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234BD" w14:textId="34BE3119" w:rsidR="00787375" w:rsidRPr="00A6671F" w:rsidRDefault="00C91FCF" w:rsidP="00787375">
      <w:pPr>
        <w:pStyle w:val="Titel-Projektbezeichnung1"/>
        <w:rPr>
          <w:color w:val="0D8500"/>
        </w:rPr>
      </w:pPr>
      <w:r w:rsidRPr="00A6671F">
        <w:rPr>
          <w:color w:val="0D8500"/>
        </w:rPr>
        <w:t xml:space="preserve">Datenschutz </w:t>
      </w:r>
    </w:p>
    <w:p w14:paraId="6007498D" w14:textId="42413A2D" w:rsidR="006C54D4" w:rsidRPr="00A6671F" w:rsidRDefault="00614C56">
      <w:pPr>
        <w:pStyle w:val="Titel-Projektbezeichnung2"/>
        <w:rPr>
          <w:color w:val="000000" w:themeColor="text1"/>
        </w:rPr>
      </w:pPr>
      <w:r w:rsidRPr="00A6671F">
        <w:rPr>
          <w:color w:val="000000" w:themeColor="text1"/>
        </w:rPr>
        <w:t>Delegator</w:t>
      </w:r>
    </w:p>
    <w:p w14:paraId="129D93D9" w14:textId="77777777" w:rsidR="006C54D4" w:rsidRPr="009245C6" w:rsidRDefault="006C54D4">
      <w:pPr>
        <w:pStyle w:val="Absatz0Pt"/>
      </w:pPr>
    </w:p>
    <w:tbl>
      <w:tblPr>
        <w:tblW w:w="0" w:type="auto"/>
        <w:tblLook w:val="04A0" w:firstRow="1" w:lastRow="0" w:firstColumn="1" w:lastColumn="0" w:noHBand="0" w:noVBand="1"/>
      </w:tblPr>
      <w:tblGrid>
        <w:gridCol w:w="2127"/>
        <w:gridCol w:w="6594"/>
      </w:tblGrid>
      <w:tr w:rsidR="006C54D4" w:rsidRPr="009245C6" w14:paraId="732FF171" w14:textId="77777777">
        <w:tc>
          <w:tcPr>
            <w:tcW w:w="2127" w:type="dxa"/>
            <w:hideMark/>
          </w:tcPr>
          <w:p w14:paraId="423D9558" w14:textId="77777777" w:rsidR="006C54D4" w:rsidRPr="009245C6" w:rsidRDefault="00242402">
            <w:pPr>
              <w:pStyle w:val="Projektidentifikation"/>
            </w:pPr>
            <w:bookmarkStart w:id="0" w:name="_Toc527983431"/>
            <w:r w:rsidRPr="009245C6">
              <w:t>Klassifizierung</w:t>
            </w:r>
          </w:p>
        </w:tc>
        <w:sdt>
          <w:sdtPr>
            <w:alias w:val="Klassifizierung"/>
            <w:tag w:val="Klassifizierung"/>
            <w:id w:val="365559598"/>
            <w:placeholder>
              <w:docPart w:val="CCBED57F7DD847BAB2BF0E08F012DEF2"/>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4F971C92" w14:textId="6D03A21F" w:rsidR="006C54D4" w:rsidRPr="009245C6" w:rsidRDefault="00614C56">
                <w:pPr>
                  <w:pStyle w:val="AbsatzTab12Pt1-1"/>
                </w:pPr>
                <w:r w:rsidRPr="009245C6">
                  <w:t>intern</w:t>
                </w:r>
              </w:p>
            </w:tc>
          </w:sdtContent>
        </w:sdt>
      </w:tr>
      <w:tr w:rsidR="006C54D4" w:rsidRPr="009245C6" w14:paraId="2AFA9275" w14:textId="77777777">
        <w:tc>
          <w:tcPr>
            <w:tcW w:w="2127" w:type="dxa"/>
            <w:hideMark/>
          </w:tcPr>
          <w:p w14:paraId="114E652E" w14:textId="77777777" w:rsidR="006C54D4" w:rsidRPr="009245C6" w:rsidRDefault="00242402">
            <w:pPr>
              <w:pStyle w:val="Projektidentifikation"/>
            </w:pPr>
            <w:r w:rsidRPr="009245C6">
              <w:t>Status</w:t>
            </w:r>
          </w:p>
        </w:tc>
        <w:sdt>
          <w:sdtPr>
            <w:alias w:val="Status"/>
            <w:tag w:val="Status"/>
            <w:id w:val="-1024632016"/>
            <w:placeholder>
              <w:docPart w:val="BF3CD31D0D0D4458A40B0FF239BB3790"/>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078C4332" w14:textId="17A6BF2B" w:rsidR="006C54D4" w:rsidRPr="009245C6" w:rsidRDefault="00614C56">
                <w:pPr>
                  <w:pStyle w:val="AbsatzTab12Pt1-1"/>
                </w:pPr>
                <w:r w:rsidRPr="009245C6">
                  <w:t>in Arbeit</w:t>
                </w:r>
              </w:p>
            </w:tc>
          </w:sdtContent>
        </w:sdt>
      </w:tr>
      <w:tr w:rsidR="006C54D4" w:rsidRPr="009245C6" w14:paraId="670B115D" w14:textId="77777777">
        <w:tc>
          <w:tcPr>
            <w:tcW w:w="2127" w:type="dxa"/>
          </w:tcPr>
          <w:p w14:paraId="69D15C4E" w14:textId="77777777" w:rsidR="006C54D4" w:rsidRPr="009245C6" w:rsidRDefault="00242402">
            <w:pPr>
              <w:pStyle w:val="Projektidentifikation"/>
            </w:pPr>
            <w:r w:rsidRPr="009245C6">
              <w:t>Programmname</w:t>
            </w:r>
          </w:p>
        </w:tc>
        <w:tc>
          <w:tcPr>
            <w:tcW w:w="6594" w:type="dxa"/>
            <w:vAlign w:val="center"/>
          </w:tcPr>
          <w:p w14:paraId="1FCF1952" w14:textId="5F6FE85F" w:rsidR="006C54D4" w:rsidRPr="009245C6" w:rsidRDefault="00614C56">
            <w:pPr>
              <w:pStyle w:val="AbsatzTab12Pt1-1"/>
            </w:pPr>
            <w:r w:rsidRPr="009245C6">
              <w:t>Delegator</w:t>
            </w:r>
          </w:p>
        </w:tc>
      </w:tr>
      <w:tr w:rsidR="006C54D4" w:rsidRPr="009245C6" w14:paraId="1621F47F" w14:textId="77777777">
        <w:tc>
          <w:tcPr>
            <w:tcW w:w="2127" w:type="dxa"/>
          </w:tcPr>
          <w:p w14:paraId="2EA60DEE" w14:textId="77777777" w:rsidR="006C54D4" w:rsidRPr="009245C6" w:rsidRDefault="00242402">
            <w:pPr>
              <w:pStyle w:val="Projektidentifikation"/>
            </w:pPr>
            <w:r w:rsidRPr="009245C6">
              <w:t>Projektnummer</w:t>
            </w:r>
          </w:p>
        </w:tc>
        <w:tc>
          <w:tcPr>
            <w:tcW w:w="6594" w:type="dxa"/>
            <w:vAlign w:val="center"/>
          </w:tcPr>
          <w:p w14:paraId="33712194" w14:textId="791E0CEF" w:rsidR="006C54D4" w:rsidRPr="009245C6" w:rsidRDefault="002407E1">
            <w:pPr>
              <w:pStyle w:val="AbsatzTab12Pt1-1"/>
            </w:pPr>
            <w:r w:rsidRPr="009245C6">
              <w:t>1</w:t>
            </w:r>
          </w:p>
        </w:tc>
      </w:tr>
      <w:tr w:rsidR="006C54D4" w:rsidRPr="009245C6" w14:paraId="231A0F09" w14:textId="77777777">
        <w:tc>
          <w:tcPr>
            <w:tcW w:w="2127" w:type="dxa"/>
            <w:hideMark/>
          </w:tcPr>
          <w:p w14:paraId="2FAD7BC9" w14:textId="77777777" w:rsidR="006C54D4" w:rsidRPr="009245C6" w:rsidRDefault="00242402">
            <w:pPr>
              <w:pStyle w:val="Projektidentifikation"/>
            </w:pPr>
            <w:r w:rsidRPr="009245C6">
              <w:t>Projektleiter</w:t>
            </w:r>
          </w:p>
        </w:tc>
        <w:tc>
          <w:tcPr>
            <w:tcW w:w="6594" w:type="dxa"/>
            <w:hideMark/>
          </w:tcPr>
          <w:p w14:paraId="2D72AB15" w14:textId="2735954A" w:rsidR="006C54D4" w:rsidRPr="009245C6" w:rsidRDefault="002407E1">
            <w:pPr>
              <w:pStyle w:val="AbsatzTab12Pt1-1"/>
            </w:pPr>
            <w:r w:rsidRPr="009245C6">
              <w:t>Tabinas Kenan</w:t>
            </w:r>
          </w:p>
        </w:tc>
      </w:tr>
      <w:tr w:rsidR="006C54D4" w:rsidRPr="009245C6" w14:paraId="02FD0A2E" w14:textId="77777777">
        <w:tc>
          <w:tcPr>
            <w:tcW w:w="2127" w:type="dxa"/>
            <w:hideMark/>
          </w:tcPr>
          <w:p w14:paraId="39BF8DE8" w14:textId="77777777" w:rsidR="006C54D4" w:rsidRPr="009245C6" w:rsidRDefault="00242402">
            <w:pPr>
              <w:pStyle w:val="Projektidentifikation"/>
            </w:pPr>
            <w:r w:rsidRPr="009245C6">
              <w:t>Version</w:t>
            </w:r>
          </w:p>
        </w:tc>
        <w:tc>
          <w:tcPr>
            <w:tcW w:w="6594" w:type="dxa"/>
            <w:hideMark/>
          </w:tcPr>
          <w:p w14:paraId="04B3DB9F" w14:textId="500E1603" w:rsidR="006C54D4" w:rsidRPr="009245C6" w:rsidRDefault="00653FA3">
            <w:pPr>
              <w:pStyle w:val="AbsatzTab12Pt1-1"/>
            </w:pPr>
            <w:r>
              <w:t>1</w:t>
            </w:r>
          </w:p>
        </w:tc>
      </w:tr>
      <w:tr w:rsidR="006C54D4" w:rsidRPr="009245C6" w14:paraId="3BC6F926" w14:textId="77777777">
        <w:trPr>
          <w:trHeight w:val="337"/>
          <w:tblHeader/>
        </w:trPr>
        <w:tc>
          <w:tcPr>
            <w:tcW w:w="2127" w:type="dxa"/>
            <w:hideMark/>
          </w:tcPr>
          <w:p w14:paraId="407C28A7" w14:textId="77777777" w:rsidR="006C54D4" w:rsidRPr="009245C6" w:rsidRDefault="00242402">
            <w:pPr>
              <w:pStyle w:val="Projektidentifikation"/>
            </w:pPr>
            <w:r w:rsidRPr="009245C6">
              <w:t>Datum</w:t>
            </w:r>
          </w:p>
        </w:tc>
        <w:sdt>
          <w:sdtPr>
            <w:alias w:val="Datum"/>
            <w:tag w:val="Datum"/>
            <w:id w:val="1807433945"/>
            <w:placeholder>
              <w:docPart w:val="F0CD0DAECA054A3A90A13CDAFFEEFB7C"/>
            </w:placeholder>
            <w15:color w:val="66CCFF"/>
            <w:date>
              <w:dateFormat w:val="d. MMMM yyyy"/>
              <w:lid w:val="de-CH"/>
              <w:storeMappedDataAs w:val="dateTime"/>
              <w:calendar w:val="gregorian"/>
            </w:date>
          </w:sdtPr>
          <w:sdtContent>
            <w:tc>
              <w:tcPr>
                <w:tcW w:w="6594" w:type="dxa"/>
                <w:hideMark/>
              </w:tcPr>
              <w:p w14:paraId="7630735F" w14:textId="2C835FD8" w:rsidR="006C54D4" w:rsidRPr="009245C6" w:rsidRDefault="00AD1A1F">
                <w:pPr>
                  <w:pStyle w:val="AbsatzTab12Pt1-1"/>
                </w:pPr>
                <w:r>
                  <w:t>06. Juni</w:t>
                </w:r>
                <w:r w:rsidR="002407E1" w:rsidRPr="009245C6">
                  <w:t xml:space="preserve"> 2025</w:t>
                </w:r>
              </w:p>
            </w:tc>
          </w:sdtContent>
        </w:sdt>
      </w:tr>
      <w:tr w:rsidR="006C54D4" w:rsidRPr="009245C6" w14:paraId="2B50ED5E" w14:textId="77777777">
        <w:trPr>
          <w:trHeight w:val="337"/>
          <w:tblHeader/>
        </w:trPr>
        <w:tc>
          <w:tcPr>
            <w:tcW w:w="2127" w:type="dxa"/>
            <w:hideMark/>
          </w:tcPr>
          <w:p w14:paraId="5B510789" w14:textId="77777777" w:rsidR="006C54D4" w:rsidRPr="009245C6" w:rsidRDefault="00242402">
            <w:pPr>
              <w:pStyle w:val="Projektidentifikation"/>
            </w:pPr>
            <w:r w:rsidRPr="009245C6">
              <w:t>Auftraggeber</w:t>
            </w:r>
          </w:p>
        </w:tc>
        <w:tc>
          <w:tcPr>
            <w:tcW w:w="6594" w:type="dxa"/>
            <w:hideMark/>
          </w:tcPr>
          <w:p w14:paraId="4E9AFFB7" w14:textId="7B45B50D" w:rsidR="006C54D4" w:rsidRPr="009245C6" w:rsidRDefault="002407E1">
            <w:pPr>
              <w:pStyle w:val="AbsatzTab12Pt1-1"/>
            </w:pPr>
            <w:r w:rsidRPr="009245C6">
              <w:t>Tabinas Kenan</w:t>
            </w:r>
          </w:p>
        </w:tc>
      </w:tr>
      <w:tr w:rsidR="006C54D4" w:rsidRPr="009245C6" w14:paraId="3DB8C527" w14:textId="77777777">
        <w:tc>
          <w:tcPr>
            <w:tcW w:w="2127" w:type="dxa"/>
            <w:hideMark/>
          </w:tcPr>
          <w:p w14:paraId="5AAEF97A" w14:textId="77777777" w:rsidR="006C54D4" w:rsidRPr="009245C6" w:rsidRDefault="00242402">
            <w:pPr>
              <w:pStyle w:val="Projektidentifikation"/>
            </w:pPr>
            <w:r w:rsidRPr="009245C6">
              <w:t>Autor/Autoren</w:t>
            </w:r>
          </w:p>
        </w:tc>
        <w:tc>
          <w:tcPr>
            <w:tcW w:w="6594" w:type="dxa"/>
          </w:tcPr>
          <w:p w14:paraId="05A59E5B" w14:textId="55FFE75D" w:rsidR="006C54D4" w:rsidRPr="009245C6" w:rsidRDefault="006A3317">
            <w:pPr>
              <w:pStyle w:val="AbsatzTab12Pt1-1"/>
            </w:pPr>
            <w:r w:rsidRPr="009245C6">
              <w:t>Tabinas Kenan</w:t>
            </w:r>
          </w:p>
        </w:tc>
      </w:tr>
      <w:tr w:rsidR="006C54D4" w:rsidRPr="009245C6" w14:paraId="2A46F999" w14:textId="77777777">
        <w:tc>
          <w:tcPr>
            <w:tcW w:w="2127" w:type="dxa"/>
          </w:tcPr>
          <w:p w14:paraId="74703691" w14:textId="77777777" w:rsidR="006C54D4" w:rsidRPr="009245C6" w:rsidRDefault="00242402">
            <w:pPr>
              <w:pStyle w:val="Projektidentifikation"/>
            </w:pPr>
            <w:r w:rsidRPr="009245C6">
              <w:t>Verteiler</w:t>
            </w:r>
          </w:p>
        </w:tc>
        <w:tc>
          <w:tcPr>
            <w:tcW w:w="6594" w:type="dxa"/>
            <w:vAlign w:val="center"/>
          </w:tcPr>
          <w:p w14:paraId="0FEA4ADF" w14:textId="77777777" w:rsidR="006C54D4" w:rsidRPr="009245C6" w:rsidRDefault="006C54D4">
            <w:pPr>
              <w:pStyle w:val="AbsatzTab12Pt1-1"/>
            </w:pPr>
          </w:p>
        </w:tc>
      </w:tr>
    </w:tbl>
    <w:p w14:paraId="7FE218FA" w14:textId="77777777" w:rsidR="006C54D4" w:rsidRPr="009245C6" w:rsidRDefault="00242402">
      <w:pPr>
        <w:pStyle w:val="Inhaltsverzeichnis12"/>
      </w:pPr>
      <w:bookmarkStart w:id="1" w:name="_Toc530490772"/>
      <w:r w:rsidRPr="009245C6">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6C54D4" w:rsidRPr="009245C6" w14:paraId="21EFE673" w14:textId="77777777" w:rsidTr="00A6671F">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0D8500"/>
            <w:hideMark/>
          </w:tcPr>
          <w:p w14:paraId="1FE52A14" w14:textId="77777777" w:rsidR="006C54D4" w:rsidRPr="00A6671F" w:rsidRDefault="00242402">
            <w:pPr>
              <w:pStyle w:val="AbsatzTab12PtTitel"/>
              <w:rPr>
                <w:color w:val="FFFFFF" w:themeColor="background1"/>
              </w:rPr>
            </w:pPr>
            <w:r w:rsidRPr="00A6671F">
              <w:rPr>
                <w:color w:val="FFFFFF" w:themeColor="background1"/>
              </w:rPr>
              <w:t>Version</w:t>
            </w:r>
          </w:p>
        </w:tc>
        <w:tc>
          <w:tcPr>
            <w:tcW w:w="1417" w:type="dxa"/>
            <w:tcBorders>
              <w:top w:val="single" w:sz="4" w:space="0" w:color="auto"/>
              <w:left w:val="single" w:sz="4" w:space="0" w:color="auto"/>
              <w:bottom w:val="single" w:sz="4" w:space="0" w:color="auto"/>
              <w:right w:val="single" w:sz="4" w:space="0" w:color="auto"/>
            </w:tcBorders>
            <w:shd w:val="clear" w:color="auto" w:fill="0D8500"/>
            <w:hideMark/>
          </w:tcPr>
          <w:p w14:paraId="358C1377" w14:textId="77777777" w:rsidR="006C54D4" w:rsidRPr="00A6671F" w:rsidRDefault="00242402">
            <w:pPr>
              <w:pStyle w:val="AbsatzTab12PtTitel"/>
              <w:rPr>
                <w:color w:val="FFFFFF" w:themeColor="background1"/>
              </w:rPr>
            </w:pPr>
            <w:r w:rsidRPr="00A6671F">
              <w:rPr>
                <w:color w:val="FFFFFF" w:themeColor="background1"/>
              </w:rPr>
              <w:t>Datum</w:t>
            </w:r>
            <w:r w:rsidRPr="00A6671F">
              <w:rPr>
                <w:color w:val="FFFFFF" w:themeColor="background1"/>
              </w:rPr>
              <w:tab/>
            </w:r>
          </w:p>
        </w:tc>
        <w:tc>
          <w:tcPr>
            <w:tcW w:w="4423" w:type="dxa"/>
            <w:tcBorders>
              <w:top w:val="single" w:sz="4" w:space="0" w:color="auto"/>
              <w:left w:val="single" w:sz="4" w:space="0" w:color="auto"/>
              <w:bottom w:val="single" w:sz="4" w:space="0" w:color="auto"/>
              <w:right w:val="single" w:sz="4" w:space="0" w:color="auto"/>
            </w:tcBorders>
            <w:shd w:val="clear" w:color="auto" w:fill="0D8500"/>
            <w:hideMark/>
          </w:tcPr>
          <w:p w14:paraId="59D379AC" w14:textId="77777777" w:rsidR="006C54D4" w:rsidRPr="00A6671F" w:rsidRDefault="00242402">
            <w:pPr>
              <w:pStyle w:val="AbsatzTab12PtTitel"/>
              <w:rPr>
                <w:color w:val="FFFFFF" w:themeColor="background1"/>
              </w:rPr>
            </w:pPr>
            <w:r w:rsidRPr="00A6671F">
              <w:rPr>
                <w:color w:val="FFFFFF" w:themeColor="background1"/>
              </w:rPr>
              <w:t>Änderung</w:t>
            </w:r>
          </w:p>
        </w:tc>
        <w:tc>
          <w:tcPr>
            <w:tcW w:w="2159" w:type="dxa"/>
            <w:tcBorders>
              <w:top w:val="single" w:sz="4" w:space="0" w:color="auto"/>
              <w:left w:val="single" w:sz="4" w:space="0" w:color="auto"/>
              <w:bottom w:val="single" w:sz="4" w:space="0" w:color="auto"/>
              <w:right w:val="single" w:sz="4" w:space="0" w:color="auto"/>
            </w:tcBorders>
            <w:shd w:val="clear" w:color="auto" w:fill="0D8500"/>
            <w:hideMark/>
          </w:tcPr>
          <w:p w14:paraId="20EF933A" w14:textId="77777777" w:rsidR="006C54D4" w:rsidRPr="00A6671F" w:rsidRDefault="00242402">
            <w:pPr>
              <w:pStyle w:val="AbsatzTab12PtTitel"/>
              <w:rPr>
                <w:color w:val="FFFFFF" w:themeColor="background1"/>
              </w:rPr>
            </w:pPr>
            <w:r w:rsidRPr="00A6671F">
              <w:rPr>
                <w:color w:val="FFFFFF" w:themeColor="background1"/>
              </w:rPr>
              <w:t>Autor</w:t>
            </w:r>
          </w:p>
        </w:tc>
      </w:tr>
      <w:tr w:rsidR="006C54D4" w:rsidRPr="009245C6" w14:paraId="4E660907" w14:textId="77777777">
        <w:tc>
          <w:tcPr>
            <w:tcW w:w="1215" w:type="dxa"/>
            <w:tcBorders>
              <w:top w:val="single" w:sz="4" w:space="0" w:color="auto"/>
              <w:left w:val="single" w:sz="4" w:space="0" w:color="auto"/>
              <w:bottom w:val="single" w:sz="4" w:space="0" w:color="auto"/>
              <w:right w:val="single" w:sz="4" w:space="0" w:color="auto"/>
            </w:tcBorders>
            <w:hideMark/>
          </w:tcPr>
          <w:p w14:paraId="0B687D1B" w14:textId="02B945DD" w:rsidR="006C54D4" w:rsidRPr="009245C6" w:rsidRDefault="00652BD4">
            <w:pPr>
              <w:pStyle w:val="AbsatzTab11Pt1-1"/>
            </w:pPr>
            <w:r>
              <w:t>1</w:t>
            </w:r>
          </w:p>
        </w:tc>
        <w:tc>
          <w:tcPr>
            <w:tcW w:w="1417" w:type="dxa"/>
            <w:tcBorders>
              <w:top w:val="single" w:sz="4" w:space="0" w:color="auto"/>
              <w:left w:val="single" w:sz="4" w:space="0" w:color="auto"/>
              <w:bottom w:val="single" w:sz="4" w:space="0" w:color="auto"/>
              <w:right w:val="single" w:sz="4" w:space="0" w:color="auto"/>
            </w:tcBorders>
          </w:tcPr>
          <w:p w14:paraId="4294388B" w14:textId="02A2560D" w:rsidR="006C54D4" w:rsidRPr="009245C6" w:rsidRDefault="00652BD4">
            <w:pPr>
              <w:pStyle w:val="AbsatzTab11Pt1-1"/>
            </w:pPr>
            <w:r>
              <w:t>06.06</w:t>
            </w:r>
          </w:p>
        </w:tc>
        <w:tc>
          <w:tcPr>
            <w:tcW w:w="4423" w:type="dxa"/>
            <w:tcBorders>
              <w:top w:val="single" w:sz="4" w:space="0" w:color="auto"/>
              <w:left w:val="single" w:sz="4" w:space="0" w:color="auto"/>
              <w:bottom w:val="single" w:sz="4" w:space="0" w:color="auto"/>
              <w:right w:val="single" w:sz="4" w:space="0" w:color="auto"/>
            </w:tcBorders>
          </w:tcPr>
          <w:p w14:paraId="4B4A0E21" w14:textId="179ABE0F" w:rsidR="006C54D4" w:rsidRPr="009245C6" w:rsidRDefault="00652BD4">
            <w:pPr>
              <w:pStyle w:val="AbsatzTab11Pt1-1"/>
            </w:pPr>
            <w:r>
              <w:t>Erstellt</w:t>
            </w:r>
            <w:r w:rsidR="00863F20" w:rsidRPr="009245C6">
              <w:t xml:space="preserve"> </w:t>
            </w:r>
          </w:p>
        </w:tc>
        <w:tc>
          <w:tcPr>
            <w:tcW w:w="2159" w:type="dxa"/>
            <w:tcBorders>
              <w:top w:val="single" w:sz="4" w:space="0" w:color="auto"/>
              <w:left w:val="single" w:sz="4" w:space="0" w:color="auto"/>
              <w:bottom w:val="single" w:sz="4" w:space="0" w:color="auto"/>
              <w:right w:val="single" w:sz="4" w:space="0" w:color="auto"/>
            </w:tcBorders>
          </w:tcPr>
          <w:p w14:paraId="730CD576" w14:textId="1403FADE" w:rsidR="006C54D4" w:rsidRPr="009245C6" w:rsidRDefault="00E07CF3">
            <w:pPr>
              <w:pStyle w:val="AbsatzTab11Pt1-1"/>
            </w:pPr>
            <w:r w:rsidRPr="009245C6">
              <w:t>TAK</w:t>
            </w:r>
          </w:p>
        </w:tc>
      </w:tr>
    </w:tbl>
    <w:p w14:paraId="61162DE8" w14:textId="77777777" w:rsidR="00552A0E" w:rsidRPr="009245C6" w:rsidRDefault="00552A0E" w:rsidP="00186E02">
      <w:pPr>
        <w:pStyle w:val="Caption"/>
      </w:pPr>
      <w:bookmarkStart w:id="2" w:name="_Toc527977149"/>
      <w:bookmarkStart w:id="3" w:name="_Toc527983432"/>
      <w:bookmarkStart w:id="4" w:name="_Toc530490773"/>
    </w:p>
    <w:p w14:paraId="761036A4" w14:textId="753C294D" w:rsidR="00613591" w:rsidRDefault="00186E02" w:rsidP="00186E02">
      <w:pPr>
        <w:pStyle w:val="Caption"/>
      </w:pPr>
      <w:bookmarkStart w:id="5" w:name="_Toc200110981"/>
      <w:r w:rsidRPr="009245C6">
        <w:t xml:space="preserve">Tabelle </w:t>
      </w:r>
      <w:fldSimple w:instr=" SEQ Tabelle \* ARABIC ">
        <w:r w:rsidR="0059345F">
          <w:rPr>
            <w:noProof/>
          </w:rPr>
          <w:t>1</w:t>
        </w:r>
      </w:fldSimple>
      <w:r w:rsidRPr="009245C6">
        <w:t>: Änderungsverzeichnis</w:t>
      </w:r>
      <w:bookmarkEnd w:id="5"/>
    </w:p>
    <w:p w14:paraId="3F746A0A" w14:textId="77777777" w:rsidR="00613591" w:rsidRDefault="00613591">
      <w:pPr>
        <w:spacing w:after="0" w:line="240" w:lineRule="auto"/>
        <w:rPr>
          <w:rFonts w:ascii="Karla" w:hAnsi="Karla" w:cs="Arial"/>
          <w:b/>
          <w:bCs/>
          <w:color w:val="auto"/>
          <w:sz w:val="20"/>
          <w:szCs w:val="24"/>
          <w:lang w:eastAsia="de-DE"/>
        </w:rPr>
      </w:pPr>
      <w:r>
        <w:br w:type="page"/>
      </w:r>
    </w:p>
    <w:p w14:paraId="237CC207" w14:textId="52EE239A" w:rsidR="009D0263" w:rsidRPr="00005EA2" w:rsidRDefault="004C7872" w:rsidP="00005EA2">
      <w:pPr>
        <w:pStyle w:val="Heading1"/>
      </w:pPr>
      <w:bookmarkStart w:id="6" w:name="_Toc200110925"/>
      <w:bookmarkEnd w:id="2"/>
      <w:bookmarkEnd w:id="3"/>
      <w:bookmarkEnd w:id="4"/>
      <w:r w:rsidRPr="00005EA2">
        <w:lastRenderedPageBreak/>
        <w:t>Übersicht und Zweck</w:t>
      </w:r>
      <w:bookmarkEnd w:id="6"/>
    </w:p>
    <w:p w14:paraId="20FA06F2" w14:textId="1884F5CA" w:rsidR="004C7872" w:rsidRPr="009245C6" w:rsidRDefault="004C7872" w:rsidP="004C7872">
      <w:pPr>
        <w:pStyle w:val="Absatz"/>
      </w:pPr>
      <w:r w:rsidRPr="009245C6">
        <w:t>Es folgt ein Managementsummary. Damit ein gemeinsames Verständnis gegenüber der Applikation und dessen Inhalt aufgebaut werden kann.</w:t>
      </w:r>
    </w:p>
    <w:p w14:paraId="4D3C0F51" w14:textId="566D435A" w:rsidR="004C7872" w:rsidRPr="009245C6" w:rsidRDefault="004C7872" w:rsidP="00005EA2">
      <w:pPr>
        <w:pStyle w:val="Heading2"/>
      </w:pPr>
      <w:bookmarkStart w:id="7" w:name="_Toc200110926"/>
      <w:r w:rsidRPr="009245C6">
        <w:t>Management Summary</w:t>
      </w:r>
      <w:bookmarkEnd w:id="7"/>
    </w:p>
    <w:p w14:paraId="633DC9D5" w14:textId="26EEDE68" w:rsidR="004C7872" w:rsidRPr="009245C6" w:rsidRDefault="007478B7" w:rsidP="00005EA2">
      <w:pPr>
        <w:pStyle w:val="Heading2"/>
      </w:pPr>
      <w:bookmarkStart w:id="8" w:name="_Toc200110927"/>
      <w:r w:rsidRPr="009245C6">
        <w:t>Zweck dieses Konzeptes</w:t>
      </w:r>
      <w:bookmarkEnd w:id="8"/>
    </w:p>
    <w:p w14:paraId="3626B752" w14:textId="05993D4A" w:rsidR="007478B7" w:rsidRPr="009245C6" w:rsidRDefault="007478B7" w:rsidP="007478B7">
      <w:pPr>
        <w:pStyle w:val="Absatz"/>
      </w:pPr>
      <w:r w:rsidRPr="009245C6">
        <w:t>Es ist nicht nur etwaige datenschutzrechliche Anforderungen zu erfüllen wie z.B. die der DSGVO oder das Schweizerische Datenschutzgesetzt (nDSG).</w:t>
      </w:r>
    </w:p>
    <w:p w14:paraId="7601967D" w14:textId="4425EC7B" w:rsidR="002275A5" w:rsidRPr="009245C6" w:rsidRDefault="007478B7" w:rsidP="007478B7">
      <w:pPr>
        <w:pStyle w:val="Absatz"/>
      </w:pPr>
      <w:r w:rsidRPr="009245C6">
        <w:t xml:space="preserve">Sondern auch die Daten der Kunden zu Respektieren. Es besteht die Möglichkeit das die Applikation Informationen von Persönlichkeiten der Öffentlichkeit verwendet wird. Es ist im gemeinsamen </w:t>
      </w:r>
      <w:r w:rsidR="002275A5" w:rsidRPr="009245C6">
        <w:t>Interesse,</w:t>
      </w:r>
      <w:r w:rsidRPr="009245C6">
        <w:t xml:space="preserve"> das diese Daten mit höchster Sorgfalt behandelt werden.</w:t>
      </w:r>
    </w:p>
    <w:p w14:paraId="3CAB00AF" w14:textId="4AE2539F" w:rsidR="007478B7" w:rsidRPr="009245C6" w:rsidRDefault="007478B7" w:rsidP="00005EA2">
      <w:pPr>
        <w:pStyle w:val="Heading1"/>
      </w:pPr>
      <w:bookmarkStart w:id="9" w:name="_Toc200110928"/>
      <w:r w:rsidRPr="009245C6">
        <w:t>Rechtliche Grundlagen</w:t>
      </w:r>
      <w:bookmarkEnd w:id="9"/>
    </w:p>
    <w:p w14:paraId="64007F8D" w14:textId="6FEC12D6" w:rsidR="007478B7" w:rsidRPr="009245C6" w:rsidRDefault="00A54799" w:rsidP="00005EA2">
      <w:pPr>
        <w:pStyle w:val="Heading2"/>
      </w:pPr>
      <w:bookmarkStart w:id="10" w:name="_Toc200110929"/>
      <w:r w:rsidRPr="009245C6">
        <w:t xml:space="preserve">Bestehendes </w:t>
      </w:r>
      <w:r w:rsidR="007478B7" w:rsidRPr="009245C6">
        <w:t>Recht</w:t>
      </w:r>
      <w:bookmarkEnd w:id="10"/>
    </w:p>
    <w:p w14:paraId="3D12159F" w14:textId="4525E758" w:rsidR="00463F23" w:rsidRPr="009245C6" w:rsidRDefault="00463F23" w:rsidP="00463F23">
      <w:pPr>
        <w:pStyle w:val="Absatz"/>
      </w:pPr>
      <w:r w:rsidRPr="009245C6">
        <w:t>Folgende Bereits erwähnte Rechtsgrundlagen sind bereits in Kraft.</w:t>
      </w:r>
      <w:r w:rsidR="006E20B0" w:rsidRPr="009245C6">
        <w:t xml:space="preserve"> Dabei beschränken wir uns auf den DACH (Deutschland, Austria, Schweiz) Raum.</w:t>
      </w:r>
    </w:p>
    <w:p w14:paraId="09B19163" w14:textId="75CC20A4" w:rsidR="007478B7" w:rsidRPr="009245C6" w:rsidRDefault="00463F23" w:rsidP="00463F23">
      <w:pPr>
        <w:pStyle w:val="Absatz"/>
        <w:numPr>
          <w:ilvl w:val="0"/>
          <w:numId w:val="57"/>
        </w:numPr>
      </w:pPr>
      <w:r w:rsidRPr="009245C6">
        <w:t xml:space="preserve">DSGVO: </w:t>
      </w:r>
      <w:r w:rsidR="006E20B0" w:rsidRPr="009245C6">
        <w:tab/>
      </w:r>
      <w:r w:rsidR="006E20B0" w:rsidRPr="009245C6">
        <w:tab/>
      </w:r>
      <w:r w:rsidRPr="009245C6">
        <w:t>Allen EU-Bürgern</w:t>
      </w:r>
    </w:p>
    <w:p w14:paraId="357AA303" w14:textId="0E5B8410" w:rsidR="006E20B0" w:rsidRPr="009245C6" w:rsidRDefault="006E20B0" w:rsidP="00463F23">
      <w:pPr>
        <w:pStyle w:val="Absatz"/>
        <w:numPr>
          <w:ilvl w:val="0"/>
          <w:numId w:val="57"/>
        </w:numPr>
      </w:pPr>
      <w:r w:rsidRPr="009245C6">
        <w:t xml:space="preserve">nDSG: </w:t>
      </w:r>
      <w:r w:rsidRPr="009245C6">
        <w:tab/>
      </w:r>
      <w:r w:rsidRPr="009245C6">
        <w:tab/>
        <w:t>Allen Schweizern-Bürgern</w:t>
      </w:r>
    </w:p>
    <w:p w14:paraId="0327D890" w14:textId="269CA5C1" w:rsidR="006E20B0" w:rsidRPr="009245C6" w:rsidRDefault="00E42BC8" w:rsidP="00005EA2">
      <w:pPr>
        <w:pStyle w:val="Heading2"/>
      </w:pPr>
      <w:bookmarkStart w:id="11" w:name="_Toc200110930"/>
      <w:r w:rsidRPr="009245C6">
        <w:t>Verantwortlichkeiten</w:t>
      </w:r>
      <w:bookmarkEnd w:id="11"/>
    </w:p>
    <w:p w14:paraId="19F84C06" w14:textId="1BB27A1A" w:rsidR="00E42BC8" w:rsidRPr="009245C6" w:rsidRDefault="00E42BC8" w:rsidP="00E42BC8">
      <w:pPr>
        <w:pStyle w:val="Absatz"/>
        <w:numPr>
          <w:ilvl w:val="0"/>
          <w:numId w:val="58"/>
        </w:numPr>
      </w:pPr>
      <w:r w:rsidRPr="009245C6">
        <w:t>Delegator:</w:t>
      </w:r>
      <w:r w:rsidRPr="009245C6">
        <w:tab/>
        <w:t>Kenan Tabinas</w:t>
      </w:r>
    </w:p>
    <w:p w14:paraId="4B0B4CA6" w14:textId="11FEBFEC" w:rsidR="00BF7F45" w:rsidRPr="009245C6" w:rsidRDefault="00E42BC8" w:rsidP="00BF7F45">
      <w:pPr>
        <w:pStyle w:val="Absatz"/>
        <w:numPr>
          <w:ilvl w:val="0"/>
          <w:numId w:val="58"/>
        </w:numPr>
      </w:pPr>
      <w:r w:rsidRPr="009245C6">
        <w:t>Service:</w:t>
      </w:r>
      <w:r w:rsidRPr="009245C6">
        <w:tab/>
      </w:r>
      <w:r w:rsidRPr="009245C6">
        <w:tab/>
        <w:t>CaaS Provider</w:t>
      </w:r>
    </w:p>
    <w:p w14:paraId="261838AE" w14:textId="77777777" w:rsidR="00AD42FA" w:rsidRPr="009245C6" w:rsidRDefault="00AD42FA" w:rsidP="00005EA2">
      <w:pPr>
        <w:pStyle w:val="Heading2"/>
      </w:pPr>
      <w:bookmarkStart w:id="12" w:name="_Toc200110931"/>
      <w:r w:rsidRPr="009245C6">
        <w:t>Wichtigkeit</w:t>
      </w:r>
      <w:bookmarkEnd w:id="12"/>
    </w:p>
    <w:p w14:paraId="000B0F48" w14:textId="6A504FF4" w:rsidR="00BF7F45" w:rsidRPr="009245C6" w:rsidRDefault="00BF7F45" w:rsidP="00AD42FA">
      <w:pPr>
        <w:pStyle w:val="Absatz"/>
      </w:pPr>
      <w:r w:rsidRPr="009245C6">
        <w:t>Jetzt stellt sich die Frage: Wieso ist das für uns Relevant.</w:t>
      </w:r>
    </w:p>
    <w:p w14:paraId="2FD5E8CA" w14:textId="2850AC2A" w:rsidR="00BF7F45" w:rsidRPr="009245C6" w:rsidRDefault="00BF7F45" w:rsidP="00BF7F45">
      <w:pPr>
        <w:pStyle w:val="Absatz"/>
        <w:numPr>
          <w:ilvl w:val="0"/>
          <w:numId w:val="69"/>
        </w:numPr>
      </w:pPr>
      <w:r w:rsidRPr="009245C6">
        <w:t xml:space="preserve">Aus </w:t>
      </w:r>
      <w:r w:rsidR="00E05F34" w:rsidRPr="009245C6">
        <w:t>Respekt gegenüber dem Kunden</w:t>
      </w:r>
    </w:p>
    <w:p w14:paraId="510FE230" w14:textId="5D18CC0B" w:rsidR="00E05F34" w:rsidRPr="009245C6" w:rsidRDefault="00E05F34" w:rsidP="00BF7F45">
      <w:pPr>
        <w:pStyle w:val="Absatz"/>
        <w:numPr>
          <w:ilvl w:val="0"/>
          <w:numId w:val="69"/>
        </w:numPr>
      </w:pPr>
      <w:r w:rsidRPr="009245C6">
        <w:t>DSVGO</w:t>
      </w:r>
      <w:r w:rsidR="00766B43" w:rsidRPr="009245C6">
        <w:t>-</w:t>
      </w:r>
      <w:r w:rsidRPr="009245C6">
        <w:t>Busgeld</w:t>
      </w:r>
      <w:r w:rsidR="00E91BB3" w:rsidRPr="009245C6">
        <w:t>er</w:t>
      </w:r>
      <w:r w:rsidRPr="009245C6">
        <w:t xml:space="preserve"> bis zu 4%</w:t>
      </w:r>
      <w:r w:rsidR="00E91BB3" w:rsidRPr="009245C6">
        <w:t xml:space="preserve"> </w:t>
      </w:r>
      <w:r w:rsidR="009B2260" w:rsidRPr="009245C6">
        <w:t>d</w:t>
      </w:r>
      <w:r w:rsidR="00B23813" w:rsidRPr="009245C6">
        <w:t>e</w:t>
      </w:r>
      <w:r w:rsidR="009B2260" w:rsidRPr="009245C6">
        <w:t>s Jahreseinkommen</w:t>
      </w:r>
      <w:r w:rsidRPr="009245C6">
        <w:t>.</w:t>
      </w:r>
      <w:r w:rsidRPr="009245C6">
        <w:rPr>
          <w:rStyle w:val="FootnoteReference"/>
        </w:rPr>
        <w:footnoteReference w:id="1"/>
      </w:r>
    </w:p>
    <w:p w14:paraId="69F99B3C" w14:textId="540B151C" w:rsidR="000132CF" w:rsidRPr="009245C6" w:rsidRDefault="00766B43" w:rsidP="00BF7F45">
      <w:pPr>
        <w:pStyle w:val="Absatz"/>
        <w:numPr>
          <w:ilvl w:val="0"/>
          <w:numId w:val="69"/>
        </w:numPr>
      </w:pPr>
      <w:r w:rsidRPr="009245C6">
        <w:t>nDSG-Busgelder</w:t>
      </w:r>
      <w:r w:rsidR="000132CF" w:rsidRPr="009245C6">
        <w:t xml:space="preserve"> </w:t>
      </w:r>
      <w:r w:rsidR="00E91BB3" w:rsidRPr="009245C6">
        <w:t xml:space="preserve">bis zu </w:t>
      </w:r>
      <w:r w:rsidR="000132CF" w:rsidRPr="009245C6">
        <w:t>250'000 CHF.</w:t>
      </w:r>
      <w:r w:rsidR="000132CF" w:rsidRPr="009245C6">
        <w:rPr>
          <w:rStyle w:val="FootnoteReference"/>
        </w:rPr>
        <w:footnoteReference w:id="2"/>
      </w:r>
    </w:p>
    <w:p w14:paraId="282FF60D" w14:textId="158049B2" w:rsidR="00FA4811" w:rsidRPr="009245C6" w:rsidRDefault="00FA4811" w:rsidP="00BF7F45">
      <w:pPr>
        <w:pStyle w:val="Absatz"/>
        <w:numPr>
          <w:ilvl w:val="0"/>
          <w:numId w:val="69"/>
        </w:numPr>
      </w:pPr>
      <w:r w:rsidRPr="009245C6">
        <w:t>Ein Muss für Investoren</w:t>
      </w:r>
      <w:r w:rsidR="00F5383F" w:rsidRPr="009245C6">
        <w:rPr>
          <w:rStyle w:val="FootnoteReference"/>
        </w:rPr>
        <w:footnoteReference w:id="3"/>
      </w:r>
    </w:p>
    <w:p w14:paraId="504109E3" w14:textId="30962296" w:rsidR="00713404" w:rsidRPr="009245C6" w:rsidRDefault="00713404">
      <w:pPr>
        <w:spacing w:after="0" w:line="240" w:lineRule="auto"/>
        <w:rPr>
          <w:rFonts w:ascii="Karla" w:hAnsi="Karla" w:cs="Arial"/>
          <w:color w:val="auto"/>
          <w:sz w:val="24"/>
          <w:szCs w:val="24"/>
          <w:lang w:eastAsia="de-DE"/>
        </w:rPr>
      </w:pPr>
      <w:r w:rsidRPr="009245C6">
        <w:br w:type="page"/>
      </w:r>
    </w:p>
    <w:p w14:paraId="5224E7CD" w14:textId="456EAB17" w:rsidR="00C175A0" w:rsidRPr="009245C6" w:rsidRDefault="00C175A0" w:rsidP="00005EA2">
      <w:pPr>
        <w:pStyle w:val="Heading1"/>
      </w:pPr>
      <w:bookmarkStart w:id="13" w:name="_Toc200110932"/>
      <w:r w:rsidRPr="009245C6">
        <w:lastRenderedPageBreak/>
        <w:t>Datenarten</w:t>
      </w:r>
      <w:r w:rsidR="002E625F" w:rsidRPr="009245C6">
        <w:t xml:space="preserve"> und Zweck</w:t>
      </w:r>
      <w:bookmarkEnd w:id="13"/>
    </w:p>
    <w:p w14:paraId="2BE26EDE" w14:textId="175C9F3D" w:rsidR="00C175A0" w:rsidRPr="009245C6" w:rsidRDefault="00C175A0" w:rsidP="00005EA2">
      <w:pPr>
        <w:pStyle w:val="Heading2"/>
      </w:pPr>
      <w:bookmarkStart w:id="14" w:name="_Toc200110933"/>
      <w:r w:rsidRPr="009245C6">
        <w:t>Personenbezogene Daten</w:t>
      </w:r>
      <w:bookmarkEnd w:id="14"/>
    </w:p>
    <w:p w14:paraId="0064E9DC" w14:textId="0826885E" w:rsidR="00C175A0" w:rsidRPr="009245C6" w:rsidRDefault="00C175A0" w:rsidP="00005EA2">
      <w:pPr>
        <w:pStyle w:val="Heading3"/>
      </w:pPr>
      <w:bookmarkStart w:id="15" w:name="_Toc200110934"/>
      <w:r w:rsidRPr="009245C6">
        <w:t>Stammdaten</w:t>
      </w:r>
      <w:bookmarkEnd w:id="15"/>
    </w:p>
    <w:p w14:paraId="3A6C5605" w14:textId="3EC1CFBC" w:rsidR="00C175A0" w:rsidRPr="009245C6" w:rsidRDefault="00C175A0" w:rsidP="002F3080">
      <w:pPr>
        <w:pStyle w:val="Absatz"/>
        <w:numPr>
          <w:ilvl w:val="0"/>
          <w:numId w:val="59"/>
        </w:numPr>
      </w:pPr>
      <w:r w:rsidRPr="009245C6">
        <w:t>E-Mail-Adresse</w:t>
      </w:r>
    </w:p>
    <w:p w14:paraId="39053DB0" w14:textId="77777777" w:rsidR="002F3080" w:rsidRPr="009245C6" w:rsidRDefault="00C175A0" w:rsidP="002F3080">
      <w:pPr>
        <w:pStyle w:val="Absatz"/>
        <w:numPr>
          <w:ilvl w:val="0"/>
          <w:numId w:val="59"/>
        </w:numPr>
      </w:pPr>
      <w:r w:rsidRPr="009245C6">
        <w:t>Benutzername</w:t>
      </w:r>
    </w:p>
    <w:p w14:paraId="692CC107" w14:textId="313AD4DF" w:rsidR="00C175A0" w:rsidRPr="009245C6" w:rsidRDefault="00C175A0" w:rsidP="002F3080">
      <w:pPr>
        <w:pStyle w:val="Absatz"/>
        <w:numPr>
          <w:ilvl w:val="0"/>
          <w:numId w:val="59"/>
        </w:numPr>
      </w:pPr>
      <w:r w:rsidRPr="009245C6">
        <w:t>Passwort (verschlüsselt)</w:t>
      </w:r>
    </w:p>
    <w:p w14:paraId="74F60F25" w14:textId="77777777" w:rsidR="00C175A0" w:rsidRPr="009245C6" w:rsidRDefault="00C175A0" w:rsidP="002F3080">
      <w:pPr>
        <w:pStyle w:val="Absatz"/>
        <w:numPr>
          <w:ilvl w:val="0"/>
          <w:numId w:val="59"/>
        </w:numPr>
      </w:pPr>
      <w:r w:rsidRPr="009245C6">
        <w:t>Profilbild (optional)</w:t>
      </w:r>
    </w:p>
    <w:p w14:paraId="1EAFE3F9" w14:textId="1A71F274" w:rsidR="00C175A0" w:rsidRPr="009245C6" w:rsidRDefault="008978D9" w:rsidP="002F3080">
      <w:pPr>
        <w:pStyle w:val="Absatz"/>
        <w:numPr>
          <w:ilvl w:val="0"/>
          <w:numId w:val="59"/>
        </w:numPr>
      </w:pPr>
      <w:r w:rsidRPr="009245C6">
        <w:t>Zugehörigkeit zu Organisation</w:t>
      </w:r>
    </w:p>
    <w:p w14:paraId="5CC97FBA" w14:textId="77777777" w:rsidR="00C175A0" w:rsidRPr="009245C6" w:rsidRDefault="00C175A0" w:rsidP="00C175A0">
      <w:pPr>
        <w:pStyle w:val="Absatz"/>
      </w:pPr>
    </w:p>
    <w:p w14:paraId="64B3FE87" w14:textId="3BCC9622" w:rsidR="00C175A0" w:rsidRPr="009245C6" w:rsidRDefault="00C175A0" w:rsidP="00005EA2">
      <w:pPr>
        <w:pStyle w:val="Heading3"/>
      </w:pPr>
      <w:bookmarkStart w:id="16" w:name="_Toc200110935"/>
      <w:r w:rsidRPr="009245C6">
        <w:t>Nutzungsdaten</w:t>
      </w:r>
      <w:bookmarkEnd w:id="16"/>
    </w:p>
    <w:p w14:paraId="5AB26AC3" w14:textId="1FFBF4B7" w:rsidR="00A80135" w:rsidRPr="009245C6" w:rsidRDefault="00C175A0" w:rsidP="002F3080">
      <w:pPr>
        <w:pStyle w:val="Absatz"/>
        <w:numPr>
          <w:ilvl w:val="0"/>
          <w:numId w:val="60"/>
        </w:numPr>
      </w:pPr>
      <w:r w:rsidRPr="009245C6">
        <w:t>Termin</w:t>
      </w:r>
      <w:r w:rsidR="009C3A7D" w:rsidRPr="009245C6">
        <w:t>e</w:t>
      </w:r>
    </w:p>
    <w:p w14:paraId="6838673E" w14:textId="41C26BE8" w:rsidR="00C175A0" w:rsidRPr="009245C6" w:rsidRDefault="00C175A0" w:rsidP="002F3080">
      <w:pPr>
        <w:pStyle w:val="Absatz"/>
        <w:numPr>
          <w:ilvl w:val="0"/>
          <w:numId w:val="60"/>
        </w:numPr>
      </w:pPr>
      <w:r w:rsidRPr="009245C6">
        <w:t>Kalenderdaten</w:t>
      </w:r>
    </w:p>
    <w:p w14:paraId="56DDAC6F" w14:textId="0A471C8C" w:rsidR="00C175A0" w:rsidRPr="009245C6" w:rsidRDefault="00C175A0" w:rsidP="002F3080">
      <w:pPr>
        <w:pStyle w:val="Absatz"/>
        <w:numPr>
          <w:ilvl w:val="0"/>
          <w:numId w:val="60"/>
        </w:numPr>
      </w:pPr>
      <w:r w:rsidRPr="009245C6">
        <w:t>Aufgaben</w:t>
      </w:r>
    </w:p>
    <w:p w14:paraId="6B156DA3" w14:textId="5A73381A" w:rsidR="00277F74" w:rsidRPr="009245C6" w:rsidRDefault="00277F74" w:rsidP="002F3080">
      <w:pPr>
        <w:pStyle w:val="Absatz"/>
        <w:numPr>
          <w:ilvl w:val="0"/>
          <w:numId w:val="60"/>
        </w:numPr>
      </w:pPr>
      <w:r w:rsidRPr="009245C6">
        <w:t>Projekte</w:t>
      </w:r>
    </w:p>
    <w:p w14:paraId="1E97D4F4" w14:textId="77777777" w:rsidR="00277F74" w:rsidRPr="009245C6" w:rsidRDefault="00C175A0" w:rsidP="002F3080">
      <w:pPr>
        <w:pStyle w:val="Absatz"/>
        <w:numPr>
          <w:ilvl w:val="0"/>
          <w:numId w:val="60"/>
        </w:numPr>
      </w:pPr>
      <w:r w:rsidRPr="009245C6">
        <w:t>Setlisten</w:t>
      </w:r>
    </w:p>
    <w:p w14:paraId="112D0248" w14:textId="0F572E4C" w:rsidR="00C175A0" w:rsidRPr="009245C6" w:rsidRDefault="002E625F" w:rsidP="002F3080">
      <w:pPr>
        <w:pStyle w:val="Absatz"/>
        <w:numPr>
          <w:ilvl w:val="0"/>
          <w:numId w:val="60"/>
        </w:numPr>
      </w:pPr>
      <w:r w:rsidRPr="009245C6">
        <w:t>Songs</w:t>
      </w:r>
    </w:p>
    <w:p w14:paraId="7CA518F7" w14:textId="23AF22B3" w:rsidR="005859D1" w:rsidRPr="009245C6" w:rsidRDefault="005859D1" w:rsidP="002F3080">
      <w:pPr>
        <w:pStyle w:val="Absatz"/>
        <w:numPr>
          <w:ilvl w:val="0"/>
          <w:numId w:val="60"/>
        </w:numPr>
      </w:pPr>
      <w:r w:rsidRPr="009245C6">
        <w:t>Chat Nachrichten</w:t>
      </w:r>
    </w:p>
    <w:p w14:paraId="6347971D" w14:textId="0EA3348A" w:rsidR="009B5F9B" w:rsidRPr="009245C6" w:rsidRDefault="009B5F9B" w:rsidP="002F3080">
      <w:pPr>
        <w:pStyle w:val="Absatz"/>
        <w:numPr>
          <w:ilvl w:val="0"/>
          <w:numId w:val="60"/>
        </w:numPr>
      </w:pPr>
      <w:r w:rsidRPr="009245C6">
        <w:t>Zugriffszeiten</w:t>
      </w:r>
      <w:r w:rsidR="00E960D8" w:rsidRPr="009245C6">
        <w:t xml:space="preserve"> (Sicherheit)</w:t>
      </w:r>
    </w:p>
    <w:p w14:paraId="0BB2D173" w14:textId="30021441" w:rsidR="009B5F9B" w:rsidRPr="009245C6" w:rsidRDefault="009B5F9B" w:rsidP="002F3080">
      <w:pPr>
        <w:pStyle w:val="Absatz"/>
        <w:numPr>
          <w:ilvl w:val="0"/>
          <w:numId w:val="60"/>
        </w:numPr>
      </w:pPr>
      <w:r w:rsidRPr="009245C6">
        <w:t>Speicherbedarf (Monitoring von Wachstum)</w:t>
      </w:r>
    </w:p>
    <w:p w14:paraId="414083AF" w14:textId="77777777" w:rsidR="002E625F" w:rsidRPr="009245C6" w:rsidRDefault="002E625F" w:rsidP="002E625F">
      <w:pPr>
        <w:pStyle w:val="Absatz"/>
      </w:pPr>
    </w:p>
    <w:p w14:paraId="5E1F9A72" w14:textId="4B951CE9" w:rsidR="002E625F" w:rsidRPr="009245C6" w:rsidRDefault="00110248" w:rsidP="00005EA2">
      <w:pPr>
        <w:pStyle w:val="Heading2"/>
      </w:pPr>
      <w:bookmarkStart w:id="17" w:name="_Toc200110936"/>
      <w:r w:rsidRPr="009245C6">
        <w:t>Zweck</w:t>
      </w:r>
      <w:bookmarkEnd w:id="17"/>
    </w:p>
    <w:p w14:paraId="06FAC215" w14:textId="3B78CB14" w:rsidR="009B5F9B" w:rsidRPr="009245C6" w:rsidRDefault="00110248" w:rsidP="00110248">
      <w:pPr>
        <w:pStyle w:val="Absatz"/>
      </w:pPr>
      <w:r w:rsidRPr="009245C6">
        <w:t>Alle diese Daten dienen nur der Verfügbarkeit des Dienstes.</w:t>
      </w:r>
      <w:r w:rsidR="009B5F9B" w:rsidRPr="009245C6">
        <w:t xml:space="preserve"> </w:t>
      </w:r>
    </w:p>
    <w:p w14:paraId="1B0D6008" w14:textId="3440A9F5" w:rsidR="009B5F9B" w:rsidRPr="009245C6" w:rsidRDefault="009B5F9B" w:rsidP="00110248">
      <w:pPr>
        <w:pStyle w:val="Absatz"/>
      </w:pPr>
      <w:r w:rsidRPr="009245C6">
        <w:t xml:space="preserve">Sie sollte nicht für Marketing oder </w:t>
      </w:r>
      <w:r w:rsidR="00FB07C6" w:rsidRPr="009245C6">
        <w:t>andere Zwecke missbraucht werden.</w:t>
      </w:r>
    </w:p>
    <w:p w14:paraId="65A4138B" w14:textId="628EB554" w:rsidR="00C055ED" w:rsidRPr="009245C6" w:rsidRDefault="00C055ED">
      <w:pPr>
        <w:spacing w:after="0" w:line="240" w:lineRule="auto"/>
        <w:rPr>
          <w:rFonts w:ascii="Karla" w:hAnsi="Karla" w:cs="Arial"/>
          <w:color w:val="auto"/>
          <w:sz w:val="24"/>
          <w:szCs w:val="24"/>
          <w:lang w:eastAsia="de-DE"/>
        </w:rPr>
      </w:pPr>
      <w:r w:rsidRPr="009245C6">
        <w:br w:type="page"/>
      </w:r>
    </w:p>
    <w:p w14:paraId="67A9799F" w14:textId="5505E794" w:rsidR="00C055ED" w:rsidRPr="009245C6" w:rsidRDefault="00C055ED" w:rsidP="00005EA2">
      <w:pPr>
        <w:pStyle w:val="Heading1"/>
      </w:pPr>
      <w:bookmarkStart w:id="18" w:name="_Toc200110937"/>
      <w:r w:rsidRPr="009245C6">
        <w:lastRenderedPageBreak/>
        <w:t>Rechtsgrundlagen der Verarbeitung</w:t>
      </w:r>
      <w:bookmarkEnd w:id="18"/>
    </w:p>
    <w:p w14:paraId="1D741F8F" w14:textId="46329B69" w:rsidR="00C91FCF" w:rsidRPr="009245C6" w:rsidRDefault="00C91FCF" w:rsidP="00C91FCF">
      <w:pPr>
        <w:pStyle w:val="Absatz"/>
      </w:pPr>
      <w:r w:rsidRPr="009245C6">
        <w:t>Ohne die Rechtliche Grundlage</w:t>
      </w:r>
    </w:p>
    <w:p w14:paraId="52FFBC28" w14:textId="77777777" w:rsidR="00C91FCF" w:rsidRPr="009245C6" w:rsidRDefault="00C91FCF" w:rsidP="00C91FCF">
      <w:pPr>
        <w:pStyle w:val="Absatz"/>
      </w:pPr>
    </w:p>
    <w:p w14:paraId="6BABA632" w14:textId="394BEFBE" w:rsidR="00C055ED" w:rsidRPr="009245C6" w:rsidRDefault="00C055ED" w:rsidP="00005EA2">
      <w:pPr>
        <w:pStyle w:val="Heading2"/>
      </w:pPr>
      <w:bookmarkStart w:id="19" w:name="_Toc200110938"/>
      <w:r w:rsidRPr="009245C6">
        <w:t>Art. 6 DSGVO / Art. 13 nDSG</w:t>
      </w:r>
      <w:bookmarkEnd w:id="19"/>
    </w:p>
    <w:p w14:paraId="3313B969" w14:textId="77777777" w:rsidR="00C055ED" w:rsidRPr="000F7357" w:rsidRDefault="00C055ED" w:rsidP="00005EA2">
      <w:pPr>
        <w:pStyle w:val="Heading3"/>
        <w:rPr>
          <w:lang w:val="de-CH"/>
        </w:rPr>
      </w:pPr>
      <w:bookmarkStart w:id="20" w:name="_Toc200110939"/>
      <w:r w:rsidRPr="000F7357">
        <w:rPr>
          <w:lang w:val="de-CH"/>
        </w:rPr>
        <w:t>Vertragserfüllung (Art. 6 Abs. 1 lit. b DSGVO):</w:t>
      </w:r>
      <w:bookmarkEnd w:id="20"/>
      <w:r w:rsidRPr="000F7357">
        <w:rPr>
          <w:lang w:val="de-CH"/>
        </w:rPr>
        <w:t xml:space="preserve"> </w:t>
      </w:r>
    </w:p>
    <w:p w14:paraId="16BCC48B" w14:textId="77777777" w:rsidR="00C055ED" w:rsidRPr="00C055ED" w:rsidRDefault="00C055ED" w:rsidP="00C055ED">
      <w:pPr>
        <w:pStyle w:val="Absatz"/>
        <w:numPr>
          <w:ilvl w:val="0"/>
          <w:numId w:val="61"/>
        </w:numPr>
      </w:pPr>
      <w:r w:rsidRPr="00C055ED">
        <w:t>Benutzerkonto-Verwaltung</w:t>
      </w:r>
    </w:p>
    <w:p w14:paraId="62CCC257" w14:textId="77777777" w:rsidR="00C055ED" w:rsidRPr="00C055ED" w:rsidRDefault="00C055ED" w:rsidP="00C055ED">
      <w:pPr>
        <w:pStyle w:val="Absatz"/>
        <w:numPr>
          <w:ilvl w:val="0"/>
          <w:numId w:val="61"/>
        </w:numPr>
      </w:pPr>
      <w:r w:rsidRPr="00C055ED">
        <w:t>Bereitstellung der Kernfunktionen</w:t>
      </w:r>
    </w:p>
    <w:p w14:paraId="64486622" w14:textId="77777777" w:rsidR="00C055ED" w:rsidRPr="00C055ED" w:rsidRDefault="00C055ED" w:rsidP="00C055ED">
      <w:pPr>
        <w:pStyle w:val="Absatz"/>
        <w:numPr>
          <w:ilvl w:val="0"/>
          <w:numId w:val="61"/>
        </w:numPr>
      </w:pPr>
      <w:r w:rsidRPr="00C055ED">
        <w:t>Kalender- und Aufgabenverwaltung</w:t>
      </w:r>
    </w:p>
    <w:p w14:paraId="48832115" w14:textId="77777777" w:rsidR="00C055ED" w:rsidRPr="000F7357" w:rsidRDefault="00C055ED" w:rsidP="00005EA2">
      <w:pPr>
        <w:pStyle w:val="Heading3"/>
        <w:rPr>
          <w:lang w:val="de-CH"/>
        </w:rPr>
      </w:pPr>
      <w:bookmarkStart w:id="21" w:name="_Toc200110940"/>
      <w:r w:rsidRPr="000F7357">
        <w:rPr>
          <w:lang w:val="de-CH"/>
        </w:rPr>
        <w:t>Berechtigtes Interesse (Art. 6 Abs. 1 lit. f DSGVO):</w:t>
      </w:r>
      <w:bookmarkEnd w:id="21"/>
      <w:r w:rsidRPr="000F7357">
        <w:rPr>
          <w:lang w:val="de-CH"/>
        </w:rPr>
        <w:t xml:space="preserve"> </w:t>
      </w:r>
    </w:p>
    <w:p w14:paraId="699910B2" w14:textId="77777777" w:rsidR="00C055ED" w:rsidRPr="00C055ED" w:rsidRDefault="00C055ED" w:rsidP="00C055ED">
      <w:pPr>
        <w:pStyle w:val="Absatz"/>
        <w:numPr>
          <w:ilvl w:val="0"/>
          <w:numId w:val="61"/>
        </w:numPr>
      </w:pPr>
      <w:r w:rsidRPr="00C055ED">
        <w:t>Systemsicherheit und Betriebsstabilität</w:t>
      </w:r>
    </w:p>
    <w:p w14:paraId="30227659" w14:textId="77777777" w:rsidR="00C055ED" w:rsidRPr="00C055ED" w:rsidRDefault="00C055ED" w:rsidP="00C055ED">
      <w:pPr>
        <w:pStyle w:val="Absatz"/>
        <w:numPr>
          <w:ilvl w:val="0"/>
          <w:numId w:val="61"/>
        </w:numPr>
      </w:pPr>
      <w:r w:rsidRPr="00C055ED">
        <w:t>Fehleranalyse und technische Optimierung</w:t>
      </w:r>
    </w:p>
    <w:p w14:paraId="35230D93" w14:textId="77777777" w:rsidR="00C055ED" w:rsidRPr="00C055ED" w:rsidRDefault="00C055ED" w:rsidP="00C055ED">
      <w:pPr>
        <w:pStyle w:val="Absatz"/>
        <w:numPr>
          <w:ilvl w:val="0"/>
          <w:numId w:val="61"/>
        </w:numPr>
      </w:pPr>
      <w:r w:rsidRPr="00C055ED">
        <w:t>Schutz vor Missbrauch</w:t>
      </w:r>
    </w:p>
    <w:p w14:paraId="1CCC80B1" w14:textId="77777777" w:rsidR="00C055ED" w:rsidRPr="000F7357" w:rsidRDefault="00C055ED" w:rsidP="00005EA2">
      <w:pPr>
        <w:pStyle w:val="Heading3"/>
        <w:rPr>
          <w:lang w:val="de-CH"/>
        </w:rPr>
      </w:pPr>
      <w:bookmarkStart w:id="22" w:name="_Toc200110941"/>
      <w:r w:rsidRPr="000F7357">
        <w:rPr>
          <w:lang w:val="de-CH"/>
        </w:rPr>
        <w:t>Einwilligung (Art. 6 Abs. 1 lit. a DSGVO):</w:t>
      </w:r>
      <w:bookmarkEnd w:id="22"/>
      <w:r w:rsidRPr="000F7357">
        <w:rPr>
          <w:lang w:val="de-CH"/>
        </w:rPr>
        <w:t xml:space="preserve"> </w:t>
      </w:r>
    </w:p>
    <w:p w14:paraId="6C71DA4B" w14:textId="77777777" w:rsidR="00C055ED" w:rsidRPr="00C055ED" w:rsidRDefault="00C055ED" w:rsidP="00C055ED">
      <w:pPr>
        <w:pStyle w:val="Absatz"/>
        <w:numPr>
          <w:ilvl w:val="0"/>
          <w:numId w:val="61"/>
        </w:numPr>
      </w:pPr>
      <w:r w:rsidRPr="00C055ED">
        <w:t>Marketing-E-Mails</w:t>
      </w:r>
    </w:p>
    <w:p w14:paraId="66D060D6" w14:textId="77777777" w:rsidR="00C055ED" w:rsidRPr="00C055ED" w:rsidRDefault="00C055ED" w:rsidP="00C055ED">
      <w:pPr>
        <w:pStyle w:val="Absatz"/>
        <w:numPr>
          <w:ilvl w:val="0"/>
          <w:numId w:val="61"/>
        </w:numPr>
      </w:pPr>
      <w:r w:rsidRPr="00C055ED">
        <w:t>Erweiterte Analytics</w:t>
      </w:r>
    </w:p>
    <w:p w14:paraId="631FD9AA" w14:textId="77777777" w:rsidR="00C055ED" w:rsidRPr="00C055ED" w:rsidRDefault="00C055ED" w:rsidP="00C055ED">
      <w:pPr>
        <w:pStyle w:val="Absatz"/>
        <w:numPr>
          <w:ilvl w:val="0"/>
          <w:numId w:val="61"/>
        </w:numPr>
      </w:pPr>
      <w:r w:rsidRPr="00C055ED">
        <w:t>Nicht-essenzielle Cookies</w:t>
      </w:r>
    </w:p>
    <w:p w14:paraId="17CF3EB2" w14:textId="77777777" w:rsidR="00C055ED" w:rsidRPr="009245C6" w:rsidRDefault="00C055ED" w:rsidP="00110248">
      <w:pPr>
        <w:pStyle w:val="Absatz"/>
      </w:pPr>
    </w:p>
    <w:p w14:paraId="432F21E4" w14:textId="6B9B4F4A" w:rsidR="00442E8D" w:rsidRPr="009245C6" w:rsidRDefault="00C055ED" w:rsidP="00110248">
      <w:pPr>
        <w:pStyle w:val="Absatz"/>
      </w:pPr>
      <w:r w:rsidRPr="009245C6">
        <w:t>Text stammt aus Claude.</w:t>
      </w:r>
    </w:p>
    <w:p w14:paraId="403DC13E" w14:textId="77777777" w:rsidR="00442E8D" w:rsidRPr="009245C6" w:rsidRDefault="00442E8D">
      <w:pPr>
        <w:spacing w:after="0" w:line="240" w:lineRule="auto"/>
        <w:rPr>
          <w:rFonts w:ascii="Karla" w:hAnsi="Karla" w:cs="Arial"/>
          <w:color w:val="auto"/>
          <w:sz w:val="24"/>
          <w:szCs w:val="24"/>
          <w:lang w:eastAsia="de-DE"/>
        </w:rPr>
      </w:pPr>
      <w:r w:rsidRPr="009245C6">
        <w:br w:type="page"/>
      </w:r>
    </w:p>
    <w:p w14:paraId="1242E6A2" w14:textId="73D115C3" w:rsidR="00442E8D" w:rsidRPr="009245C6" w:rsidRDefault="00B5374B" w:rsidP="00005EA2">
      <w:pPr>
        <w:pStyle w:val="Heading1"/>
      </w:pPr>
      <w:bookmarkStart w:id="23" w:name="_Toc200110942"/>
      <w:r w:rsidRPr="009245C6">
        <w:lastRenderedPageBreak/>
        <w:t>Wiederrufsrecht</w:t>
      </w:r>
      <w:bookmarkEnd w:id="23"/>
    </w:p>
    <w:p w14:paraId="770A44D9" w14:textId="451E004F" w:rsidR="004C7027" w:rsidRPr="009245C6" w:rsidRDefault="004C7027" w:rsidP="00442E8D">
      <w:pPr>
        <w:pStyle w:val="Absatz"/>
      </w:pPr>
      <w:r w:rsidRPr="009245C6">
        <w:t>Damit die Applikation funktioniert werden gewisse Daten benötigt. Die zwingend</w:t>
      </w:r>
      <w:r w:rsidR="000530D9" w:rsidRPr="009245C6">
        <w:t>en</w:t>
      </w:r>
      <w:r w:rsidRPr="009245C6">
        <w:t xml:space="preserve"> Cookies die man von Webseiten kennt.</w:t>
      </w:r>
      <w:r w:rsidR="001D7978" w:rsidRPr="009245C6">
        <w:t xml:space="preserve"> Man macht sich Strafbar, wenn die Cookies ablehnt und die Applikation nicht mehr funktioniert.</w:t>
      </w:r>
    </w:p>
    <w:p w14:paraId="15763601" w14:textId="679FC30A" w:rsidR="00625423" w:rsidRPr="009245C6" w:rsidRDefault="00625423" w:rsidP="00442E8D">
      <w:pPr>
        <w:pStyle w:val="Absatz"/>
      </w:pPr>
      <w:r w:rsidRPr="009245C6">
        <w:t>Basierend auf den Aritkel von Zuvor (Art. 6 Abs. 1 lit. b DSGVO und Art. 13 Abs. 2 lit. a nDSG) haben wir für das Projekt eine klare Abgrenzung zwischen vertragserfüllungsrelevanter und einwilligungspflichtiger Datenverarbeitung vorgenommen</w:t>
      </w:r>
      <w:r w:rsidR="002815BC" w:rsidRPr="009245C6">
        <w:t>.</w:t>
      </w:r>
    </w:p>
    <w:p w14:paraId="093D4201" w14:textId="24F900FD" w:rsidR="00442E8D" w:rsidRPr="009245C6" w:rsidRDefault="00442E8D" w:rsidP="00005EA2">
      <w:pPr>
        <w:pStyle w:val="Heading2"/>
        <w:rPr>
          <w:color w:val="auto"/>
          <w:sz w:val="27"/>
          <w:szCs w:val="27"/>
        </w:rPr>
      </w:pPr>
      <w:bookmarkStart w:id="24" w:name="_Toc200110943"/>
      <w:r w:rsidRPr="009245C6">
        <w:rPr>
          <w:rStyle w:val="Strong"/>
          <w:b/>
          <w:bCs w:val="0"/>
          <w:lang w:val="de-CH"/>
        </w:rPr>
        <w:t>Vertragserfüllung</w:t>
      </w:r>
      <w:bookmarkEnd w:id="24"/>
    </w:p>
    <w:p w14:paraId="0E19C30F" w14:textId="0B313012" w:rsidR="00442E8D" w:rsidRPr="009245C6" w:rsidRDefault="00442E8D" w:rsidP="00005EA2">
      <w:pPr>
        <w:pStyle w:val="Heading3"/>
      </w:pPr>
      <w:bookmarkStart w:id="25" w:name="_Toc200110944"/>
      <w:r w:rsidRPr="009245C6">
        <w:rPr>
          <w:rStyle w:val="Strong"/>
          <w:b/>
          <w:bCs w:val="0"/>
          <w:lang w:val="de-CH"/>
        </w:rPr>
        <w:t>Kalenderfunktion</w:t>
      </w:r>
      <w:bookmarkEnd w:id="25"/>
    </w:p>
    <w:p w14:paraId="0D5CCDC0" w14:textId="17419054" w:rsidR="00442E8D" w:rsidRPr="009245C6" w:rsidRDefault="00442E8D" w:rsidP="00442E8D">
      <w:pPr>
        <w:pStyle w:val="Absatz"/>
        <w:numPr>
          <w:ilvl w:val="0"/>
          <w:numId w:val="75"/>
        </w:numPr>
      </w:pPr>
      <w:r w:rsidRPr="009245C6">
        <w:t xml:space="preserve">Termine speichern </w:t>
      </w:r>
      <w:r w:rsidRPr="009245C6">
        <w:rPr>
          <w:rFonts w:ascii="Times New Roman" w:hAnsi="Times New Roman" w:cs="Times New Roman"/>
        </w:rPr>
        <w:tab/>
      </w:r>
      <w:r w:rsidRPr="009245C6">
        <w:rPr>
          <w:rFonts w:ascii="Times New Roman" w:hAnsi="Times New Roman" w:cs="Times New Roman"/>
        </w:rPr>
        <w:tab/>
      </w:r>
      <w:r w:rsidRPr="009245C6">
        <w:rPr>
          <w:rFonts w:ascii="Times New Roman" w:hAnsi="Times New Roman" w:cs="Times New Roman"/>
        </w:rPr>
        <w:tab/>
      </w:r>
      <w:r w:rsidR="00646E28" w:rsidRPr="009245C6">
        <w:t>N</w:t>
      </w:r>
      <w:r w:rsidRPr="009245C6">
        <w:t>ötig für versprochenen Service</w:t>
      </w:r>
    </w:p>
    <w:p w14:paraId="3C4DF42D" w14:textId="24A58BA7" w:rsidR="00442E8D" w:rsidRPr="009245C6" w:rsidRDefault="00442E8D" w:rsidP="00442E8D">
      <w:pPr>
        <w:pStyle w:val="Absatz"/>
        <w:numPr>
          <w:ilvl w:val="0"/>
          <w:numId w:val="75"/>
        </w:numPr>
      </w:pPr>
      <w:r w:rsidRPr="009245C6">
        <w:t xml:space="preserve">Erinnerungen senden </w:t>
      </w:r>
      <w:r w:rsidRPr="009245C6">
        <w:rPr>
          <w:rFonts w:ascii="Times New Roman" w:hAnsi="Times New Roman" w:cs="Times New Roman"/>
        </w:rPr>
        <w:tab/>
      </w:r>
      <w:r w:rsidRPr="009245C6">
        <w:rPr>
          <w:rFonts w:ascii="Times New Roman" w:hAnsi="Times New Roman" w:cs="Times New Roman"/>
        </w:rPr>
        <w:tab/>
      </w:r>
      <w:r w:rsidRPr="009245C6">
        <w:rPr>
          <w:rFonts w:ascii="Times New Roman" w:hAnsi="Times New Roman" w:cs="Times New Roman"/>
        </w:rPr>
        <w:tab/>
      </w:r>
      <w:r w:rsidRPr="009245C6">
        <w:t>Teil der Kalenderfunktion</w:t>
      </w:r>
    </w:p>
    <w:p w14:paraId="159D2962" w14:textId="4CB73C9D" w:rsidR="00442E8D" w:rsidRPr="009245C6" w:rsidRDefault="00442E8D" w:rsidP="00442E8D">
      <w:pPr>
        <w:pStyle w:val="Absatz"/>
        <w:numPr>
          <w:ilvl w:val="0"/>
          <w:numId w:val="75"/>
        </w:numPr>
      </w:pPr>
      <w:r w:rsidRPr="009245C6">
        <w:t xml:space="preserve">Mit anderen Bandmitgliedern teilen </w:t>
      </w:r>
      <w:r w:rsidRPr="009245C6">
        <w:rPr>
          <w:rFonts w:ascii="Times New Roman" w:hAnsi="Times New Roman" w:cs="Times New Roman"/>
        </w:rPr>
        <w:tab/>
      </w:r>
      <w:r w:rsidRPr="009245C6">
        <w:t>Kern-Feature</w:t>
      </w:r>
    </w:p>
    <w:p w14:paraId="49494F92" w14:textId="70889AE2" w:rsidR="00442E8D" w:rsidRPr="009245C6" w:rsidRDefault="00442E8D" w:rsidP="00005EA2">
      <w:pPr>
        <w:pStyle w:val="Heading3"/>
      </w:pPr>
      <w:bookmarkStart w:id="26" w:name="_Toc200110945"/>
      <w:r w:rsidRPr="009245C6">
        <w:rPr>
          <w:rStyle w:val="Strong"/>
          <w:b/>
          <w:bCs w:val="0"/>
          <w:lang w:val="de-CH"/>
        </w:rPr>
        <w:t>Aufgabenverwaltung</w:t>
      </w:r>
      <w:bookmarkEnd w:id="26"/>
    </w:p>
    <w:p w14:paraId="1C7E6C02" w14:textId="10152853" w:rsidR="00442E8D" w:rsidRPr="009245C6" w:rsidRDefault="00442E8D" w:rsidP="00442E8D">
      <w:pPr>
        <w:pStyle w:val="Absatz"/>
        <w:numPr>
          <w:ilvl w:val="0"/>
          <w:numId w:val="76"/>
        </w:numPr>
      </w:pPr>
      <w:r w:rsidRPr="009245C6">
        <w:t>Aufgaben erstellen/zuweisen</w:t>
      </w:r>
      <w:r w:rsidR="00646E28" w:rsidRPr="009245C6">
        <w:tab/>
      </w:r>
      <w:r w:rsidR="00646E28" w:rsidRPr="009245C6">
        <w:tab/>
        <w:t>V</w:t>
      </w:r>
      <w:r w:rsidRPr="009245C6">
        <w:t>ersprochener Service</w:t>
      </w:r>
    </w:p>
    <w:p w14:paraId="390245A5" w14:textId="6091EF61" w:rsidR="00442E8D" w:rsidRPr="009245C6" w:rsidRDefault="00442E8D" w:rsidP="00442E8D">
      <w:pPr>
        <w:pStyle w:val="Absatz"/>
        <w:numPr>
          <w:ilvl w:val="0"/>
          <w:numId w:val="76"/>
        </w:numPr>
      </w:pPr>
      <w:r w:rsidRPr="009245C6">
        <w:t xml:space="preserve">Status-Updates </w:t>
      </w:r>
      <w:r w:rsidR="00646E28" w:rsidRPr="009245C6">
        <w:rPr>
          <w:rFonts w:ascii="Times New Roman" w:hAnsi="Times New Roman" w:cs="Times New Roman"/>
        </w:rPr>
        <w:tab/>
      </w:r>
      <w:r w:rsidR="00646E28" w:rsidRPr="009245C6">
        <w:rPr>
          <w:rFonts w:ascii="Times New Roman" w:hAnsi="Times New Roman" w:cs="Times New Roman"/>
        </w:rPr>
        <w:tab/>
      </w:r>
      <w:r w:rsidR="00646E28" w:rsidRPr="009245C6">
        <w:rPr>
          <w:rFonts w:ascii="Times New Roman" w:hAnsi="Times New Roman" w:cs="Times New Roman"/>
        </w:rPr>
        <w:tab/>
      </w:r>
      <w:r w:rsidR="00646E28" w:rsidRPr="009245C6">
        <w:rPr>
          <w:rFonts w:ascii="Times New Roman" w:hAnsi="Times New Roman" w:cs="Times New Roman"/>
        </w:rPr>
        <w:tab/>
      </w:r>
      <w:r w:rsidR="00646E28" w:rsidRPr="009245C6">
        <w:t>N</w:t>
      </w:r>
      <w:r w:rsidRPr="009245C6">
        <w:t>ötig für Funktionalität</w:t>
      </w:r>
    </w:p>
    <w:p w14:paraId="27369845" w14:textId="297E0326" w:rsidR="00442E8D" w:rsidRPr="009245C6" w:rsidRDefault="00442E8D" w:rsidP="00442E8D">
      <w:pPr>
        <w:pStyle w:val="Absatz"/>
        <w:numPr>
          <w:ilvl w:val="0"/>
          <w:numId w:val="76"/>
        </w:numPr>
      </w:pPr>
      <w:r w:rsidRPr="009245C6">
        <w:t xml:space="preserve">Benachrichtigungen </w:t>
      </w:r>
      <w:r w:rsidR="00646E28" w:rsidRPr="009245C6">
        <w:rPr>
          <w:rFonts w:ascii="Times New Roman" w:hAnsi="Times New Roman" w:cs="Times New Roman"/>
        </w:rPr>
        <w:tab/>
      </w:r>
      <w:r w:rsidR="00646E28" w:rsidRPr="009245C6">
        <w:rPr>
          <w:rFonts w:ascii="Times New Roman" w:hAnsi="Times New Roman" w:cs="Times New Roman"/>
        </w:rPr>
        <w:tab/>
      </w:r>
      <w:r w:rsidR="00646E28" w:rsidRPr="009245C6">
        <w:rPr>
          <w:rFonts w:ascii="Times New Roman" w:hAnsi="Times New Roman" w:cs="Times New Roman"/>
        </w:rPr>
        <w:tab/>
      </w:r>
      <w:r w:rsidRPr="009245C6">
        <w:t>Teil des Services</w:t>
      </w:r>
    </w:p>
    <w:p w14:paraId="747C53EC" w14:textId="43AAD16E" w:rsidR="00442E8D" w:rsidRPr="009245C6" w:rsidRDefault="00442E8D" w:rsidP="00005EA2">
      <w:pPr>
        <w:pStyle w:val="Heading3"/>
      </w:pPr>
      <w:bookmarkStart w:id="27" w:name="_Toc200110946"/>
      <w:r w:rsidRPr="009245C6">
        <w:rPr>
          <w:rStyle w:val="Strong"/>
          <w:b/>
          <w:bCs w:val="0"/>
          <w:lang w:val="de-CH"/>
        </w:rPr>
        <w:t>Benutzerkonto</w:t>
      </w:r>
      <w:bookmarkEnd w:id="27"/>
    </w:p>
    <w:p w14:paraId="60AC822A" w14:textId="10947F37" w:rsidR="00442E8D" w:rsidRPr="009245C6" w:rsidRDefault="00442E8D" w:rsidP="00442E8D">
      <w:pPr>
        <w:pStyle w:val="Absatz"/>
        <w:numPr>
          <w:ilvl w:val="0"/>
          <w:numId w:val="77"/>
        </w:numPr>
      </w:pPr>
      <w:r w:rsidRPr="009245C6">
        <w:t>Name, E-Mail speichern</w:t>
      </w:r>
      <w:r w:rsidR="000724CB" w:rsidRPr="009245C6">
        <w:tab/>
      </w:r>
      <w:r w:rsidR="000724CB" w:rsidRPr="009245C6">
        <w:tab/>
      </w:r>
      <w:r w:rsidR="000724CB" w:rsidRPr="009245C6">
        <w:tab/>
        <w:t>N</w:t>
      </w:r>
      <w:r w:rsidRPr="009245C6">
        <w:t>ötig für Account</w:t>
      </w:r>
    </w:p>
    <w:p w14:paraId="550A61A5" w14:textId="45F8F2EF" w:rsidR="00442E8D" w:rsidRPr="009245C6" w:rsidRDefault="00442E8D" w:rsidP="00442E8D">
      <w:pPr>
        <w:pStyle w:val="Absatz"/>
        <w:numPr>
          <w:ilvl w:val="0"/>
          <w:numId w:val="77"/>
        </w:numPr>
      </w:pPr>
      <w:r w:rsidRPr="009245C6">
        <w:t xml:space="preserve">Login-Daten </w:t>
      </w:r>
      <w:r w:rsidR="000724CB" w:rsidRPr="009245C6">
        <w:rPr>
          <w:rFonts w:ascii="Times New Roman" w:hAnsi="Times New Roman" w:cs="Times New Roman"/>
        </w:rPr>
        <w:tab/>
      </w:r>
      <w:r w:rsidR="000724CB" w:rsidRPr="009245C6">
        <w:rPr>
          <w:rFonts w:ascii="Times New Roman" w:hAnsi="Times New Roman" w:cs="Times New Roman"/>
        </w:rPr>
        <w:tab/>
      </w:r>
      <w:r w:rsidR="000724CB" w:rsidRPr="009245C6">
        <w:rPr>
          <w:rFonts w:ascii="Times New Roman" w:hAnsi="Times New Roman" w:cs="Times New Roman"/>
        </w:rPr>
        <w:tab/>
      </w:r>
      <w:r w:rsidR="000724CB" w:rsidRPr="009245C6">
        <w:rPr>
          <w:rFonts w:ascii="Times New Roman" w:hAnsi="Times New Roman" w:cs="Times New Roman"/>
        </w:rPr>
        <w:tab/>
      </w:r>
      <w:r w:rsidR="000724CB" w:rsidRPr="009245C6">
        <w:t>N</w:t>
      </w:r>
      <w:r w:rsidRPr="009245C6">
        <w:t>ötig für Zugang</w:t>
      </w:r>
    </w:p>
    <w:p w14:paraId="0A50CF5C" w14:textId="2A82F007" w:rsidR="00442E8D" w:rsidRPr="009245C6" w:rsidRDefault="00442E8D" w:rsidP="00442E8D">
      <w:pPr>
        <w:pStyle w:val="Absatz"/>
        <w:numPr>
          <w:ilvl w:val="0"/>
          <w:numId w:val="77"/>
        </w:numPr>
      </w:pPr>
      <w:r w:rsidRPr="009245C6">
        <w:t>Gruppenzugehörigkeit</w:t>
      </w:r>
      <w:r w:rsidR="000724CB" w:rsidRPr="009245C6">
        <w:tab/>
      </w:r>
      <w:r w:rsidR="000724CB" w:rsidRPr="009245C6">
        <w:tab/>
      </w:r>
      <w:r w:rsidR="000724CB" w:rsidRPr="009245C6">
        <w:tab/>
        <w:t>N</w:t>
      </w:r>
      <w:r w:rsidRPr="009245C6">
        <w:t>ötig für Band-Features</w:t>
      </w:r>
    </w:p>
    <w:p w14:paraId="592FBCC9" w14:textId="4561813F" w:rsidR="00442E8D" w:rsidRPr="009245C6" w:rsidRDefault="00443025" w:rsidP="00005EA2">
      <w:pPr>
        <w:pStyle w:val="Heading2"/>
      </w:pPr>
      <w:bookmarkStart w:id="28" w:name="_Toc200110947"/>
      <w:r w:rsidRPr="009245C6">
        <w:t>Nicht Vertragserfüllung fällt:</w:t>
      </w:r>
      <w:bookmarkEnd w:id="28"/>
    </w:p>
    <w:p w14:paraId="176A45FC" w14:textId="77777777" w:rsidR="00442E8D" w:rsidRPr="009245C6" w:rsidRDefault="00442E8D" w:rsidP="00005EA2">
      <w:pPr>
        <w:pStyle w:val="Heading3"/>
      </w:pPr>
      <w:bookmarkStart w:id="29" w:name="_Toc200110948"/>
      <w:r w:rsidRPr="009245C6">
        <w:rPr>
          <w:rStyle w:val="Strong"/>
          <w:b/>
          <w:bCs w:val="0"/>
          <w:lang w:val="de-CH"/>
        </w:rPr>
        <w:t>Marketing:</w:t>
      </w:r>
      <w:bookmarkEnd w:id="29"/>
    </w:p>
    <w:p w14:paraId="630B9BA7" w14:textId="6B979FCE" w:rsidR="00442E8D" w:rsidRPr="009245C6" w:rsidRDefault="00442E8D" w:rsidP="00DA7CC4">
      <w:pPr>
        <w:pStyle w:val="Absatz"/>
        <w:numPr>
          <w:ilvl w:val="0"/>
          <w:numId w:val="78"/>
        </w:numPr>
      </w:pPr>
      <w:r w:rsidRPr="009245C6">
        <w:t xml:space="preserve">Newsletter über neue Features </w:t>
      </w:r>
      <w:r w:rsidR="00DA7CC4" w:rsidRPr="009245C6">
        <w:rPr>
          <w:rFonts w:ascii="Times New Roman" w:hAnsi="Times New Roman" w:cs="Times New Roman"/>
        </w:rPr>
        <w:tab/>
      </w:r>
      <w:r w:rsidR="00DA7CC4" w:rsidRPr="009245C6">
        <w:rPr>
          <w:rFonts w:ascii="Times New Roman" w:hAnsi="Times New Roman" w:cs="Times New Roman"/>
        </w:rPr>
        <w:tab/>
      </w:r>
      <w:r w:rsidR="00DA7CC4" w:rsidRPr="009245C6">
        <w:t>N</w:t>
      </w:r>
      <w:r w:rsidRPr="009245C6">
        <w:t>icht für Service nötig</w:t>
      </w:r>
    </w:p>
    <w:p w14:paraId="4F5F3DF8" w14:textId="3E920A60" w:rsidR="00442E8D" w:rsidRPr="009245C6" w:rsidRDefault="00442E8D" w:rsidP="00DA7CC4">
      <w:pPr>
        <w:pStyle w:val="Absatz"/>
        <w:numPr>
          <w:ilvl w:val="0"/>
          <w:numId w:val="78"/>
        </w:numPr>
      </w:pPr>
      <w:r w:rsidRPr="009245C6">
        <w:t xml:space="preserve">Werbung für andere Produkte </w:t>
      </w:r>
      <w:r w:rsidR="00DA7CC4" w:rsidRPr="009245C6">
        <w:rPr>
          <w:rFonts w:ascii="Times New Roman" w:hAnsi="Times New Roman" w:cs="Times New Roman"/>
        </w:rPr>
        <w:tab/>
      </w:r>
      <w:r w:rsidR="00DA7CC4" w:rsidRPr="009245C6">
        <w:rPr>
          <w:rFonts w:ascii="Times New Roman" w:hAnsi="Times New Roman" w:cs="Times New Roman"/>
        </w:rPr>
        <w:tab/>
      </w:r>
      <w:r w:rsidR="00DA7CC4" w:rsidRPr="009245C6">
        <w:t>N</w:t>
      </w:r>
      <w:r w:rsidRPr="009245C6">
        <w:t>icht vertraglich vereinbart</w:t>
      </w:r>
    </w:p>
    <w:p w14:paraId="13D926F1" w14:textId="7FC184DF" w:rsidR="00442E8D" w:rsidRPr="009245C6" w:rsidRDefault="00442E8D" w:rsidP="00DA7CC4">
      <w:pPr>
        <w:pStyle w:val="Absatz"/>
        <w:numPr>
          <w:ilvl w:val="0"/>
          <w:numId w:val="78"/>
        </w:numPr>
      </w:pPr>
      <w:r w:rsidRPr="009245C6">
        <w:t>Marktforschung</w:t>
      </w:r>
      <w:r w:rsidR="00DA7CC4" w:rsidRPr="009245C6">
        <w:tab/>
      </w:r>
      <w:r w:rsidR="00DA7CC4" w:rsidRPr="009245C6">
        <w:tab/>
      </w:r>
      <w:r w:rsidR="00DA7CC4" w:rsidRPr="009245C6">
        <w:tab/>
      </w:r>
      <w:r w:rsidR="00DA7CC4" w:rsidRPr="009245C6">
        <w:tab/>
        <w:t>N</w:t>
      </w:r>
      <w:r w:rsidRPr="009245C6">
        <w:t>icht Teil des Services</w:t>
      </w:r>
    </w:p>
    <w:p w14:paraId="0CB7A8D8" w14:textId="77777777" w:rsidR="00442E8D" w:rsidRPr="009245C6" w:rsidRDefault="00442E8D" w:rsidP="00005EA2">
      <w:pPr>
        <w:pStyle w:val="Heading3"/>
      </w:pPr>
      <w:bookmarkStart w:id="30" w:name="_Toc200110949"/>
      <w:r w:rsidRPr="009245C6">
        <w:rPr>
          <w:rStyle w:val="Strong"/>
          <w:b/>
          <w:bCs w:val="0"/>
          <w:lang w:val="de-CH"/>
        </w:rPr>
        <w:t>Analytics:</w:t>
      </w:r>
      <w:bookmarkEnd w:id="30"/>
    </w:p>
    <w:p w14:paraId="7CD53045" w14:textId="07C99E80" w:rsidR="00442E8D" w:rsidRPr="009245C6" w:rsidRDefault="00442E8D" w:rsidP="00DA7CC4">
      <w:pPr>
        <w:pStyle w:val="Absatz"/>
        <w:numPr>
          <w:ilvl w:val="0"/>
          <w:numId w:val="79"/>
        </w:numPr>
      </w:pPr>
      <w:r w:rsidRPr="009245C6">
        <w:t xml:space="preserve">Detailliertes Nutzerverhalten </w:t>
      </w:r>
      <w:r w:rsidR="00DA7CC4" w:rsidRPr="009245C6">
        <w:rPr>
          <w:rFonts w:ascii="Times New Roman" w:hAnsi="Times New Roman" w:cs="Times New Roman"/>
        </w:rPr>
        <w:tab/>
      </w:r>
      <w:r w:rsidR="00DA7CC4" w:rsidRPr="009245C6">
        <w:rPr>
          <w:rFonts w:ascii="Times New Roman" w:hAnsi="Times New Roman" w:cs="Times New Roman"/>
        </w:rPr>
        <w:tab/>
      </w:r>
      <w:r w:rsidR="00DA7CC4" w:rsidRPr="009245C6">
        <w:t>N</w:t>
      </w:r>
      <w:r w:rsidRPr="009245C6">
        <w:t>icht nötig für Service</w:t>
      </w:r>
    </w:p>
    <w:p w14:paraId="19A9C40D" w14:textId="01373426" w:rsidR="00442E8D" w:rsidRPr="009245C6" w:rsidRDefault="00442E8D" w:rsidP="00DA7CC4">
      <w:pPr>
        <w:pStyle w:val="Absatz"/>
        <w:numPr>
          <w:ilvl w:val="0"/>
          <w:numId w:val="79"/>
        </w:numPr>
      </w:pPr>
      <w:r w:rsidRPr="009245C6">
        <w:t xml:space="preserve">A/B-Tests </w:t>
      </w:r>
      <w:r w:rsidR="00DA7CC4" w:rsidRPr="009245C6">
        <w:rPr>
          <w:rFonts w:ascii="Times New Roman" w:hAnsi="Times New Roman" w:cs="Times New Roman"/>
        </w:rPr>
        <w:tab/>
      </w:r>
      <w:r w:rsidR="00DA7CC4" w:rsidRPr="009245C6">
        <w:rPr>
          <w:rFonts w:ascii="Times New Roman" w:hAnsi="Times New Roman" w:cs="Times New Roman"/>
        </w:rPr>
        <w:tab/>
      </w:r>
      <w:r w:rsidR="00DA7CC4" w:rsidRPr="009245C6">
        <w:rPr>
          <w:rFonts w:ascii="Times New Roman" w:hAnsi="Times New Roman" w:cs="Times New Roman"/>
        </w:rPr>
        <w:tab/>
      </w:r>
      <w:r w:rsidR="00DA7CC4" w:rsidRPr="009245C6">
        <w:rPr>
          <w:rFonts w:ascii="Times New Roman" w:hAnsi="Times New Roman" w:cs="Times New Roman"/>
        </w:rPr>
        <w:tab/>
      </w:r>
      <w:r w:rsidR="00DA7CC4" w:rsidRPr="009245C6">
        <w:t>N</w:t>
      </w:r>
      <w:r w:rsidRPr="009245C6">
        <w:t>icht vertraglich vereinbart</w:t>
      </w:r>
    </w:p>
    <w:p w14:paraId="20D2D94D" w14:textId="057E2855" w:rsidR="00442E8D" w:rsidRPr="009245C6" w:rsidRDefault="00442E8D" w:rsidP="00DA7CC4">
      <w:pPr>
        <w:pStyle w:val="Absatz"/>
        <w:numPr>
          <w:ilvl w:val="0"/>
          <w:numId w:val="79"/>
        </w:numPr>
      </w:pPr>
      <w:r w:rsidRPr="009245C6">
        <w:t>Performance-Optimierung</w:t>
      </w:r>
      <w:r w:rsidR="00DA7CC4" w:rsidRPr="009245C6">
        <w:tab/>
      </w:r>
      <w:r w:rsidR="00DA7CC4" w:rsidRPr="009245C6">
        <w:tab/>
        <w:t>K</w:t>
      </w:r>
      <w:r w:rsidRPr="009245C6">
        <w:t>ann auch ohne erfolgen</w:t>
      </w:r>
    </w:p>
    <w:p w14:paraId="448286EB" w14:textId="734D2D09" w:rsidR="00442E8D" w:rsidRPr="009245C6" w:rsidRDefault="00442E8D" w:rsidP="00E109E5">
      <w:pPr>
        <w:pStyle w:val="Absatz"/>
      </w:pPr>
    </w:p>
    <w:p w14:paraId="2F7F0B1E" w14:textId="163777DC" w:rsidR="002815BC" w:rsidRPr="009245C6" w:rsidRDefault="002815BC" w:rsidP="00E109E5">
      <w:pPr>
        <w:pStyle w:val="Absatz"/>
      </w:pPr>
      <w:r w:rsidRPr="009245C6">
        <w:t>Text aus Claude</w:t>
      </w:r>
    </w:p>
    <w:p w14:paraId="76F2C871" w14:textId="5B007F0D" w:rsidR="00E76C89" w:rsidRPr="009245C6" w:rsidRDefault="00E76C89">
      <w:pPr>
        <w:spacing w:after="0" w:line="240" w:lineRule="auto"/>
        <w:rPr>
          <w:rFonts w:ascii="Karla" w:hAnsi="Karla" w:cs="Arial"/>
          <w:color w:val="auto"/>
          <w:sz w:val="24"/>
          <w:szCs w:val="24"/>
          <w:lang w:eastAsia="de-DE"/>
        </w:rPr>
      </w:pPr>
      <w:r w:rsidRPr="009245C6">
        <w:br w:type="page"/>
      </w:r>
    </w:p>
    <w:p w14:paraId="3D16F40F" w14:textId="3B56A0B2" w:rsidR="00E76C89" w:rsidRPr="009245C6" w:rsidRDefault="00652511" w:rsidP="00005EA2">
      <w:pPr>
        <w:pStyle w:val="Heading1"/>
      </w:pPr>
      <w:bookmarkStart w:id="31" w:name="_Toc200110950"/>
      <w:r w:rsidRPr="009245C6">
        <w:lastRenderedPageBreak/>
        <w:t xml:space="preserve">Technische </w:t>
      </w:r>
      <w:r w:rsidR="009058C4" w:rsidRPr="009245C6">
        <w:t>Massnahmen</w:t>
      </w:r>
      <w:bookmarkEnd w:id="31"/>
    </w:p>
    <w:p w14:paraId="319A5E8C" w14:textId="5BC5E76C" w:rsidR="002275A5" w:rsidRPr="009245C6" w:rsidRDefault="002275A5" w:rsidP="00005EA2">
      <w:pPr>
        <w:pStyle w:val="Heading2"/>
      </w:pPr>
      <w:bookmarkStart w:id="32" w:name="_Toc200110951"/>
      <w:r w:rsidRPr="009245C6">
        <w:t>Wichtigkeit</w:t>
      </w:r>
      <w:bookmarkEnd w:id="32"/>
    </w:p>
    <w:p w14:paraId="4B5A3AF9" w14:textId="70173F4E" w:rsidR="002275A5" w:rsidRPr="009245C6" w:rsidRDefault="002275A5" w:rsidP="002275A5">
      <w:pPr>
        <w:pStyle w:val="Absatz"/>
      </w:pPr>
      <w:r w:rsidRPr="009245C6">
        <w:t>Ein Leak von Privaten Daten zerstört nicht nur das Vertrauen, Existenzen und kann auch Schadensersatzforderungen kommen.</w:t>
      </w:r>
    </w:p>
    <w:p w14:paraId="4B76810C" w14:textId="77777777" w:rsidR="009058C4" w:rsidRPr="009245C6" w:rsidRDefault="009058C4" w:rsidP="00005EA2">
      <w:pPr>
        <w:pStyle w:val="Heading2"/>
      </w:pPr>
      <w:bookmarkStart w:id="33" w:name="_Toc200110952"/>
      <w:r w:rsidRPr="009245C6">
        <w:t>Verschlüsselung</w:t>
      </w:r>
      <w:bookmarkEnd w:id="33"/>
    </w:p>
    <w:p w14:paraId="1C418E2E" w14:textId="77777777" w:rsidR="009058C4" w:rsidRPr="009245C6" w:rsidRDefault="009058C4" w:rsidP="009058C4">
      <w:pPr>
        <w:pStyle w:val="Absatz"/>
        <w:numPr>
          <w:ilvl w:val="0"/>
          <w:numId w:val="65"/>
        </w:numPr>
      </w:pPr>
      <w:r w:rsidRPr="009245C6">
        <w:rPr>
          <w:rStyle w:val="Strong"/>
        </w:rPr>
        <w:t>In Transit</w:t>
      </w:r>
      <w:r w:rsidRPr="009245C6">
        <w:t>: TLS 1.3 für alle Datenübertragungen</w:t>
      </w:r>
    </w:p>
    <w:p w14:paraId="19F82A4B" w14:textId="77777777" w:rsidR="009058C4" w:rsidRPr="009245C6" w:rsidRDefault="009058C4" w:rsidP="009058C4">
      <w:pPr>
        <w:pStyle w:val="Absatz"/>
        <w:numPr>
          <w:ilvl w:val="0"/>
          <w:numId w:val="65"/>
        </w:numPr>
      </w:pPr>
      <w:r w:rsidRPr="009245C6">
        <w:rPr>
          <w:rStyle w:val="Strong"/>
        </w:rPr>
        <w:t>At Rest</w:t>
      </w:r>
      <w:r w:rsidRPr="009245C6">
        <w:t>: AES-256 Verschlüsselung für sensible Daten</w:t>
      </w:r>
    </w:p>
    <w:p w14:paraId="0DDE7B79" w14:textId="2E24DEFD" w:rsidR="00BE7EA2" w:rsidRPr="009245C6" w:rsidRDefault="009058C4" w:rsidP="00BE7EA2">
      <w:pPr>
        <w:pStyle w:val="Absatz"/>
        <w:numPr>
          <w:ilvl w:val="0"/>
          <w:numId w:val="65"/>
        </w:numPr>
      </w:pPr>
      <w:r w:rsidRPr="009245C6">
        <w:rPr>
          <w:rStyle w:val="Strong"/>
        </w:rPr>
        <w:t>Passwörter</w:t>
      </w:r>
      <w:r w:rsidRPr="009245C6">
        <w:t>: bcrypt mit Salt, mindestens 12 Rounds</w:t>
      </w:r>
    </w:p>
    <w:p w14:paraId="13332BAF" w14:textId="77777777" w:rsidR="00B55A8A" w:rsidRPr="009245C6" w:rsidRDefault="00B55A8A" w:rsidP="00B55A8A">
      <w:pPr>
        <w:pStyle w:val="Absatz"/>
      </w:pPr>
    </w:p>
    <w:p w14:paraId="2CA8F347" w14:textId="59E551F7" w:rsidR="00B55A8A" w:rsidRPr="009245C6" w:rsidRDefault="00B55A8A" w:rsidP="00B55A8A">
      <w:pPr>
        <w:pStyle w:val="Absatz"/>
      </w:pPr>
      <w:r w:rsidRPr="009245C6">
        <w:t>Vorschläge von Claude.</w:t>
      </w:r>
    </w:p>
    <w:p w14:paraId="232338E3" w14:textId="77777777" w:rsidR="00F06173" w:rsidRPr="009245C6" w:rsidRDefault="00F06173" w:rsidP="00B55A8A">
      <w:pPr>
        <w:pStyle w:val="Absatz"/>
      </w:pPr>
    </w:p>
    <w:p w14:paraId="734CBE3E" w14:textId="77777777" w:rsidR="009058C4" w:rsidRPr="009245C6" w:rsidRDefault="009058C4" w:rsidP="00005EA2">
      <w:pPr>
        <w:pStyle w:val="Heading2"/>
      </w:pPr>
      <w:bookmarkStart w:id="34" w:name="_Toc200110953"/>
      <w:r w:rsidRPr="009245C6">
        <w:t>Zugriffskontrolle</w:t>
      </w:r>
      <w:bookmarkEnd w:id="34"/>
    </w:p>
    <w:p w14:paraId="622B57FE" w14:textId="7103049A" w:rsidR="009058C4" w:rsidRPr="009245C6" w:rsidRDefault="009058C4" w:rsidP="009058C4">
      <w:pPr>
        <w:pStyle w:val="Absatz"/>
        <w:numPr>
          <w:ilvl w:val="0"/>
          <w:numId w:val="66"/>
        </w:numPr>
      </w:pPr>
      <w:r w:rsidRPr="009245C6">
        <w:t>Multi-Faktor-Authentifizierung</w:t>
      </w:r>
    </w:p>
    <w:p w14:paraId="33DB94B3" w14:textId="77777777" w:rsidR="009058C4" w:rsidRPr="009245C6" w:rsidRDefault="009058C4" w:rsidP="009058C4">
      <w:pPr>
        <w:pStyle w:val="Absatz"/>
        <w:numPr>
          <w:ilvl w:val="0"/>
          <w:numId w:val="66"/>
        </w:numPr>
      </w:pPr>
      <w:r w:rsidRPr="009245C6">
        <w:t>Rollenbasierte Zugriffsrechte</w:t>
      </w:r>
    </w:p>
    <w:p w14:paraId="09E46050" w14:textId="6D1B62AE" w:rsidR="009058C4" w:rsidRPr="009245C6" w:rsidRDefault="00D5754A" w:rsidP="009058C4">
      <w:pPr>
        <w:pStyle w:val="Absatz"/>
        <w:numPr>
          <w:ilvl w:val="0"/>
          <w:numId w:val="66"/>
        </w:numPr>
      </w:pPr>
      <w:r w:rsidRPr="009245C6">
        <w:t>Kurze Timeout Intervalle</w:t>
      </w:r>
    </w:p>
    <w:p w14:paraId="7B470BD2" w14:textId="77777777" w:rsidR="00857953" w:rsidRPr="009245C6" w:rsidRDefault="00857953" w:rsidP="009058C4">
      <w:pPr>
        <w:pStyle w:val="Absatz"/>
        <w:numPr>
          <w:ilvl w:val="0"/>
          <w:numId w:val="66"/>
        </w:numPr>
      </w:pPr>
    </w:p>
    <w:p w14:paraId="25744D06" w14:textId="1079B6DD" w:rsidR="009058C4" w:rsidRPr="009245C6" w:rsidRDefault="00C3678C" w:rsidP="00005EA2">
      <w:pPr>
        <w:pStyle w:val="Heading2"/>
      </w:pPr>
      <w:bookmarkStart w:id="35" w:name="_Toc200110954"/>
      <w:r w:rsidRPr="009245C6">
        <w:t xml:space="preserve">Einstellungen für die </w:t>
      </w:r>
      <w:r w:rsidR="00D73D58" w:rsidRPr="009245C6">
        <w:t>Organisation</w:t>
      </w:r>
      <w:bookmarkEnd w:id="35"/>
    </w:p>
    <w:p w14:paraId="47AB7AA8" w14:textId="5445E221" w:rsidR="008806FD" w:rsidRPr="009245C6" w:rsidRDefault="008806FD" w:rsidP="008806FD">
      <w:pPr>
        <w:pStyle w:val="Absatz"/>
      </w:pPr>
      <w:r w:rsidRPr="009245C6">
        <w:t xml:space="preserve">Folgende Einstellungen könnten in der Organisation gewählt werden. Damit folgende Richtlinien vom </w:t>
      </w:r>
      <w:r w:rsidR="00F5716B" w:rsidRPr="009245C6">
        <w:t>Organisation</w:t>
      </w:r>
      <w:r w:rsidRPr="009245C6">
        <w:t xml:space="preserve"> Admin auferlegt wird anstelle vom Unternehmen.</w:t>
      </w:r>
    </w:p>
    <w:p w14:paraId="17A07CB5" w14:textId="7DA6B37A" w:rsidR="00C3678C" w:rsidRPr="009245C6" w:rsidRDefault="00C3678C" w:rsidP="00C3678C">
      <w:pPr>
        <w:pStyle w:val="Absatz"/>
        <w:numPr>
          <w:ilvl w:val="0"/>
          <w:numId w:val="68"/>
        </w:numPr>
      </w:pPr>
      <w:r w:rsidRPr="009245C6">
        <w:t xml:space="preserve">Multi-Faktor zwingend für alle </w:t>
      </w:r>
      <w:r w:rsidR="007A7FFE" w:rsidRPr="009245C6">
        <w:t>U</w:t>
      </w:r>
      <w:r w:rsidRPr="009245C6">
        <w:t>ser</w:t>
      </w:r>
      <w:r w:rsidR="009312C6" w:rsidRPr="009245C6">
        <w:t xml:space="preserve"> der Organisation</w:t>
      </w:r>
    </w:p>
    <w:p w14:paraId="05E5E46D" w14:textId="33BA99F4" w:rsidR="008463D6" w:rsidRPr="009245C6" w:rsidRDefault="008463D6" w:rsidP="00C3678C">
      <w:pPr>
        <w:pStyle w:val="Absatz"/>
        <w:numPr>
          <w:ilvl w:val="0"/>
          <w:numId w:val="68"/>
        </w:numPr>
      </w:pPr>
      <w:r w:rsidRPr="009245C6">
        <w:t>Passwort des Users wird Generiert (Passwort Manager zwang)</w:t>
      </w:r>
    </w:p>
    <w:p w14:paraId="06C21737" w14:textId="728A263E" w:rsidR="00421DF5" w:rsidRPr="009245C6" w:rsidRDefault="00421DF5">
      <w:pPr>
        <w:spacing w:after="0" w:line="240" w:lineRule="auto"/>
        <w:rPr>
          <w:rFonts w:ascii="Karla" w:hAnsi="Karla" w:cs="Arial"/>
          <w:color w:val="auto"/>
          <w:sz w:val="24"/>
          <w:szCs w:val="24"/>
          <w:lang w:eastAsia="de-DE"/>
        </w:rPr>
      </w:pPr>
      <w:r w:rsidRPr="009245C6">
        <w:br w:type="page"/>
      </w:r>
    </w:p>
    <w:p w14:paraId="38EA0BD7" w14:textId="0204B3F2" w:rsidR="00E76C89" w:rsidRPr="009245C6" w:rsidRDefault="00421DF5" w:rsidP="00005EA2">
      <w:pPr>
        <w:pStyle w:val="Heading1"/>
      </w:pPr>
      <w:bookmarkStart w:id="36" w:name="_Toc200110955"/>
      <w:r w:rsidRPr="009245C6">
        <w:lastRenderedPageBreak/>
        <w:t>Massna</w:t>
      </w:r>
      <w:r w:rsidR="00C63665" w:rsidRPr="009245C6">
        <w:t>h</w:t>
      </w:r>
      <w:r w:rsidRPr="009245C6">
        <w:t>men</w:t>
      </w:r>
      <w:bookmarkEnd w:id="36"/>
    </w:p>
    <w:p w14:paraId="6DAFDF64" w14:textId="0BB021EE" w:rsidR="009C5E69" w:rsidRPr="009245C6" w:rsidRDefault="00F54681" w:rsidP="00005EA2">
      <w:pPr>
        <w:pStyle w:val="Heading2"/>
      </w:pPr>
      <w:bookmarkStart w:id="37" w:name="_Toc200110956"/>
      <w:r w:rsidRPr="009245C6">
        <w:t>US</w:t>
      </w:r>
      <w:r w:rsidR="00F945AE" w:rsidRPr="009245C6">
        <w:t xml:space="preserve"> Server</w:t>
      </w:r>
      <w:bookmarkEnd w:id="37"/>
    </w:p>
    <w:p w14:paraId="31C89081" w14:textId="64658C30" w:rsidR="00F54681" w:rsidRPr="009245C6" w:rsidRDefault="00F54681" w:rsidP="00F54681">
      <w:pPr>
        <w:pStyle w:val="Absatz"/>
      </w:pPr>
      <w:r w:rsidRPr="009245C6">
        <w:t>Weshalb ist die Wahl des Cloud Prodivders Relevant? Ich bin kein Jurist, aber laut dem Schermen Urteil II scheint der Fall klar zu sein. Das Schnutzniveau von dem US Privacy Shield nicht ausreichend.</w:t>
      </w:r>
    </w:p>
    <w:p w14:paraId="2B493E45" w14:textId="3E51BAE8" w:rsidR="00F54681" w:rsidRPr="009245C6" w:rsidRDefault="00F54681" w:rsidP="00F54681">
      <w:pPr>
        <w:pStyle w:val="Absatz"/>
      </w:pPr>
      <w:r w:rsidRPr="009245C6">
        <w:t>«Mit Urteil vom 16. Juli 2020 (Rechtssache C 311/18 – „Schrems II“) hat der EuGH diesen Durchführungsbeschluss zum Privacy Shield für unwirksam erklärt.»</w:t>
      </w:r>
      <w:r w:rsidR="00ED3AC1" w:rsidRPr="009245C6">
        <w:rPr>
          <w:rStyle w:val="FootnoteReference"/>
        </w:rPr>
        <w:footnoteReference w:id="4"/>
      </w:r>
    </w:p>
    <w:p w14:paraId="526390A6" w14:textId="4992074E" w:rsidR="0029361F" w:rsidRPr="009245C6" w:rsidRDefault="0029361F" w:rsidP="00F54681">
      <w:pPr>
        <w:pStyle w:val="Absatz"/>
      </w:pPr>
      <w:r w:rsidRPr="009245C6">
        <w:t>«Bezüglich der Standarddatenschutzklauseln (Standardvertragsklauseln) hat der EuGH im Schrems II-Urteil entschieden, dass diese grundsätzlich weiterhin genutzt werden können. Allerdings muss tatsächlich ein Schutzniveau für die personenbezogenen Daten sichergestellt sein, das dem in der Europäischen Union entspricht»</w:t>
      </w:r>
      <w:r w:rsidRPr="009245C6">
        <w:rPr>
          <w:rStyle w:val="FootnoteReference"/>
        </w:rPr>
        <w:footnoteReference w:id="5"/>
      </w:r>
    </w:p>
    <w:p w14:paraId="04F8B22F" w14:textId="1B3DE2F0" w:rsidR="00327C73" w:rsidRPr="009245C6" w:rsidRDefault="00327C73" w:rsidP="00F54681">
      <w:pPr>
        <w:pStyle w:val="Absatz"/>
      </w:pPr>
      <w:r w:rsidRPr="009245C6">
        <w:t>Das heisst nicht Schützenswerte Daten dürfen auch auf US Servern liegen</w:t>
      </w:r>
      <w:r w:rsidR="00707CFD" w:rsidRPr="009245C6">
        <w:t>, alle anderen müssen in der mindestens in der EU bleiben.</w:t>
      </w:r>
    </w:p>
    <w:p w14:paraId="7FEC6733" w14:textId="661F5C1B" w:rsidR="00F945AE" w:rsidRPr="009245C6" w:rsidRDefault="00F945AE" w:rsidP="00005EA2">
      <w:pPr>
        <w:pStyle w:val="Heading2"/>
      </w:pPr>
      <w:bookmarkStart w:id="38" w:name="_Toc200110957"/>
      <w:r w:rsidRPr="009245C6">
        <w:t>US Providers</w:t>
      </w:r>
      <w:bookmarkEnd w:id="38"/>
    </w:p>
    <w:p w14:paraId="70474BA2" w14:textId="4F38B281" w:rsidR="00F945AE" w:rsidRPr="009245C6" w:rsidRDefault="00F945AE" w:rsidP="00F945AE">
      <w:pPr>
        <w:pStyle w:val="Absatz"/>
      </w:pPr>
      <w:r w:rsidRPr="009245C6">
        <w:t>Leider endet es hier nicht. In den US gilt der CLOUD Act. US Behörden können die Herausgabe von Daten von Unternehmen mit Sitz in USA fordern. Dies trift auch zu wenn die Server in</w:t>
      </w:r>
      <w:r w:rsidR="001D0096" w:rsidRPr="009245C6">
        <w:t xml:space="preserve"> beispielsweise in der Schweiz </w:t>
      </w:r>
      <w:r w:rsidRPr="009245C6">
        <w:t>liegen.</w:t>
      </w:r>
    </w:p>
    <w:p w14:paraId="5EC5BE03" w14:textId="063D5E8F" w:rsidR="00F945AE" w:rsidRPr="009245C6" w:rsidRDefault="00F945AE" w:rsidP="00F945AE">
      <w:pPr>
        <w:pStyle w:val="Absatz"/>
      </w:pPr>
      <w:r w:rsidRPr="009245C6">
        <w:t>«Datenschutz-Experten sehen hier einen klaren Konflikt mit der Datenschutzgrundverordnung, die Unternehmen die Übergabe von innerhalb der EU gesicherten Daten ohne Rechtshilfeabkommen verbietet (vgl. Artikel 48 DSGVO). Ein Verstoß gegen die in Artikel 48 aufgeführten Pflichten kann nach Art. 83 DSGVO mit Bußgeldern in Höhe von bis zu 20 Millionen Euro bzw. vier Prozent des weltweiten Jahresumsatzes geahndet werden.»</w:t>
      </w:r>
      <w:r w:rsidRPr="009245C6">
        <w:rPr>
          <w:rStyle w:val="FootnoteReference"/>
        </w:rPr>
        <w:footnoteReference w:id="6"/>
      </w:r>
    </w:p>
    <w:p w14:paraId="32AD45D8" w14:textId="3229F282" w:rsidR="001D0096" w:rsidRPr="009245C6" w:rsidRDefault="001D0096" w:rsidP="00005EA2">
      <w:pPr>
        <w:pStyle w:val="Heading2"/>
      </w:pPr>
      <w:bookmarkStart w:id="39" w:name="_Toc200110958"/>
      <w:r w:rsidRPr="009245C6">
        <w:t>Kalender Integration</w:t>
      </w:r>
      <w:bookmarkEnd w:id="39"/>
    </w:p>
    <w:p w14:paraId="2AC043F4" w14:textId="19E431B4" w:rsidR="007065C0" w:rsidRPr="009245C6" w:rsidRDefault="001D0096" w:rsidP="001D0096">
      <w:pPr>
        <w:pStyle w:val="Absatz"/>
      </w:pPr>
      <w:r w:rsidRPr="009245C6">
        <w:t>Bei der Verwendung von Kalender Integration wie z.B. Google Calender muss auch darauf geachtet werden, das möglich wenig Daten übertragen werden.</w:t>
      </w:r>
    </w:p>
    <w:p w14:paraId="625381CF" w14:textId="77777777" w:rsidR="007065C0" w:rsidRPr="009245C6" w:rsidRDefault="007065C0">
      <w:pPr>
        <w:spacing w:after="0" w:line="240" w:lineRule="auto"/>
        <w:rPr>
          <w:rFonts w:ascii="Karla" w:hAnsi="Karla" w:cs="Arial"/>
          <w:color w:val="auto"/>
          <w:sz w:val="24"/>
          <w:szCs w:val="24"/>
          <w:lang w:eastAsia="de-DE"/>
        </w:rPr>
      </w:pPr>
      <w:r w:rsidRPr="009245C6">
        <w:br w:type="page"/>
      </w:r>
    </w:p>
    <w:p w14:paraId="5F855A40" w14:textId="3F38ED28" w:rsidR="001D0096" w:rsidRPr="009245C6" w:rsidRDefault="007065C0" w:rsidP="00005EA2">
      <w:pPr>
        <w:pStyle w:val="Heading1"/>
      </w:pPr>
      <w:bookmarkStart w:id="40" w:name="_Toc200110959"/>
      <w:r w:rsidRPr="009245C6">
        <w:lastRenderedPageBreak/>
        <w:t>Betroffennenrecht</w:t>
      </w:r>
      <w:bookmarkEnd w:id="40"/>
    </w:p>
    <w:p w14:paraId="3BB9EF28" w14:textId="33A4019F" w:rsidR="007065C0" w:rsidRPr="009245C6" w:rsidRDefault="007065C0" w:rsidP="007065C0">
      <w:pPr>
        <w:pStyle w:val="Absatz"/>
      </w:pPr>
      <w:r w:rsidRPr="009245C6">
        <w:t xml:space="preserve">Das Betroffenenrecht, anders als ich gedacht habe, hat nichts mit Verstorbenen zu tun. </w:t>
      </w:r>
      <w:r w:rsidR="00CB62A7" w:rsidRPr="009245C6">
        <w:t>Sondern beschreibt Rechte, welche ich habe, wenn ich in der EU meine Daten einem Unternehmen gebe.</w:t>
      </w:r>
    </w:p>
    <w:p w14:paraId="32C94388" w14:textId="417674CB" w:rsidR="00472DC7" w:rsidRPr="009245C6" w:rsidRDefault="00472DC7" w:rsidP="00005EA2">
      <w:pPr>
        <w:pStyle w:val="Heading2"/>
      </w:pPr>
      <w:bookmarkStart w:id="41" w:name="_Toc200110960"/>
      <w:r w:rsidRPr="009245C6">
        <w:t>Auskunftsrecht</w:t>
      </w:r>
      <w:bookmarkEnd w:id="41"/>
    </w:p>
    <w:p w14:paraId="13C30FBA" w14:textId="7E481870" w:rsidR="0083194E" w:rsidRPr="009245C6" w:rsidRDefault="0083194E" w:rsidP="0083194E">
      <w:pPr>
        <w:pStyle w:val="Absatz"/>
      </w:pPr>
      <w:r w:rsidRPr="009245C6">
        <w:t xml:space="preserve">Alle Daten müssen jeder Zeit </w:t>
      </w:r>
      <w:r w:rsidR="002D63DE" w:rsidRPr="009245C6">
        <w:t>einsehbar</w:t>
      </w:r>
      <w:r w:rsidRPr="009245C6">
        <w:t xml:space="preserve"> sein.</w:t>
      </w:r>
    </w:p>
    <w:p w14:paraId="1F51FCFD" w14:textId="37AE0240" w:rsidR="00CB62A7" w:rsidRPr="009245C6" w:rsidRDefault="00CB62A7" w:rsidP="007065C0">
      <w:pPr>
        <w:pStyle w:val="Absatz"/>
      </w:pPr>
      <w:r w:rsidRPr="009245C6">
        <w:t>«Mit dem Auskunftsrecht garantiert Ihnen Art. 15 der Datenschutz-Grundverordnung (DSGVO) ein bedeutsames Betroffenenrecht. Danach können Sie als betroffene Person von dem für die Datenverarbeitung Verantwortlichen Auskunft darüber verlangen, welche Daten dort über Sie gespeichert sind bzw. verarbeitet werden.»</w:t>
      </w:r>
      <w:r w:rsidRPr="009245C6">
        <w:rPr>
          <w:rStyle w:val="FootnoteReference"/>
        </w:rPr>
        <w:t xml:space="preserve"> </w:t>
      </w:r>
      <w:r w:rsidRPr="009245C6">
        <w:rPr>
          <w:rStyle w:val="FootnoteReference"/>
        </w:rPr>
        <w:footnoteReference w:id="7"/>
      </w:r>
    </w:p>
    <w:p w14:paraId="62D9A3AB" w14:textId="34B8DD5F" w:rsidR="0083194E" w:rsidRPr="009245C6" w:rsidRDefault="002D63DE" w:rsidP="00005EA2">
      <w:pPr>
        <w:pStyle w:val="Heading2"/>
      </w:pPr>
      <w:bookmarkStart w:id="42" w:name="_Toc200110961"/>
      <w:r w:rsidRPr="009245C6">
        <w:t>Recht auf Berchtigung</w:t>
      </w:r>
      <w:bookmarkEnd w:id="42"/>
    </w:p>
    <w:p w14:paraId="242DD45A" w14:textId="05DBC2A9" w:rsidR="0083194E" w:rsidRPr="009245C6" w:rsidRDefault="0083194E" w:rsidP="0083194E">
      <w:pPr>
        <w:pStyle w:val="Absatz"/>
      </w:pPr>
      <w:r w:rsidRPr="009245C6">
        <w:t>Alle Daten müssen jeder Zeit änderbar sein.</w:t>
      </w:r>
    </w:p>
    <w:p w14:paraId="3F0F1494" w14:textId="06B4336E" w:rsidR="0083194E" w:rsidRPr="009245C6" w:rsidRDefault="0083194E" w:rsidP="0083194E">
      <w:pPr>
        <w:pStyle w:val="Absatz"/>
      </w:pPr>
      <w:r w:rsidRPr="009245C6">
        <w:t>«Das Recht auf Berichtigung ist sehr klar und schnell zusammengefasst: Wenn Ihnen auffallen sollte, dass Sie betreffende Daten unrichtig sind, so können Sie deren unverzügliche Berichtigung verlangen.»</w:t>
      </w:r>
      <w:r w:rsidRPr="009245C6">
        <w:rPr>
          <w:rStyle w:val="FootnoteReference"/>
        </w:rPr>
        <w:footnoteReference w:id="8"/>
      </w:r>
    </w:p>
    <w:p w14:paraId="7015410E" w14:textId="675B9452" w:rsidR="00832D51" w:rsidRPr="009245C6" w:rsidRDefault="00832D51" w:rsidP="00005EA2">
      <w:pPr>
        <w:pStyle w:val="Heading2"/>
      </w:pPr>
      <w:bookmarkStart w:id="43" w:name="_Toc200110962"/>
      <w:r w:rsidRPr="009245C6">
        <w:t>Einschränkung auf Verarbeitung</w:t>
      </w:r>
      <w:bookmarkEnd w:id="43"/>
    </w:p>
    <w:p w14:paraId="3648D130" w14:textId="56793602" w:rsidR="00832D51" w:rsidRPr="009245C6" w:rsidRDefault="00832D51" w:rsidP="00832D51">
      <w:pPr>
        <w:pStyle w:val="Absatz"/>
      </w:pPr>
      <w:r w:rsidRPr="009245C6">
        <w:t>Der Account muss einfrierbar / deaktivierbar sein.</w:t>
      </w:r>
    </w:p>
    <w:p w14:paraId="0F77FC36" w14:textId="3FD0B7B9" w:rsidR="00832D51" w:rsidRPr="009245C6" w:rsidRDefault="00832D51" w:rsidP="00832D51">
      <w:pPr>
        <w:pStyle w:val="Absatz"/>
      </w:pPr>
      <w:r w:rsidRPr="009245C6">
        <w:t>«Während der Einschränkung dürfen Ihre Daten nur noch gespeichert, aber nicht mehr auf andere Weise verarbeitet werden. Die Einschränkung dient dazu, Ihre Rechte in Ausgleich mit den Rechten des für die Verarbeitung Verantwortlichen zu bringen.»</w:t>
      </w:r>
    </w:p>
    <w:p w14:paraId="720E9A6F" w14:textId="5A08DC25" w:rsidR="00CB62A7" w:rsidRPr="009245C6" w:rsidRDefault="00832D51" w:rsidP="00005EA2">
      <w:pPr>
        <w:pStyle w:val="Heading2"/>
      </w:pPr>
      <w:bookmarkStart w:id="44" w:name="_Toc200110963"/>
      <w:r w:rsidRPr="009245C6">
        <w:t>Recht auf Vergessenwerden</w:t>
      </w:r>
      <w:bookmarkEnd w:id="44"/>
    </w:p>
    <w:p w14:paraId="5F4C5579" w14:textId="13A1C784" w:rsidR="00832D51" w:rsidRPr="009245C6" w:rsidRDefault="00832D51" w:rsidP="00832D51">
      <w:pPr>
        <w:pStyle w:val="Absatz"/>
      </w:pPr>
      <w:r w:rsidRPr="009245C6">
        <w:t>Der User hat recht das seine Daten gelöscht werden.</w:t>
      </w:r>
    </w:p>
    <w:p w14:paraId="0AE8571B" w14:textId="0A0AD95F" w:rsidR="00832D51" w:rsidRPr="009245C6" w:rsidRDefault="00832D51" w:rsidP="00832D51">
      <w:pPr>
        <w:pStyle w:val="Absatz"/>
      </w:pPr>
      <w:r w:rsidRPr="009245C6">
        <w:t xml:space="preserve">«Das Recht auf Löschung ist eines der zentralen Werkzeuge zur Durchsetzung Ihrer datenschutzrechtlichen Selbstbestimmung. Mit diesem Recht können Sie die restlose Entfernung Ihrer personenbezogenen» </w:t>
      </w:r>
      <w:r w:rsidRPr="009245C6">
        <w:rPr>
          <w:rStyle w:val="FootnoteReference"/>
        </w:rPr>
        <w:footnoteReference w:id="9"/>
      </w:r>
    </w:p>
    <w:p w14:paraId="1CEB06D0" w14:textId="100759DD" w:rsidR="00832D51" w:rsidRPr="009245C6" w:rsidRDefault="00832D51" w:rsidP="00832D51">
      <w:pPr>
        <w:pStyle w:val="Absatz"/>
      </w:pPr>
      <w:r w:rsidRPr="009245C6">
        <w:t xml:space="preserve">Dabei gibt es </w:t>
      </w:r>
      <w:r w:rsidR="00816C48" w:rsidRPr="009245C6">
        <w:t>eine Ausnahme, wenn ich z.B. die Aufbewahrungspflicht für Steuererklärung.</w:t>
      </w:r>
    </w:p>
    <w:p w14:paraId="47115632" w14:textId="7B902BF7" w:rsidR="00816C48" w:rsidRPr="009245C6" w:rsidRDefault="00832D51" w:rsidP="00832D51">
      <w:pPr>
        <w:pStyle w:val="Absatz"/>
      </w:pPr>
      <w:r w:rsidRPr="009245C6">
        <w:t>«Nach Art. 17 Abs. 3 DSGVO gibt es Ausnahmen vom Recht auf Löschung, die direkt in der DSGVO geregelt sind Betroffenenrechte der DSGVO - Das Recht auf Löschung / "Recht auf Vergessenwerden" (Art. 17 DSGVO). Eine wichtige Ausnahme ist, wenn andere Rechtsvorschriften eine Aufbewahrung verlangen.»</w:t>
      </w:r>
    </w:p>
    <w:p w14:paraId="137D656C" w14:textId="33318559" w:rsidR="0046779B" w:rsidRPr="009245C6" w:rsidRDefault="0046779B" w:rsidP="00005EA2">
      <w:pPr>
        <w:pStyle w:val="Heading1"/>
      </w:pPr>
      <w:bookmarkStart w:id="45" w:name="_Toc200110964"/>
      <w:r w:rsidRPr="009245C6">
        <w:lastRenderedPageBreak/>
        <w:t>Incident Response</w:t>
      </w:r>
      <w:bookmarkEnd w:id="45"/>
    </w:p>
    <w:p w14:paraId="4EE9A7CB" w14:textId="61079F83" w:rsidR="0046779B" w:rsidRPr="009245C6" w:rsidRDefault="0046779B" w:rsidP="00005EA2">
      <w:pPr>
        <w:pStyle w:val="Heading2"/>
      </w:pPr>
      <w:bookmarkStart w:id="46" w:name="_Toc200110965"/>
      <w:r w:rsidRPr="009245C6">
        <w:t>Datenschutzverletzungen</w:t>
      </w:r>
      <w:bookmarkEnd w:id="46"/>
    </w:p>
    <w:p w14:paraId="05CA5C49" w14:textId="77777777" w:rsidR="00857953" w:rsidRPr="009245C6" w:rsidRDefault="00857953" w:rsidP="00857953">
      <w:pPr>
        <w:pStyle w:val="Absatz"/>
      </w:pPr>
    </w:p>
    <w:p w14:paraId="74D6F3E1" w14:textId="77777777" w:rsidR="0046779B" w:rsidRPr="009245C6" w:rsidRDefault="0046779B" w:rsidP="00005EA2">
      <w:pPr>
        <w:pStyle w:val="Heading3"/>
      </w:pPr>
      <w:bookmarkStart w:id="47" w:name="_Toc200110966"/>
      <w:r w:rsidRPr="009245C6">
        <w:t>Erkennungsmaßnahmen</w:t>
      </w:r>
      <w:bookmarkEnd w:id="47"/>
    </w:p>
    <w:p w14:paraId="7556F679" w14:textId="77777777" w:rsidR="0046779B" w:rsidRPr="009245C6" w:rsidRDefault="0046779B" w:rsidP="0046779B">
      <w:pPr>
        <w:pStyle w:val="Absatz"/>
        <w:numPr>
          <w:ilvl w:val="0"/>
          <w:numId w:val="83"/>
        </w:numPr>
      </w:pPr>
      <w:r w:rsidRPr="009245C6">
        <w:rPr>
          <w:rStyle w:val="Strong"/>
        </w:rPr>
        <w:t>Monitoring</w:t>
      </w:r>
      <w:r w:rsidRPr="009245C6">
        <w:t>: Automatische Erkennung ungewöhnlicher Zugriffe</w:t>
      </w:r>
    </w:p>
    <w:p w14:paraId="243A63D7" w14:textId="77777777" w:rsidR="0046779B" w:rsidRPr="009245C6" w:rsidRDefault="0046779B" w:rsidP="0046779B">
      <w:pPr>
        <w:pStyle w:val="Absatz"/>
        <w:numPr>
          <w:ilvl w:val="0"/>
          <w:numId w:val="83"/>
        </w:numPr>
      </w:pPr>
      <w:r w:rsidRPr="009245C6">
        <w:rPr>
          <w:rStyle w:val="Strong"/>
        </w:rPr>
        <w:t>Logging</w:t>
      </w:r>
      <w:r w:rsidRPr="009245C6">
        <w:t>: Umfassende Protokollierung sicherheitsrelevanter Ereignisse</w:t>
      </w:r>
    </w:p>
    <w:p w14:paraId="6F14E786" w14:textId="77777777" w:rsidR="0046779B" w:rsidRPr="009245C6" w:rsidRDefault="0046779B" w:rsidP="0046779B">
      <w:pPr>
        <w:pStyle w:val="Absatz"/>
        <w:numPr>
          <w:ilvl w:val="0"/>
          <w:numId w:val="83"/>
        </w:numPr>
      </w:pPr>
      <w:r w:rsidRPr="009245C6">
        <w:rPr>
          <w:rStyle w:val="Strong"/>
        </w:rPr>
        <w:t>Alerting</w:t>
      </w:r>
      <w:r w:rsidRPr="009245C6">
        <w:t>: Sofortige Benachrichtigung bei kritischen Ereignissen</w:t>
      </w:r>
    </w:p>
    <w:p w14:paraId="4C1675DE" w14:textId="77777777" w:rsidR="00857953" w:rsidRPr="009245C6" w:rsidRDefault="00857953" w:rsidP="00857953">
      <w:pPr>
        <w:pStyle w:val="Absatz"/>
        <w:ind w:left="720"/>
      </w:pPr>
    </w:p>
    <w:p w14:paraId="1002F745" w14:textId="77777777" w:rsidR="0046779B" w:rsidRPr="009245C6" w:rsidRDefault="0046779B" w:rsidP="00005EA2">
      <w:pPr>
        <w:pStyle w:val="Heading3"/>
      </w:pPr>
      <w:bookmarkStart w:id="48" w:name="_Toc200110967"/>
      <w:r w:rsidRPr="009245C6">
        <w:t>Response-Prozess</w:t>
      </w:r>
      <w:bookmarkEnd w:id="48"/>
    </w:p>
    <w:p w14:paraId="5CD4C1A5" w14:textId="77777777" w:rsidR="0046779B" w:rsidRPr="009245C6" w:rsidRDefault="0046779B" w:rsidP="0046779B">
      <w:pPr>
        <w:pStyle w:val="Absatz"/>
        <w:numPr>
          <w:ilvl w:val="0"/>
          <w:numId w:val="85"/>
        </w:numPr>
      </w:pPr>
      <w:r w:rsidRPr="009245C6">
        <w:rPr>
          <w:rStyle w:val="Strong"/>
        </w:rPr>
        <w:t>Sofortmaßnahmen</w:t>
      </w:r>
      <w:r w:rsidRPr="009245C6">
        <w:t>: Eindämmung der Verletzung (binnen 1 Stunde)</w:t>
      </w:r>
    </w:p>
    <w:p w14:paraId="6915BDE4" w14:textId="77777777" w:rsidR="0046779B" w:rsidRPr="009245C6" w:rsidRDefault="0046779B" w:rsidP="0046779B">
      <w:pPr>
        <w:pStyle w:val="Absatz"/>
        <w:numPr>
          <w:ilvl w:val="0"/>
          <w:numId w:val="85"/>
        </w:numPr>
      </w:pPr>
      <w:r w:rsidRPr="009245C6">
        <w:rPr>
          <w:rStyle w:val="Strong"/>
        </w:rPr>
        <w:t>Bewertung</w:t>
      </w:r>
      <w:r w:rsidRPr="009245C6">
        <w:t>: Risikoanalyse und Betroffenen-Impact (binnen 4 Stunden)</w:t>
      </w:r>
    </w:p>
    <w:p w14:paraId="0222C3B3" w14:textId="77777777" w:rsidR="0046779B" w:rsidRPr="009245C6" w:rsidRDefault="0046779B" w:rsidP="0046779B">
      <w:pPr>
        <w:pStyle w:val="Absatz"/>
        <w:numPr>
          <w:ilvl w:val="0"/>
          <w:numId w:val="85"/>
        </w:numPr>
      </w:pPr>
      <w:r w:rsidRPr="009245C6">
        <w:rPr>
          <w:rStyle w:val="Strong"/>
        </w:rPr>
        <w:t>Meldung</w:t>
      </w:r>
      <w:r w:rsidRPr="009245C6">
        <w:t>: An Aufsichtsbehörde binnen 72 Stunden</w:t>
      </w:r>
    </w:p>
    <w:p w14:paraId="0ABA64C6" w14:textId="77777777" w:rsidR="0046779B" w:rsidRPr="009245C6" w:rsidRDefault="0046779B" w:rsidP="0046779B">
      <w:pPr>
        <w:pStyle w:val="Absatz"/>
        <w:numPr>
          <w:ilvl w:val="0"/>
          <w:numId w:val="85"/>
        </w:numPr>
      </w:pPr>
      <w:r w:rsidRPr="009245C6">
        <w:rPr>
          <w:rStyle w:val="Strong"/>
        </w:rPr>
        <w:t>Benachrichtigung</w:t>
      </w:r>
      <w:r w:rsidRPr="009245C6">
        <w:t>: Der Betroffenen bei hohem Risiko</w:t>
      </w:r>
    </w:p>
    <w:p w14:paraId="2BB8C2FF" w14:textId="77777777" w:rsidR="0046779B" w:rsidRPr="009245C6" w:rsidRDefault="0046779B" w:rsidP="0046779B">
      <w:pPr>
        <w:pStyle w:val="Absatz"/>
        <w:numPr>
          <w:ilvl w:val="0"/>
          <w:numId w:val="85"/>
        </w:numPr>
      </w:pPr>
      <w:r w:rsidRPr="009245C6">
        <w:rPr>
          <w:rStyle w:val="Strong"/>
        </w:rPr>
        <w:t>Dokumentation</w:t>
      </w:r>
      <w:r w:rsidRPr="009245C6">
        <w:t>: Vollständige Aufzeichnung des Vorfalls</w:t>
      </w:r>
    </w:p>
    <w:p w14:paraId="0D925B3D" w14:textId="77777777" w:rsidR="00857953" w:rsidRPr="009245C6" w:rsidRDefault="00857953" w:rsidP="00857953">
      <w:pPr>
        <w:pStyle w:val="Absatz"/>
        <w:ind w:left="720"/>
      </w:pPr>
    </w:p>
    <w:p w14:paraId="6A1D6A8B" w14:textId="562946BC" w:rsidR="0046779B" w:rsidRPr="009245C6" w:rsidRDefault="0046779B" w:rsidP="00005EA2">
      <w:pPr>
        <w:pStyle w:val="Heading2"/>
      </w:pPr>
      <w:bookmarkStart w:id="49" w:name="_Toc200110968"/>
      <w:r w:rsidRPr="009245C6">
        <w:t>Meldeverfahren</w:t>
      </w:r>
      <w:bookmarkEnd w:id="49"/>
    </w:p>
    <w:p w14:paraId="058D571D" w14:textId="77777777" w:rsidR="0046779B" w:rsidRPr="009245C6" w:rsidRDefault="0046779B" w:rsidP="0046779B">
      <w:pPr>
        <w:pStyle w:val="Absatz"/>
        <w:numPr>
          <w:ilvl w:val="0"/>
          <w:numId w:val="84"/>
        </w:numPr>
      </w:pPr>
      <w:r w:rsidRPr="009245C6">
        <w:rPr>
          <w:rStyle w:val="Strong"/>
        </w:rPr>
        <w:t>Interne Meldung</w:t>
      </w:r>
      <w:r w:rsidRPr="009245C6">
        <w:t>: Klare Eskalationswege</w:t>
      </w:r>
    </w:p>
    <w:p w14:paraId="1A53B207" w14:textId="77777777" w:rsidR="0046779B" w:rsidRPr="009245C6" w:rsidRDefault="0046779B" w:rsidP="0046779B">
      <w:pPr>
        <w:pStyle w:val="Absatz"/>
        <w:numPr>
          <w:ilvl w:val="0"/>
          <w:numId w:val="84"/>
        </w:numPr>
      </w:pPr>
      <w:r w:rsidRPr="009245C6">
        <w:rPr>
          <w:rStyle w:val="Strong"/>
        </w:rPr>
        <w:t>Behördenmeldung</w:t>
      </w:r>
      <w:r w:rsidRPr="009245C6">
        <w:t>: Template für einheitliche Meldungen</w:t>
      </w:r>
    </w:p>
    <w:p w14:paraId="17E17CC1" w14:textId="77777777" w:rsidR="0046779B" w:rsidRPr="009245C6" w:rsidRDefault="0046779B" w:rsidP="0046779B">
      <w:pPr>
        <w:pStyle w:val="Absatz"/>
        <w:numPr>
          <w:ilvl w:val="0"/>
          <w:numId w:val="84"/>
        </w:numPr>
      </w:pPr>
      <w:r w:rsidRPr="009245C6">
        <w:rPr>
          <w:rStyle w:val="Strong"/>
        </w:rPr>
        <w:t>Betroffenen-Information</w:t>
      </w:r>
      <w:r w:rsidRPr="009245C6">
        <w:t>: Verständliche Kommunikation</w:t>
      </w:r>
    </w:p>
    <w:p w14:paraId="6CD6FCA8" w14:textId="77777777" w:rsidR="00816C48" w:rsidRPr="009245C6" w:rsidRDefault="00816C48" w:rsidP="00816C48">
      <w:pPr>
        <w:pStyle w:val="Absatz"/>
      </w:pPr>
    </w:p>
    <w:p w14:paraId="685B6F58" w14:textId="768246BB" w:rsidR="00A571F8" w:rsidRPr="009245C6" w:rsidRDefault="00A571F8" w:rsidP="00816C48">
      <w:pPr>
        <w:pStyle w:val="Absatz"/>
      </w:pPr>
      <w:r w:rsidRPr="009245C6">
        <w:t>Erstellt von Claude</w:t>
      </w:r>
    </w:p>
    <w:p w14:paraId="47286924" w14:textId="6C6BC842" w:rsidR="00857953" w:rsidRPr="009245C6" w:rsidRDefault="00816C48">
      <w:pPr>
        <w:spacing w:after="0" w:line="240" w:lineRule="auto"/>
        <w:rPr>
          <w:rFonts w:ascii="Karla" w:hAnsi="Karla" w:cs="Arial"/>
          <w:color w:val="auto"/>
          <w:sz w:val="24"/>
          <w:szCs w:val="24"/>
          <w:lang w:eastAsia="de-DE"/>
        </w:rPr>
      </w:pPr>
      <w:r w:rsidRPr="009245C6">
        <w:br w:type="page"/>
      </w:r>
    </w:p>
    <w:p w14:paraId="6212A907" w14:textId="390B49B0" w:rsidR="00857953" w:rsidRPr="009245C6" w:rsidRDefault="00857953" w:rsidP="00005EA2">
      <w:pPr>
        <w:pStyle w:val="Heading1"/>
      </w:pPr>
      <w:bookmarkStart w:id="50" w:name="_Toc200110969"/>
      <w:r w:rsidRPr="009245C6">
        <w:lastRenderedPageBreak/>
        <w:t>Roadmap</w:t>
      </w:r>
      <w:bookmarkEnd w:id="50"/>
    </w:p>
    <w:p w14:paraId="00EB4A7D" w14:textId="4347522A" w:rsidR="00857953" w:rsidRPr="009245C6" w:rsidRDefault="00857953" w:rsidP="00005EA2">
      <w:pPr>
        <w:pStyle w:val="Heading2"/>
      </w:pPr>
      <w:bookmarkStart w:id="51" w:name="_Toc200110970"/>
      <w:r w:rsidRPr="009245C6">
        <w:t>Grundlagen</w:t>
      </w:r>
      <w:bookmarkEnd w:id="51"/>
    </w:p>
    <w:p w14:paraId="5D9541D3" w14:textId="15DCE957" w:rsidR="00857953" w:rsidRPr="009245C6" w:rsidRDefault="00857953" w:rsidP="00857953">
      <w:pPr>
        <w:pStyle w:val="Absatz"/>
      </w:pPr>
      <w:r w:rsidRPr="009245C6">
        <w:t>Zeitraum: Monat 1-2</w:t>
      </w:r>
    </w:p>
    <w:p w14:paraId="420B2022" w14:textId="7C4F83E5" w:rsidR="00857953" w:rsidRPr="009245C6" w:rsidRDefault="00857953" w:rsidP="00857953">
      <w:pPr>
        <w:pStyle w:val="Absatz"/>
        <w:numPr>
          <w:ilvl w:val="0"/>
          <w:numId w:val="86"/>
        </w:numPr>
      </w:pPr>
      <w:r w:rsidRPr="009245C6">
        <w:t>Datenschutzerklärung erstellen</w:t>
      </w:r>
    </w:p>
    <w:p w14:paraId="3FDC8D8C" w14:textId="0E190E3D" w:rsidR="00857953" w:rsidRPr="009245C6" w:rsidRDefault="00857953" w:rsidP="00857953">
      <w:pPr>
        <w:pStyle w:val="Absatz"/>
        <w:numPr>
          <w:ilvl w:val="0"/>
          <w:numId w:val="86"/>
        </w:numPr>
      </w:pPr>
      <w:r w:rsidRPr="009245C6">
        <w:t>Cookie-Consent-System implementieren</w:t>
      </w:r>
    </w:p>
    <w:p w14:paraId="0B2EFB7F" w14:textId="7243E3D1" w:rsidR="00857953" w:rsidRPr="009245C6" w:rsidRDefault="00857953" w:rsidP="00857953">
      <w:pPr>
        <w:pStyle w:val="Absatz"/>
        <w:numPr>
          <w:ilvl w:val="0"/>
          <w:numId w:val="86"/>
        </w:numPr>
      </w:pPr>
      <w:r w:rsidRPr="009245C6">
        <w:t>Grundlegende Sicherheitsmaßnahmen</w:t>
      </w:r>
    </w:p>
    <w:p w14:paraId="2472DD21" w14:textId="3187C8D4" w:rsidR="00857953" w:rsidRPr="009245C6" w:rsidRDefault="00857953" w:rsidP="00857953">
      <w:pPr>
        <w:pStyle w:val="Absatz"/>
        <w:numPr>
          <w:ilvl w:val="0"/>
          <w:numId w:val="86"/>
        </w:numPr>
      </w:pPr>
      <w:r w:rsidRPr="009245C6">
        <w:t>Betroffenenrechte-Interface</w:t>
      </w:r>
    </w:p>
    <w:p w14:paraId="6599F1FC" w14:textId="77777777" w:rsidR="00857953" w:rsidRPr="009245C6" w:rsidRDefault="00857953" w:rsidP="00857953">
      <w:pPr>
        <w:pStyle w:val="Absatz"/>
      </w:pPr>
    </w:p>
    <w:p w14:paraId="65558218" w14:textId="1B3A3DDD" w:rsidR="0067554B" w:rsidRPr="009245C6" w:rsidRDefault="00857953" w:rsidP="00005EA2">
      <w:pPr>
        <w:pStyle w:val="Heading2"/>
      </w:pPr>
      <w:bookmarkStart w:id="52" w:name="_Toc200110971"/>
      <w:r w:rsidRPr="009245C6">
        <w:t>Erweiterte Ma</w:t>
      </w:r>
      <w:r w:rsidR="0067554B" w:rsidRPr="009245C6">
        <w:t>ss</w:t>
      </w:r>
      <w:r w:rsidRPr="009245C6">
        <w:t>nahmen</w:t>
      </w:r>
      <w:bookmarkEnd w:id="52"/>
      <w:r w:rsidRPr="009245C6">
        <w:t xml:space="preserve"> </w:t>
      </w:r>
    </w:p>
    <w:p w14:paraId="3D75142B" w14:textId="72189149" w:rsidR="00857953" w:rsidRPr="009245C6" w:rsidRDefault="0067554B" w:rsidP="00857953">
      <w:pPr>
        <w:pStyle w:val="Absatz"/>
      </w:pPr>
      <w:r w:rsidRPr="009245C6">
        <w:t xml:space="preserve">Zeitraum: </w:t>
      </w:r>
      <w:r w:rsidR="00857953" w:rsidRPr="009245C6">
        <w:t>Monat 3-4</w:t>
      </w:r>
    </w:p>
    <w:p w14:paraId="4F939574" w14:textId="07416D07" w:rsidR="00857953" w:rsidRPr="009245C6" w:rsidRDefault="00857953" w:rsidP="0048225D">
      <w:pPr>
        <w:pStyle w:val="Absatz"/>
        <w:numPr>
          <w:ilvl w:val="0"/>
          <w:numId w:val="87"/>
        </w:numPr>
      </w:pPr>
      <w:r w:rsidRPr="009245C6">
        <w:t>Verschlüsselung at Rest implementieren</w:t>
      </w:r>
    </w:p>
    <w:p w14:paraId="6BD96931" w14:textId="74006215" w:rsidR="00857953" w:rsidRPr="009245C6" w:rsidRDefault="00857953" w:rsidP="0048225D">
      <w:pPr>
        <w:pStyle w:val="Absatz"/>
        <w:numPr>
          <w:ilvl w:val="0"/>
          <w:numId w:val="87"/>
        </w:numPr>
      </w:pPr>
      <w:r w:rsidRPr="009245C6">
        <w:t>Audit-Logging einrichten</w:t>
      </w:r>
    </w:p>
    <w:p w14:paraId="0EA565C7" w14:textId="4DBFB6D7" w:rsidR="00857953" w:rsidRPr="009245C6" w:rsidRDefault="00857953" w:rsidP="0048225D">
      <w:pPr>
        <w:pStyle w:val="Absatz"/>
        <w:numPr>
          <w:ilvl w:val="0"/>
          <w:numId w:val="87"/>
        </w:numPr>
      </w:pPr>
      <w:r w:rsidRPr="009245C6">
        <w:t>Incident Response Prozesse</w:t>
      </w:r>
    </w:p>
    <w:p w14:paraId="7A3E4933" w14:textId="4ED62FA5" w:rsidR="00857953" w:rsidRPr="009245C6" w:rsidRDefault="00857953" w:rsidP="0048225D">
      <w:pPr>
        <w:pStyle w:val="Absatz"/>
        <w:numPr>
          <w:ilvl w:val="0"/>
          <w:numId w:val="87"/>
        </w:numPr>
      </w:pPr>
      <w:r w:rsidRPr="009245C6">
        <w:t>Mitarbeiter-Schulungen</w:t>
      </w:r>
    </w:p>
    <w:p w14:paraId="428B156D" w14:textId="77777777" w:rsidR="00857953" w:rsidRPr="009245C6" w:rsidRDefault="00857953" w:rsidP="00857953">
      <w:pPr>
        <w:pStyle w:val="Absatz"/>
      </w:pPr>
    </w:p>
    <w:p w14:paraId="3ECFD2FC" w14:textId="77777777" w:rsidR="00C45D2C" w:rsidRPr="009245C6" w:rsidRDefault="00857953" w:rsidP="00005EA2">
      <w:pPr>
        <w:pStyle w:val="Heading2"/>
      </w:pPr>
      <w:bookmarkStart w:id="53" w:name="_Toc200110972"/>
      <w:r w:rsidRPr="009245C6">
        <w:t>Optimierung</w:t>
      </w:r>
      <w:bookmarkEnd w:id="53"/>
    </w:p>
    <w:p w14:paraId="5FE24754" w14:textId="7BC96143" w:rsidR="00857953" w:rsidRPr="009245C6" w:rsidRDefault="00C45D2C" w:rsidP="00857953">
      <w:pPr>
        <w:pStyle w:val="Absatz"/>
      </w:pPr>
      <w:r w:rsidRPr="009245C6">
        <w:t xml:space="preserve">Zeitraum: </w:t>
      </w:r>
      <w:r w:rsidR="00857953" w:rsidRPr="009245C6">
        <w:t>Monat 5-6</w:t>
      </w:r>
    </w:p>
    <w:p w14:paraId="6EAF011D" w14:textId="5A216E12" w:rsidR="00C45D2C" w:rsidRPr="009245C6" w:rsidRDefault="00857953" w:rsidP="00C45D2C">
      <w:pPr>
        <w:pStyle w:val="Absatz"/>
        <w:numPr>
          <w:ilvl w:val="0"/>
          <w:numId w:val="88"/>
        </w:numPr>
      </w:pPr>
      <w:r w:rsidRPr="009245C6">
        <w:t>Automatisierte Löschung</w:t>
      </w:r>
    </w:p>
    <w:p w14:paraId="0A57A05F" w14:textId="4ACA9E22" w:rsidR="00857953" w:rsidRPr="009245C6" w:rsidRDefault="00857953" w:rsidP="00C45D2C">
      <w:pPr>
        <w:pStyle w:val="Absatz"/>
        <w:numPr>
          <w:ilvl w:val="0"/>
          <w:numId w:val="88"/>
        </w:numPr>
      </w:pPr>
      <w:r w:rsidRPr="009245C6">
        <w:t>Erweiterte Analytics (privacy-compliant)</w:t>
      </w:r>
    </w:p>
    <w:p w14:paraId="5EB0177B" w14:textId="1885EA64" w:rsidR="00857953" w:rsidRPr="009245C6" w:rsidRDefault="00857953" w:rsidP="00C45D2C">
      <w:pPr>
        <w:pStyle w:val="Absatz"/>
        <w:numPr>
          <w:ilvl w:val="0"/>
          <w:numId w:val="88"/>
        </w:numPr>
      </w:pPr>
      <w:r w:rsidRPr="009245C6">
        <w:t>Penetration Testing</w:t>
      </w:r>
    </w:p>
    <w:p w14:paraId="6B20CD69" w14:textId="573D0129" w:rsidR="00BA0BD6" w:rsidRPr="009245C6" w:rsidRDefault="00857953" w:rsidP="00C45D2C">
      <w:pPr>
        <w:pStyle w:val="Absatz"/>
        <w:numPr>
          <w:ilvl w:val="0"/>
          <w:numId w:val="88"/>
        </w:numPr>
      </w:pPr>
      <w:r w:rsidRPr="009245C6">
        <w:t>Compliance-Review</w:t>
      </w:r>
    </w:p>
    <w:p w14:paraId="5A625AE8" w14:textId="77777777" w:rsidR="00BA0BD6" w:rsidRPr="009245C6" w:rsidRDefault="00BA0BD6">
      <w:pPr>
        <w:spacing w:after="0" w:line="240" w:lineRule="auto"/>
        <w:rPr>
          <w:rFonts w:ascii="Karla" w:hAnsi="Karla" w:cs="Arial"/>
          <w:color w:val="auto"/>
          <w:sz w:val="24"/>
          <w:szCs w:val="24"/>
          <w:lang w:eastAsia="de-DE"/>
        </w:rPr>
      </w:pPr>
      <w:r w:rsidRPr="009245C6">
        <w:br w:type="page"/>
      </w:r>
    </w:p>
    <w:p w14:paraId="4727A6F6" w14:textId="2B7B2CD4" w:rsidR="00857953" w:rsidRPr="009245C6" w:rsidRDefault="00BA0BD6" w:rsidP="00005EA2">
      <w:pPr>
        <w:pStyle w:val="Heading1"/>
      </w:pPr>
      <w:bookmarkStart w:id="54" w:name="_Toc200110973"/>
      <w:r w:rsidRPr="009245C6">
        <w:lastRenderedPageBreak/>
        <w:t>Fazit</w:t>
      </w:r>
      <w:bookmarkEnd w:id="54"/>
    </w:p>
    <w:p w14:paraId="74539672" w14:textId="045F8DC9" w:rsidR="00D60F6D" w:rsidRPr="009245C6" w:rsidRDefault="00D60F6D" w:rsidP="00005EA2">
      <w:pPr>
        <w:pStyle w:val="Heading2"/>
      </w:pPr>
      <w:bookmarkStart w:id="55" w:name="_Toc200110974"/>
      <w:r w:rsidRPr="009245C6">
        <w:t>Weniger ist mehr</w:t>
      </w:r>
      <w:bookmarkEnd w:id="55"/>
    </w:p>
    <w:p w14:paraId="51FD8509" w14:textId="78341350" w:rsidR="00D60F6D" w:rsidRPr="009245C6" w:rsidRDefault="00D60F6D" w:rsidP="00D60F6D">
      <w:pPr>
        <w:pStyle w:val="Absatz"/>
      </w:pPr>
      <w:r w:rsidRPr="009245C6">
        <w:t xml:space="preserve">Weniger ist mehr. Also nein weniger ist nie mehr. Aber weniger </w:t>
      </w:r>
      <w:r w:rsidR="00B3738F" w:rsidRPr="009245C6">
        <w:t xml:space="preserve">Daten zu sammeln </w:t>
      </w:r>
      <w:r w:rsidRPr="009245C6">
        <w:t>hat mehrere Vorteile:</w:t>
      </w:r>
    </w:p>
    <w:p w14:paraId="0049AC36" w14:textId="4946E433" w:rsidR="00D60F6D" w:rsidRPr="009245C6" w:rsidRDefault="00D60F6D" w:rsidP="00D60F6D">
      <w:pPr>
        <w:pStyle w:val="Absatz"/>
        <w:numPr>
          <w:ilvl w:val="0"/>
          <w:numId w:val="90"/>
        </w:numPr>
      </w:pPr>
      <w:r w:rsidRPr="009245C6">
        <w:t>Weniger Speicherplatz</w:t>
      </w:r>
    </w:p>
    <w:p w14:paraId="38177664" w14:textId="64DF264F" w:rsidR="00D60F6D" w:rsidRPr="009245C6" w:rsidRDefault="00D60F6D" w:rsidP="003717C0">
      <w:pPr>
        <w:pStyle w:val="Absatz"/>
        <w:numPr>
          <w:ilvl w:val="0"/>
          <w:numId w:val="90"/>
        </w:numPr>
      </w:pPr>
      <w:r w:rsidRPr="009245C6">
        <w:t>Weniger Verpflichtungen</w:t>
      </w:r>
    </w:p>
    <w:p w14:paraId="11933DB9" w14:textId="7A67D3C6" w:rsidR="00D60F6D" w:rsidRPr="009245C6" w:rsidRDefault="00D60F6D" w:rsidP="00005EA2">
      <w:pPr>
        <w:pStyle w:val="Heading2"/>
      </w:pPr>
      <w:bookmarkStart w:id="56" w:name="_Toc200110975"/>
      <w:r w:rsidRPr="009245C6">
        <w:t>Rechte</w:t>
      </w:r>
      <w:bookmarkEnd w:id="56"/>
    </w:p>
    <w:p w14:paraId="7DB6B8E9" w14:textId="6319868B" w:rsidR="00D60F6D" w:rsidRPr="009245C6" w:rsidRDefault="00D60F6D" w:rsidP="00D60F6D">
      <w:pPr>
        <w:pStyle w:val="Absatz"/>
      </w:pPr>
      <w:r w:rsidRPr="009245C6">
        <w:t>Jeder User muss folgende Rechte haben:</w:t>
      </w:r>
    </w:p>
    <w:p w14:paraId="1A134A7F" w14:textId="6A84AC4C" w:rsidR="00D60F6D" w:rsidRPr="009245C6" w:rsidRDefault="00D60F6D" w:rsidP="00D60F6D">
      <w:pPr>
        <w:pStyle w:val="Absatz"/>
        <w:numPr>
          <w:ilvl w:val="0"/>
          <w:numId w:val="89"/>
        </w:numPr>
      </w:pPr>
      <w:r w:rsidRPr="009245C6">
        <w:t>Recht auf Dateneinsicht</w:t>
      </w:r>
    </w:p>
    <w:p w14:paraId="0CBFF824" w14:textId="38E921E7" w:rsidR="00D60F6D" w:rsidRPr="009245C6" w:rsidRDefault="00D60F6D" w:rsidP="00D60F6D">
      <w:pPr>
        <w:pStyle w:val="Absatz"/>
        <w:numPr>
          <w:ilvl w:val="0"/>
          <w:numId w:val="89"/>
        </w:numPr>
      </w:pPr>
      <w:r w:rsidRPr="009245C6">
        <w:t>Recht auf Deaktivierung</w:t>
      </w:r>
    </w:p>
    <w:p w14:paraId="38D070C9" w14:textId="55F73FA8" w:rsidR="00D60F6D" w:rsidRPr="009245C6" w:rsidRDefault="00D60F6D" w:rsidP="00D60F6D">
      <w:pPr>
        <w:pStyle w:val="Absatz"/>
        <w:numPr>
          <w:ilvl w:val="0"/>
          <w:numId w:val="89"/>
        </w:numPr>
      </w:pPr>
      <w:r w:rsidRPr="009245C6">
        <w:t>Recht auf Vergessenwerden</w:t>
      </w:r>
    </w:p>
    <w:p w14:paraId="0EC37662" w14:textId="65BC6552" w:rsidR="00D60F6D" w:rsidRPr="009245C6" w:rsidRDefault="00D60F6D" w:rsidP="00005EA2">
      <w:pPr>
        <w:pStyle w:val="Heading2"/>
      </w:pPr>
      <w:bookmarkStart w:id="57" w:name="_Toc200110976"/>
      <w:r w:rsidRPr="009245C6">
        <w:t>Verantwortung</w:t>
      </w:r>
      <w:bookmarkEnd w:id="57"/>
    </w:p>
    <w:p w14:paraId="042B112D" w14:textId="06F5728E" w:rsidR="003717C0" w:rsidRPr="009245C6" w:rsidRDefault="003717C0" w:rsidP="003717C0">
      <w:pPr>
        <w:pStyle w:val="Absatz"/>
      </w:pPr>
      <w:r w:rsidRPr="009245C6">
        <w:t>Ich bin verpflichtet die Daten zu schützen.</w:t>
      </w:r>
    </w:p>
    <w:p w14:paraId="39312384" w14:textId="2820CFD6" w:rsidR="003717C0" w:rsidRPr="009245C6" w:rsidRDefault="003717C0" w:rsidP="003717C0">
      <w:pPr>
        <w:pStyle w:val="Absatz"/>
        <w:numPr>
          <w:ilvl w:val="0"/>
          <w:numId w:val="91"/>
        </w:numPr>
      </w:pPr>
      <w:r w:rsidRPr="009245C6">
        <w:t>Monitoring</w:t>
      </w:r>
    </w:p>
    <w:p w14:paraId="4FACFA28" w14:textId="058314A7" w:rsidR="003717C0" w:rsidRPr="009245C6" w:rsidRDefault="003717C0" w:rsidP="003717C0">
      <w:pPr>
        <w:pStyle w:val="Absatz"/>
        <w:numPr>
          <w:ilvl w:val="0"/>
          <w:numId w:val="91"/>
        </w:numPr>
      </w:pPr>
      <w:r w:rsidRPr="009245C6">
        <w:t>Logging</w:t>
      </w:r>
    </w:p>
    <w:p w14:paraId="1556F708" w14:textId="46A156AF" w:rsidR="003717C0" w:rsidRPr="009245C6" w:rsidRDefault="003717C0" w:rsidP="003717C0">
      <w:pPr>
        <w:pStyle w:val="Absatz"/>
        <w:numPr>
          <w:ilvl w:val="0"/>
          <w:numId w:val="91"/>
        </w:numPr>
      </w:pPr>
      <w:r w:rsidRPr="009245C6">
        <w:t>Alarmierung</w:t>
      </w:r>
    </w:p>
    <w:p w14:paraId="69EB1165" w14:textId="738E4982" w:rsidR="003717C0" w:rsidRPr="009245C6" w:rsidRDefault="003717C0" w:rsidP="003717C0">
      <w:pPr>
        <w:pStyle w:val="Absatz"/>
        <w:numPr>
          <w:ilvl w:val="0"/>
          <w:numId w:val="91"/>
        </w:numPr>
      </w:pPr>
      <w:r w:rsidRPr="009245C6">
        <w:t>Pentesting</w:t>
      </w:r>
    </w:p>
    <w:p w14:paraId="79060A72" w14:textId="3EABDA6C" w:rsidR="003717C0" w:rsidRPr="009245C6" w:rsidRDefault="003717C0" w:rsidP="00005EA2">
      <w:pPr>
        <w:pStyle w:val="Heading2"/>
      </w:pPr>
      <w:bookmarkStart w:id="58" w:name="_Toc200110977"/>
      <w:r w:rsidRPr="009245C6">
        <w:t>Reaktion</w:t>
      </w:r>
      <w:bookmarkEnd w:id="58"/>
    </w:p>
    <w:p w14:paraId="4C976A46" w14:textId="262B8EE7" w:rsidR="003717C0" w:rsidRPr="009245C6" w:rsidRDefault="003717C0" w:rsidP="003717C0">
      <w:pPr>
        <w:pStyle w:val="Absatz"/>
      </w:pPr>
      <w:r w:rsidRPr="009245C6">
        <w:t xml:space="preserve">Sobald etwas passiert ist muss ich folgende Schritte </w:t>
      </w:r>
      <w:r w:rsidR="00AC5BC5" w:rsidRPr="009245C6">
        <w:t>E</w:t>
      </w:r>
      <w:r w:rsidRPr="009245C6">
        <w:t>inleiten:</w:t>
      </w:r>
    </w:p>
    <w:p w14:paraId="5387E182" w14:textId="5A9804F4" w:rsidR="00AC5BC5" w:rsidRPr="009245C6" w:rsidRDefault="00AC5BC5" w:rsidP="00AC5BC5">
      <w:pPr>
        <w:pStyle w:val="Absatz"/>
        <w:numPr>
          <w:ilvl w:val="0"/>
          <w:numId w:val="92"/>
        </w:numPr>
      </w:pPr>
      <w:r w:rsidRPr="009245C6">
        <w:t>Sofortmassnahmen</w:t>
      </w:r>
    </w:p>
    <w:p w14:paraId="48EEF480" w14:textId="5418B941" w:rsidR="003717C0" w:rsidRPr="009245C6" w:rsidRDefault="00AC5BC5" w:rsidP="00AC5BC5">
      <w:pPr>
        <w:pStyle w:val="Absatz"/>
        <w:numPr>
          <w:ilvl w:val="0"/>
          <w:numId w:val="92"/>
        </w:numPr>
      </w:pPr>
      <w:r w:rsidRPr="009245C6">
        <w:t>Betroffenen User</w:t>
      </w:r>
      <w:r w:rsidR="003717C0" w:rsidRPr="009245C6">
        <w:t xml:space="preserve"> </w:t>
      </w:r>
      <w:r w:rsidRPr="009245C6">
        <w:t>Informieren</w:t>
      </w:r>
    </w:p>
    <w:p w14:paraId="244A5E84" w14:textId="37648273" w:rsidR="00AC5BC5" w:rsidRPr="009245C6" w:rsidRDefault="00AC5BC5" w:rsidP="00AC5BC5">
      <w:pPr>
        <w:pStyle w:val="Absatz"/>
        <w:numPr>
          <w:ilvl w:val="0"/>
          <w:numId w:val="92"/>
        </w:numPr>
      </w:pPr>
      <w:r w:rsidRPr="009245C6">
        <w:t>Behörden Informieren</w:t>
      </w:r>
    </w:p>
    <w:p w14:paraId="186B1C3C" w14:textId="44889CC1" w:rsidR="00B3738F" w:rsidRPr="009245C6" w:rsidRDefault="00AC5BC5" w:rsidP="00AC5BC5">
      <w:pPr>
        <w:pStyle w:val="Absatz"/>
        <w:numPr>
          <w:ilvl w:val="0"/>
          <w:numId w:val="92"/>
        </w:numPr>
      </w:pPr>
      <w:r w:rsidRPr="009245C6">
        <w:t>Dokumentieren</w:t>
      </w:r>
    </w:p>
    <w:p w14:paraId="47F26357" w14:textId="77777777" w:rsidR="00B3738F" w:rsidRPr="009245C6" w:rsidRDefault="00B3738F">
      <w:pPr>
        <w:spacing w:after="0" w:line="240" w:lineRule="auto"/>
        <w:rPr>
          <w:rFonts w:ascii="Karla" w:hAnsi="Karla" w:cs="Arial"/>
          <w:color w:val="auto"/>
          <w:sz w:val="24"/>
          <w:szCs w:val="24"/>
          <w:lang w:eastAsia="de-DE"/>
        </w:rPr>
      </w:pPr>
      <w:r w:rsidRPr="009245C6">
        <w:br w:type="page"/>
      </w:r>
    </w:p>
    <w:p w14:paraId="29A2AADE" w14:textId="6C7AEA76" w:rsidR="00B3738F" w:rsidRPr="009245C6" w:rsidRDefault="00B3738F" w:rsidP="00005EA2">
      <w:pPr>
        <w:pStyle w:val="Heading2"/>
      </w:pPr>
      <w:bookmarkStart w:id="59" w:name="_Toc200110978"/>
      <w:r w:rsidRPr="009245C6">
        <w:lastRenderedPageBreak/>
        <w:t>Zeitplan</w:t>
      </w:r>
      <w:bookmarkEnd w:id="59"/>
    </w:p>
    <w:p w14:paraId="0236CAF3" w14:textId="0352B849" w:rsidR="00B3738F" w:rsidRPr="009245C6" w:rsidRDefault="00B3738F" w:rsidP="00B3738F">
      <w:pPr>
        <w:pStyle w:val="Absatz"/>
      </w:pPr>
      <w:r w:rsidRPr="009245C6">
        <w:t>Damit diese nicht gewinneinbringenden Massnahmen nichts in Vergessenheit geraten und geschäftsschädigend werden ist es wichtig einen Plan zu haben.</w:t>
      </w:r>
    </w:p>
    <w:p w14:paraId="35DA33D4" w14:textId="46ED8EE2" w:rsidR="003717C0" w:rsidRPr="009245C6" w:rsidRDefault="00240C79" w:rsidP="00005EA2">
      <w:pPr>
        <w:pStyle w:val="Heading3"/>
      </w:pPr>
      <w:bookmarkStart w:id="60" w:name="_Toc200110979"/>
      <w:r w:rsidRPr="009245C6">
        <w:t>Vor der Veröffentlichung</w:t>
      </w:r>
      <w:bookmarkEnd w:id="60"/>
    </w:p>
    <w:p w14:paraId="141A270C" w14:textId="0514F768" w:rsidR="00B3738F" w:rsidRPr="009245C6" w:rsidRDefault="00CA2457" w:rsidP="00CA2457">
      <w:pPr>
        <w:pStyle w:val="Absatz"/>
        <w:numPr>
          <w:ilvl w:val="0"/>
          <w:numId w:val="94"/>
        </w:numPr>
      </w:pPr>
      <w:r w:rsidRPr="009245C6">
        <w:t>Kurzfristig</w:t>
      </w:r>
      <w:r w:rsidR="00B3738F" w:rsidRPr="009245C6">
        <w:t xml:space="preserve"> ist </w:t>
      </w:r>
      <w:r w:rsidRPr="009245C6">
        <w:t xml:space="preserve">unteranderem </w:t>
      </w:r>
      <w:r w:rsidR="00A45DD6" w:rsidRPr="009245C6">
        <w:t xml:space="preserve">folgende </w:t>
      </w:r>
      <w:r w:rsidR="00B3738F" w:rsidRPr="009245C6">
        <w:t>Punkte</w:t>
      </w:r>
      <w:r w:rsidR="00A45DD6" w:rsidRPr="009245C6">
        <w:t xml:space="preserve"> zu beachten:</w:t>
      </w:r>
    </w:p>
    <w:p w14:paraId="64F45B9F" w14:textId="5FEC11C6" w:rsidR="00B3738F" w:rsidRPr="009245C6" w:rsidRDefault="00B3738F" w:rsidP="00B3738F">
      <w:pPr>
        <w:pStyle w:val="Absatz"/>
        <w:numPr>
          <w:ilvl w:val="0"/>
          <w:numId w:val="93"/>
        </w:numPr>
      </w:pPr>
      <w:r w:rsidRPr="009245C6">
        <w:t>Oberfläche, um Rechte auszuüben</w:t>
      </w:r>
    </w:p>
    <w:p w14:paraId="4EE262A2" w14:textId="384ED474" w:rsidR="00B3738F" w:rsidRPr="009245C6" w:rsidRDefault="00B3738F" w:rsidP="00B3738F">
      <w:pPr>
        <w:pStyle w:val="Absatz"/>
        <w:numPr>
          <w:ilvl w:val="0"/>
          <w:numId w:val="93"/>
        </w:numPr>
      </w:pPr>
      <w:r w:rsidRPr="009245C6">
        <w:t>AGB erstellen</w:t>
      </w:r>
    </w:p>
    <w:p w14:paraId="02A3BC89" w14:textId="24198701" w:rsidR="00B3738F" w:rsidRPr="009245C6" w:rsidRDefault="00B3738F" w:rsidP="00B3738F">
      <w:pPr>
        <w:pStyle w:val="Absatz"/>
        <w:numPr>
          <w:ilvl w:val="0"/>
          <w:numId w:val="93"/>
        </w:numPr>
      </w:pPr>
      <w:r w:rsidRPr="009245C6">
        <w:t>Sicherheitsmassnahmen</w:t>
      </w:r>
    </w:p>
    <w:p w14:paraId="26AC5DBE" w14:textId="1F8237F0" w:rsidR="00B3738F" w:rsidRPr="009245C6" w:rsidRDefault="00B3738F" w:rsidP="00B3738F">
      <w:pPr>
        <w:pStyle w:val="Absatz"/>
        <w:numPr>
          <w:ilvl w:val="0"/>
          <w:numId w:val="93"/>
        </w:numPr>
      </w:pPr>
      <w:r w:rsidRPr="009245C6">
        <w:t>Rechtskonformer Cloud Provider</w:t>
      </w:r>
      <w:r w:rsidR="00080DD7" w:rsidRPr="009245C6">
        <w:t xml:space="preserve"> finden</w:t>
      </w:r>
    </w:p>
    <w:p w14:paraId="44BD6FFF" w14:textId="3CD4717E" w:rsidR="00B3738F" w:rsidRPr="009245C6" w:rsidRDefault="00B3738F" w:rsidP="00005EA2">
      <w:pPr>
        <w:pStyle w:val="Heading2"/>
      </w:pPr>
      <w:bookmarkStart w:id="61" w:name="_Toc200110980"/>
      <w:r w:rsidRPr="009245C6">
        <w:t>Zukunft</w:t>
      </w:r>
      <w:bookmarkEnd w:id="61"/>
    </w:p>
    <w:p w14:paraId="0DEE13F4" w14:textId="01803370" w:rsidR="00CA60F4" w:rsidRPr="009245C6" w:rsidRDefault="00CA2457" w:rsidP="00CA2457">
      <w:pPr>
        <w:pStyle w:val="Absatz"/>
      </w:pPr>
      <w:r w:rsidRPr="009245C6">
        <w:t>Langfristig sind unteranderem folgende Punkte zu beachten:</w:t>
      </w:r>
    </w:p>
    <w:p w14:paraId="141530DD" w14:textId="7F7FEF3F" w:rsidR="00CA2457" w:rsidRPr="009245C6" w:rsidRDefault="00CA2457" w:rsidP="00CA2457">
      <w:pPr>
        <w:pStyle w:val="Absatz"/>
        <w:numPr>
          <w:ilvl w:val="0"/>
          <w:numId w:val="95"/>
        </w:numPr>
      </w:pPr>
      <w:r w:rsidRPr="009245C6">
        <w:t>Datenschutz Audit mit Externen</w:t>
      </w:r>
    </w:p>
    <w:p w14:paraId="26A97AB1" w14:textId="41B7928F" w:rsidR="00CA2457" w:rsidRPr="009245C6" w:rsidRDefault="00CA2457" w:rsidP="00CA2457">
      <w:pPr>
        <w:pStyle w:val="Absatz"/>
        <w:numPr>
          <w:ilvl w:val="0"/>
          <w:numId w:val="95"/>
        </w:numPr>
      </w:pPr>
      <w:r w:rsidRPr="009245C6">
        <w:t>Penetration Test von Externen</w:t>
      </w:r>
    </w:p>
    <w:p w14:paraId="391C94E6" w14:textId="3463AEAD" w:rsidR="00C5060D" w:rsidRPr="009245C6" w:rsidRDefault="00C5060D" w:rsidP="00CA2457">
      <w:pPr>
        <w:pStyle w:val="Absatz"/>
        <w:numPr>
          <w:ilvl w:val="0"/>
          <w:numId w:val="95"/>
        </w:numPr>
      </w:pPr>
      <w:r w:rsidRPr="009245C6">
        <w:t>Incidents Report Tests</w:t>
      </w:r>
    </w:p>
    <w:p w14:paraId="3535774B" w14:textId="09834D28" w:rsidR="00CA60F4" w:rsidRPr="009245C6" w:rsidRDefault="00CA60F4" w:rsidP="00CA2457">
      <w:pPr>
        <w:pStyle w:val="Absatz"/>
        <w:numPr>
          <w:ilvl w:val="0"/>
          <w:numId w:val="95"/>
        </w:numPr>
      </w:pPr>
      <w:r w:rsidRPr="009245C6">
        <w:t>Datenschutz Themen im Budget einplanen</w:t>
      </w:r>
    </w:p>
    <w:p w14:paraId="625F6A29" w14:textId="58827138" w:rsidR="00BA0BD6" w:rsidRPr="009245C6" w:rsidRDefault="00D60F6D" w:rsidP="00D952D7">
      <w:pPr>
        <w:spacing w:after="0" w:line="240" w:lineRule="auto"/>
      </w:pPr>
      <w:r w:rsidRPr="009245C6">
        <w:br w:type="page"/>
      </w:r>
    </w:p>
    <w:p w14:paraId="53EB67B3" w14:textId="77777777" w:rsidR="006C54D4" w:rsidRPr="009245C6" w:rsidRDefault="00242402">
      <w:pPr>
        <w:pStyle w:val="Inhaltsverzeichnis12"/>
        <w:spacing w:before="360"/>
      </w:pPr>
      <w:bookmarkStart w:id="62" w:name="_Toc467679021"/>
      <w:bookmarkStart w:id="63" w:name="_Toc461648074"/>
      <w:bookmarkStart w:id="64" w:name="_Toc467846276"/>
      <w:bookmarkStart w:id="65" w:name="_Toc527983447"/>
      <w:bookmarkStart w:id="66" w:name="_Toc530490789"/>
      <w:r w:rsidRPr="009245C6">
        <w:lastRenderedPageBreak/>
        <w:t>Abkürzungen und Glossar</w:t>
      </w:r>
      <w:bookmarkEnd w:id="62"/>
      <w:bookmarkEnd w:id="63"/>
      <w:bookmarkEnd w:id="64"/>
      <w:bookmarkEnd w:id="65"/>
      <w:bookmarkEnd w:id="66"/>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6C54D4" w:rsidRPr="009245C6" w14:paraId="3AAB8639" w14:textId="77777777" w:rsidTr="000F7357">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hideMark/>
          </w:tcPr>
          <w:p w14:paraId="31656968" w14:textId="77777777" w:rsidR="000F7357" w:rsidRDefault="00242402">
            <w:pPr>
              <w:pStyle w:val="AbsatzTab12PtTitel"/>
              <w:rPr>
                <w:color w:val="FFFFFF" w:themeColor="background1"/>
              </w:rPr>
            </w:pPr>
            <w:r w:rsidRPr="000F7357">
              <w:rPr>
                <w:color w:val="FFFFFF" w:themeColor="background1"/>
              </w:rPr>
              <w:t>Abkürzung /</w:t>
            </w:r>
          </w:p>
          <w:p w14:paraId="08F62C67" w14:textId="1A650B0B" w:rsidR="006C54D4" w:rsidRPr="000F7357" w:rsidRDefault="00242402">
            <w:pPr>
              <w:pStyle w:val="AbsatzTab12PtTitel"/>
              <w:rPr>
                <w:color w:val="FFFFFF" w:themeColor="background1"/>
              </w:rPr>
            </w:pPr>
            <w:r w:rsidRPr="000F7357">
              <w:rPr>
                <w:color w:val="FFFFFF" w:themeColor="background1"/>
              </w:rPr>
              <w:t>Fachwort</w:t>
            </w:r>
          </w:p>
        </w:tc>
        <w:tc>
          <w:tcPr>
            <w:tcW w:w="6659" w:type="dxa"/>
            <w:tcBorders>
              <w:top w:val="single" w:sz="4" w:space="0" w:color="auto"/>
              <w:left w:val="single" w:sz="4" w:space="0" w:color="auto"/>
              <w:bottom w:val="single" w:sz="4" w:space="0" w:color="auto"/>
              <w:right w:val="single" w:sz="4" w:space="0" w:color="auto"/>
            </w:tcBorders>
            <w:shd w:val="clear" w:color="auto" w:fill="0D8500"/>
            <w:hideMark/>
          </w:tcPr>
          <w:p w14:paraId="67120DE2" w14:textId="77777777" w:rsidR="006C54D4" w:rsidRPr="000F7357" w:rsidRDefault="00242402">
            <w:pPr>
              <w:pStyle w:val="AbsatzTab12PtTitel"/>
              <w:rPr>
                <w:color w:val="FFFFFF" w:themeColor="background1"/>
              </w:rPr>
            </w:pPr>
            <w:r w:rsidRPr="000F7357">
              <w:rPr>
                <w:color w:val="FFFFFF" w:themeColor="background1"/>
              </w:rPr>
              <w:t>Erläuterung</w:t>
            </w:r>
          </w:p>
        </w:tc>
      </w:tr>
      <w:tr w:rsidR="00736D7D" w:rsidRPr="009245C6" w14:paraId="199519DB"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2769BC43" w14:textId="20C85F44" w:rsidR="00736D7D" w:rsidRPr="009245C6" w:rsidRDefault="00736D7D" w:rsidP="006F49FE">
            <w:pPr>
              <w:pStyle w:val="Absatz"/>
            </w:pPr>
            <w:r w:rsidRPr="009245C6">
              <w:t>DSGVO</w:t>
            </w:r>
          </w:p>
        </w:tc>
        <w:tc>
          <w:tcPr>
            <w:tcW w:w="6659" w:type="dxa"/>
            <w:tcBorders>
              <w:top w:val="single" w:sz="4" w:space="0" w:color="auto"/>
              <w:left w:val="single" w:sz="4" w:space="0" w:color="auto"/>
              <w:bottom w:val="single" w:sz="4" w:space="0" w:color="auto"/>
              <w:right w:val="single" w:sz="4" w:space="0" w:color="auto"/>
            </w:tcBorders>
            <w:vAlign w:val="bottom"/>
          </w:tcPr>
          <w:p w14:paraId="1E68125C" w14:textId="41B715A1" w:rsidR="00736D7D" w:rsidRPr="009245C6" w:rsidRDefault="00736D7D" w:rsidP="006F49FE">
            <w:pPr>
              <w:pStyle w:val="Absatz"/>
            </w:pPr>
            <w:r w:rsidRPr="009245C6">
              <w:t>Datenschutzgrundverordnung</w:t>
            </w:r>
          </w:p>
        </w:tc>
      </w:tr>
      <w:tr w:rsidR="00736D7D" w:rsidRPr="009245C6" w14:paraId="7986719C"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65B38F2D" w14:textId="27FE21DD" w:rsidR="00736D7D" w:rsidRPr="009245C6" w:rsidRDefault="00736D7D" w:rsidP="006F49FE">
            <w:pPr>
              <w:pStyle w:val="Absatz"/>
            </w:pPr>
            <w:r w:rsidRPr="009245C6">
              <w:t>nDSG</w:t>
            </w:r>
          </w:p>
        </w:tc>
        <w:tc>
          <w:tcPr>
            <w:tcW w:w="6659" w:type="dxa"/>
            <w:tcBorders>
              <w:top w:val="single" w:sz="4" w:space="0" w:color="auto"/>
              <w:left w:val="single" w:sz="4" w:space="0" w:color="auto"/>
              <w:bottom w:val="single" w:sz="4" w:space="0" w:color="auto"/>
              <w:right w:val="single" w:sz="4" w:space="0" w:color="auto"/>
            </w:tcBorders>
            <w:vAlign w:val="bottom"/>
          </w:tcPr>
          <w:p w14:paraId="3488A749" w14:textId="6763BE7C" w:rsidR="00736D7D" w:rsidRPr="009245C6" w:rsidRDefault="00736D7D" w:rsidP="006F49FE">
            <w:pPr>
              <w:pStyle w:val="Absatz"/>
            </w:pPr>
            <w:r w:rsidRPr="009245C6">
              <w:t>National (Schweiz) Datenschutz Gesetz</w:t>
            </w:r>
          </w:p>
        </w:tc>
      </w:tr>
      <w:tr w:rsidR="00736D7D" w:rsidRPr="009245C6" w14:paraId="4592CA9E"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06A1905A" w14:textId="2FB5A20A" w:rsidR="00736D7D" w:rsidRPr="009245C6" w:rsidRDefault="00656AA7" w:rsidP="006F49FE">
            <w:pPr>
              <w:pStyle w:val="Absatz"/>
            </w:pPr>
            <w:r w:rsidRPr="009245C6">
              <w:t>DACH</w:t>
            </w:r>
          </w:p>
        </w:tc>
        <w:tc>
          <w:tcPr>
            <w:tcW w:w="6659" w:type="dxa"/>
            <w:tcBorders>
              <w:top w:val="single" w:sz="4" w:space="0" w:color="auto"/>
              <w:left w:val="single" w:sz="4" w:space="0" w:color="auto"/>
              <w:bottom w:val="single" w:sz="4" w:space="0" w:color="auto"/>
              <w:right w:val="single" w:sz="4" w:space="0" w:color="auto"/>
            </w:tcBorders>
            <w:vAlign w:val="bottom"/>
          </w:tcPr>
          <w:p w14:paraId="7F2B9226" w14:textId="0E987E02" w:rsidR="00736D7D" w:rsidRPr="009245C6" w:rsidRDefault="00656AA7" w:rsidP="006F49FE">
            <w:pPr>
              <w:pStyle w:val="Absatz"/>
            </w:pPr>
            <w:r w:rsidRPr="009245C6">
              <w:t>(Deutschland, Austria, Schweiz)</w:t>
            </w:r>
          </w:p>
        </w:tc>
      </w:tr>
      <w:tr w:rsidR="00A911A6" w:rsidRPr="009245C6" w14:paraId="537B5B7B"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3EC42EB4" w14:textId="18476BE7" w:rsidR="00A911A6" w:rsidRPr="009245C6" w:rsidRDefault="00A911A6" w:rsidP="006F49FE">
            <w:pPr>
              <w:pStyle w:val="Absatz"/>
            </w:pPr>
            <w:r w:rsidRPr="009245C6">
              <w:t>bcrypt</w:t>
            </w:r>
          </w:p>
        </w:tc>
        <w:tc>
          <w:tcPr>
            <w:tcW w:w="6659" w:type="dxa"/>
            <w:tcBorders>
              <w:top w:val="single" w:sz="4" w:space="0" w:color="auto"/>
              <w:left w:val="single" w:sz="4" w:space="0" w:color="auto"/>
              <w:bottom w:val="single" w:sz="4" w:space="0" w:color="auto"/>
              <w:right w:val="single" w:sz="4" w:space="0" w:color="auto"/>
            </w:tcBorders>
            <w:vAlign w:val="bottom"/>
          </w:tcPr>
          <w:p w14:paraId="07409406" w14:textId="3CCDD174" w:rsidR="00A911A6" w:rsidRPr="009245C6" w:rsidRDefault="00A911A6" w:rsidP="006F49FE">
            <w:pPr>
              <w:pStyle w:val="Absatz"/>
            </w:pPr>
            <w:r w:rsidRPr="009245C6">
              <w:t xml:space="preserve">Eine Art </w:t>
            </w:r>
            <w:r w:rsidR="00A57F0F" w:rsidRPr="009245C6">
              <w:t>P</w:t>
            </w:r>
            <w:r w:rsidRPr="009245C6">
              <w:t xml:space="preserve">asswort </w:t>
            </w:r>
            <w:r w:rsidR="004C43E6" w:rsidRPr="009245C6">
              <w:t>h</w:t>
            </w:r>
            <w:r w:rsidRPr="009245C6">
              <w:t>ashing.</w:t>
            </w:r>
          </w:p>
        </w:tc>
      </w:tr>
      <w:tr w:rsidR="006F49FE" w:rsidRPr="009245C6" w14:paraId="770EB1E4"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6148FA7E" w14:textId="631B193F" w:rsidR="006F49FE" w:rsidRPr="009245C6" w:rsidRDefault="006F49FE" w:rsidP="006F49FE">
            <w:pPr>
              <w:pStyle w:val="Absatz"/>
            </w:pPr>
            <w:r w:rsidRPr="009245C6">
              <w:t>API</w:t>
            </w:r>
          </w:p>
        </w:tc>
        <w:tc>
          <w:tcPr>
            <w:tcW w:w="6659" w:type="dxa"/>
            <w:tcBorders>
              <w:top w:val="single" w:sz="4" w:space="0" w:color="auto"/>
              <w:left w:val="single" w:sz="4" w:space="0" w:color="auto"/>
              <w:bottom w:val="single" w:sz="4" w:space="0" w:color="auto"/>
              <w:right w:val="single" w:sz="4" w:space="0" w:color="auto"/>
            </w:tcBorders>
            <w:vAlign w:val="bottom"/>
          </w:tcPr>
          <w:p w14:paraId="47BEA00B" w14:textId="23BDF333" w:rsidR="006F49FE" w:rsidRPr="009245C6" w:rsidRDefault="0084416B" w:rsidP="006F49FE">
            <w:pPr>
              <w:pStyle w:val="Absatz"/>
            </w:pPr>
            <w:r w:rsidRPr="009245C6">
              <w:t xml:space="preserve">Steht für </w:t>
            </w:r>
            <w:r w:rsidR="006F49FE" w:rsidRPr="009245C6">
              <w:t xml:space="preserve">Application </w:t>
            </w:r>
            <w:r w:rsidR="00CA361B" w:rsidRPr="009245C6">
              <w:t>P</w:t>
            </w:r>
            <w:r w:rsidR="006F49FE" w:rsidRPr="009245C6">
              <w:t>rogramming Interface</w:t>
            </w:r>
            <w:r w:rsidR="00AF5FB4" w:rsidRPr="009245C6">
              <w:t xml:space="preserve">. Ist eine </w:t>
            </w:r>
            <w:r w:rsidR="00ED5656" w:rsidRPr="009245C6">
              <w:t>Schnittstelle,</w:t>
            </w:r>
            <w:r w:rsidR="00AF5FB4" w:rsidRPr="009245C6">
              <w:t xml:space="preserve"> die </w:t>
            </w:r>
            <w:r w:rsidR="002C4758" w:rsidRPr="009245C6">
              <w:t>in Form</w:t>
            </w:r>
            <w:r w:rsidR="00AF5FB4" w:rsidRPr="009245C6">
              <w:t xml:space="preserve"> von Endpoints</w:t>
            </w:r>
            <w:r w:rsidR="00BA4828" w:rsidRPr="009245C6">
              <w:t xml:space="preserve">, </w:t>
            </w:r>
            <w:r w:rsidR="00AF5FB4" w:rsidRPr="009245C6">
              <w:t xml:space="preserve">Daten via JSON </w:t>
            </w:r>
            <w:r w:rsidR="007976A4" w:rsidRPr="009245C6">
              <w:t xml:space="preserve">bereitstellen oder </w:t>
            </w:r>
            <w:r w:rsidR="002C3D42" w:rsidRPr="009245C6">
              <w:t>v</w:t>
            </w:r>
            <w:r w:rsidR="002C4758" w:rsidRPr="009245C6">
              <w:t>er</w:t>
            </w:r>
            <w:r w:rsidR="002C3D42" w:rsidRPr="009245C6">
              <w:t>ar</w:t>
            </w:r>
            <w:r w:rsidR="002C4758" w:rsidRPr="009245C6">
              <w:t>beiten</w:t>
            </w:r>
            <w:r w:rsidR="001B5369" w:rsidRPr="009245C6">
              <w:t>.</w:t>
            </w:r>
          </w:p>
        </w:tc>
      </w:tr>
      <w:tr w:rsidR="006F49FE" w:rsidRPr="009245C6" w14:paraId="7691EB84"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09CB6740" w14:textId="3ABCAB73" w:rsidR="006F49FE" w:rsidRPr="009245C6" w:rsidRDefault="006F49FE" w:rsidP="006F49FE">
            <w:pPr>
              <w:pStyle w:val="Absatz"/>
            </w:pPr>
            <w:r w:rsidRPr="009245C6">
              <w:t>Bearer Token</w:t>
            </w:r>
          </w:p>
        </w:tc>
        <w:tc>
          <w:tcPr>
            <w:tcW w:w="6659" w:type="dxa"/>
            <w:tcBorders>
              <w:top w:val="single" w:sz="4" w:space="0" w:color="auto"/>
              <w:left w:val="single" w:sz="4" w:space="0" w:color="auto"/>
              <w:bottom w:val="single" w:sz="4" w:space="0" w:color="auto"/>
              <w:right w:val="single" w:sz="4" w:space="0" w:color="auto"/>
            </w:tcBorders>
            <w:vAlign w:val="bottom"/>
          </w:tcPr>
          <w:p w14:paraId="5B44B99F" w14:textId="3E07E537" w:rsidR="006F49FE" w:rsidRPr="009245C6" w:rsidRDefault="000B290F" w:rsidP="006F49FE">
            <w:pPr>
              <w:pStyle w:val="Absatz"/>
            </w:pPr>
            <w:r w:rsidRPr="009245C6">
              <w:t xml:space="preserve">Theoretisches Konzept für Authentifizierung in diesem Fall </w:t>
            </w:r>
            <w:r w:rsidR="008A5289" w:rsidRPr="009245C6">
              <w:t>umgesetzt</w:t>
            </w:r>
            <w:r w:rsidRPr="009245C6">
              <w:t xml:space="preserve"> mit JWT in Djan</w:t>
            </w:r>
            <w:r w:rsidR="008A723F" w:rsidRPr="009245C6">
              <w:t>go</w:t>
            </w:r>
          </w:p>
        </w:tc>
      </w:tr>
      <w:tr w:rsidR="006F49FE" w:rsidRPr="009245C6" w14:paraId="2579209C"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5705103A" w14:textId="250A2ABA" w:rsidR="006F49FE" w:rsidRPr="009245C6" w:rsidRDefault="006F49FE" w:rsidP="006F49FE">
            <w:pPr>
              <w:pStyle w:val="Absatz"/>
            </w:pPr>
            <w:r w:rsidRPr="009245C6">
              <w:t>Django REST</w:t>
            </w:r>
          </w:p>
        </w:tc>
        <w:tc>
          <w:tcPr>
            <w:tcW w:w="6659" w:type="dxa"/>
            <w:tcBorders>
              <w:top w:val="single" w:sz="4" w:space="0" w:color="auto"/>
              <w:left w:val="single" w:sz="4" w:space="0" w:color="auto"/>
              <w:bottom w:val="single" w:sz="4" w:space="0" w:color="auto"/>
              <w:right w:val="single" w:sz="4" w:space="0" w:color="auto"/>
            </w:tcBorders>
            <w:vAlign w:val="bottom"/>
          </w:tcPr>
          <w:p w14:paraId="784C62D9" w14:textId="7857713A" w:rsidR="006F49FE" w:rsidRPr="009245C6" w:rsidRDefault="001416D4" w:rsidP="006F49FE">
            <w:pPr>
              <w:pStyle w:val="Absatz"/>
            </w:pPr>
            <w:r w:rsidRPr="009245C6">
              <w:t>Ein Framework</w:t>
            </w:r>
            <w:r w:rsidR="006F49FE" w:rsidRPr="009245C6">
              <w:t xml:space="preserve"> zur </w:t>
            </w:r>
            <w:r w:rsidR="00851873" w:rsidRPr="009245C6">
              <w:t>Erweiterung</w:t>
            </w:r>
            <w:r w:rsidR="00F85AC2" w:rsidRPr="009245C6">
              <w:t xml:space="preserve"> </w:t>
            </w:r>
            <w:r w:rsidR="00851873" w:rsidRPr="009245C6">
              <w:t>Django</w:t>
            </w:r>
            <w:r w:rsidR="00F85AC2" w:rsidRPr="009245C6">
              <w:t xml:space="preserve"> für die </w:t>
            </w:r>
            <w:r w:rsidR="006F49FE" w:rsidRPr="009245C6">
              <w:t>Entwicklung von REST-APIs</w:t>
            </w:r>
          </w:p>
        </w:tc>
      </w:tr>
      <w:tr w:rsidR="006F49FE" w:rsidRPr="009245C6" w14:paraId="77777308"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32E4CB3A" w14:textId="3E6AF1D7" w:rsidR="006F49FE" w:rsidRPr="009245C6" w:rsidRDefault="006F49FE" w:rsidP="006F49FE">
            <w:pPr>
              <w:pStyle w:val="Absatz"/>
            </w:pPr>
            <w:r w:rsidRPr="009245C6">
              <w:t>Docker</w:t>
            </w:r>
          </w:p>
        </w:tc>
        <w:tc>
          <w:tcPr>
            <w:tcW w:w="6659" w:type="dxa"/>
            <w:tcBorders>
              <w:top w:val="single" w:sz="4" w:space="0" w:color="auto"/>
              <w:left w:val="single" w:sz="4" w:space="0" w:color="auto"/>
              <w:bottom w:val="single" w:sz="4" w:space="0" w:color="auto"/>
              <w:right w:val="single" w:sz="4" w:space="0" w:color="auto"/>
            </w:tcBorders>
            <w:vAlign w:val="bottom"/>
          </w:tcPr>
          <w:p w14:paraId="0E553FA6" w14:textId="55B42540" w:rsidR="006F49FE" w:rsidRPr="009245C6" w:rsidRDefault="002E6FBE" w:rsidP="006F49FE">
            <w:pPr>
              <w:pStyle w:val="Absatz"/>
            </w:pPr>
            <w:r w:rsidRPr="009245C6">
              <w:t>Plattform für bereitstellen von Container. Ähnlich wie ein VMWare aber für Container anstelle von Containern.</w:t>
            </w:r>
          </w:p>
        </w:tc>
      </w:tr>
      <w:tr w:rsidR="006F49FE" w:rsidRPr="009245C6" w14:paraId="223F235F"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3C84EECB" w14:textId="6D205C6F" w:rsidR="006F49FE" w:rsidRPr="009245C6" w:rsidRDefault="006F49FE" w:rsidP="006F49FE">
            <w:pPr>
              <w:pStyle w:val="Absatz"/>
            </w:pPr>
            <w:r w:rsidRPr="009245C6">
              <w:t>Flutter</w:t>
            </w:r>
          </w:p>
        </w:tc>
        <w:tc>
          <w:tcPr>
            <w:tcW w:w="6659" w:type="dxa"/>
            <w:tcBorders>
              <w:top w:val="single" w:sz="4" w:space="0" w:color="auto"/>
              <w:left w:val="single" w:sz="4" w:space="0" w:color="auto"/>
              <w:bottom w:val="single" w:sz="4" w:space="0" w:color="auto"/>
              <w:right w:val="single" w:sz="4" w:space="0" w:color="auto"/>
            </w:tcBorders>
            <w:vAlign w:val="bottom"/>
          </w:tcPr>
          <w:p w14:paraId="52C9C95F" w14:textId="406D7B68" w:rsidR="006F49FE" w:rsidRPr="009245C6" w:rsidRDefault="002714D4" w:rsidP="006F49FE">
            <w:pPr>
              <w:pStyle w:val="Absatz"/>
            </w:pPr>
            <w:r w:rsidRPr="009245C6">
              <w:t xml:space="preserve">Crossplattform </w:t>
            </w:r>
            <w:r w:rsidR="006F49FE" w:rsidRPr="009245C6">
              <w:t>Framework</w:t>
            </w:r>
            <w:r w:rsidRPr="009245C6">
              <w:t>. Analog zu .Net Maui und React Native</w:t>
            </w:r>
          </w:p>
        </w:tc>
      </w:tr>
      <w:tr w:rsidR="006F49FE" w:rsidRPr="009245C6" w14:paraId="72DA9A0D"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6B3CAF87" w14:textId="0D17D2E7" w:rsidR="006F49FE" w:rsidRPr="009245C6" w:rsidRDefault="006F49FE" w:rsidP="006F49FE">
            <w:pPr>
              <w:pStyle w:val="Absatz"/>
            </w:pPr>
            <w:r w:rsidRPr="009245C6">
              <w:t>Gunicorn</w:t>
            </w:r>
          </w:p>
        </w:tc>
        <w:tc>
          <w:tcPr>
            <w:tcW w:w="6659" w:type="dxa"/>
            <w:tcBorders>
              <w:top w:val="single" w:sz="4" w:space="0" w:color="auto"/>
              <w:left w:val="single" w:sz="4" w:space="0" w:color="auto"/>
              <w:bottom w:val="single" w:sz="4" w:space="0" w:color="auto"/>
              <w:right w:val="single" w:sz="4" w:space="0" w:color="auto"/>
            </w:tcBorders>
            <w:vAlign w:val="bottom"/>
          </w:tcPr>
          <w:p w14:paraId="1226BAD8" w14:textId="4AB8759D" w:rsidR="006F49FE" w:rsidRPr="009245C6" w:rsidRDefault="006F49FE" w:rsidP="006F49FE">
            <w:pPr>
              <w:pStyle w:val="Absatz"/>
            </w:pPr>
            <w:r w:rsidRPr="009245C6">
              <w:t>Python HTTP Server</w:t>
            </w:r>
            <w:r w:rsidR="00820E76" w:rsidRPr="009245C6">
              <w:t>. Als Brücke zwischen Django und nginx</w:t>
            </w:r>
            <w:r w:rsidR="006936B0" w:rsidRPr="009245C6">
              <w:t>.</w:t>
            </w:r>
          </w:p>
        </w:tc>
      </w:tr>
      <w:tr w:rsidR="006F49FE" w:rsidRPr="009245C6" w14:paraId="29A9E44E"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4754DDA8" w14:textId="0DD0DAB4" w:rsidR="006F49FE" w:rsidRPr="009245C6" w:rsidRDefault="006F49FE" w:rsidP="006F49FE">
            <w:pPr>
              <w:pStyle w:val="Absatz"/>
            </w:pPr>
            <w:r w:rsidRPr="009245C6">
              <w:t>Hot-Reload</w:t>
            </w:r>
          </w:p>
        </w:tc>
        <w:tc>
          <w:tcPr>
            <w:tcW w:w="6659" w:type="dxa"/>
            <w:tcBorders>
              <w:top w:val="single" w:sz="4" w:space="0" w:color="auto"/>
              <w:left w:val="single" w:sz="4" w:space="0" w:color="auto"/>
              <w:bottom w:val="single" w:sz="4" w:space="0" w:color="auto"/>
              <w:right w:val="single" w:sz="4" w:space="0" w:color="auto"/>
            </w:tcBorders>
            <w:vAlign w:val="bottom"/>
          </w:tcPr>
          <w:p w14:paraId="1DC85677" w14:textId="10AA460A" w:rsidR="006F49FE" w:rsidRPr="009245C6" w:rsidRDefault="0052244A" w:rsidP="006F49FE">
            <w:pPr>
              <w:pStyle w:val="Absatz"/>
            </w:pPr>
            <w:r w:rsidRPr="009245C6">
              <w:t xml:space="preserve">Ermöglicht </w:t>
            </w:r>
            <w:r w:rsidR="006F49FE" w:rsidRPr="009245C6">
              <w:t>Neuladen von Code-Änderungen ohne Neustart</w:t>
            </w:r>
          </w:p>
        </w:tc>
      </w:tr>
      <w:tr w:rsidR="006F49FE" w:rsidRPr="009245C6" w14:paraId="23AA453B"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75A84C57" w14:textId="0AD92A29" w:rsidR="006F49FE" w:rsidRPr="009245C6" w:rsidRDefault="006F49FE" w:rsidP="006F49FE">
            <w:pPr>
              <w:pStyle w:val="Absatz"/>
            </w:pPr>
            <w:r w:rsidRPr="009245C6">
              <w:t>IoT</w:t>
            </w:r>
          </w:p>
        </w:tc>
        <w:tc>
          <w:tcPr>
            <w:tcW w:w="6659" w:type="dxa"/>
            <w:tcBorders>
              <w:top w:val="single" w:sz="4" w:space="0" w:color="auto"/>
              <w:left w:val="single" w:sz="4" w:space="0" w:color="auto"/>
              <w:bottom w:val="single" w:sz="4" w:space="0" w:color="auto"/>
              <w:right w:val="single" w:sz="4" w:space="0" w:color="auto"/>
            </w:tcBorders>
            <w:vAlign w:val="bottom"/>
          </w:tcPr>
          <w:p w14:paraId="548594CC" w14:textId="37BDEED7" w:rsidR="006F49FE" w:rsidRPr="009245C6" w:rsidRDefault="005F4595" w:rsidP="006F49FE">
            <w:pPr>
              <w:pStyle w:val="Absatz"/>
            </w:pPr>
            <w:r w:rsidRPr="009245C6">
              <w:t xml:space="preserve">Steht für </w:t>
            </w:r>
            <w:r w:rsidR="006F49FE" w:rsidRPr="009245C6">
              <w:t>Internet of Things</w:t>
            </w:r>
            <w:r w:rsidRPr="009245C6">
              <w:t xml:space="preserve">. Beispiel </w:t>
            </w:r>
            <w:r w:rsidR="0052244A" w:rsidRPr="009245C6">
              <w:t>Kühlschrank,</w:t>
            </w:r>
            <w:r w:rsidRPr="009245C6">
              <w:t xml:space="preserve"> welcher dir </w:t>
            </w:r>
            <w:r w:rsidR="0052244A" w:rsidRPr="009245C6">
              <w:t>sagt,</w:t>
            </w:r>
            <w:r w:rsidRPr="009245C6">
              <w:t xml:space="preserve"> was du noch zuhause hast.</w:t>
            </w:r>
          </w:p>
        </w:tc>
      </w:tr>
      <w:tr w:rsidR="006F49FE" w:rsidRPr="009245C6" w14:paraId="0FE7FCEF"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562EAA38" w14:textId="6E4D803D" w:rsidR="006F49FE" w:rsidRPr="009245C6" w:rsidRDefault="006F49FE" w:rsidP="006F49FE">
            <w:pPr>
              <w:pStyle w:val="Absatz"/>
            </w:pPr>
            <w:r w:rsidRPr="009245C6">
              <w:t>JWT</w:t>
            </w:r>
          </w:p>
        </w:tc>
        <w:tc>
          <w:tcPr>
            <w:tcW w:w="6659" w:type="dxa"/>
            <w:tcBorders>
              <w:top w:val="single" w:sz="4" w:space="0" w:color="auto"/>
              <w:left w:val="single" w:sz="4" w:space="0" w:color="auto"/>
              <w:bottom w:val="single" w:sz="4" w:space="0" w:color="auto"/>
              <w:right w:val="single" w:sz="4" w:space="0" w:color="auto"/>
            </w:tcBorders>
            <w:vAlign w:val="bottom"/>
          </w:tcPr>
          <w:p w14:paraId="5745129D" w14:textId="1DEED52C" w:rsidR="006F49FE" w:rsidRPr="009245C6" w:rsidRDefault="005B37B5" w:rsidP="006F49FE">
            <w:pPr>
              <w:pStyle w:val="Absatz"/>
            </w:pPr>
            <w:r w:rsidRPr="009245C6">
              <w:t xml:space="preserve">Steht für </w:t>
            </w:r>
            <w:r w:rsidR="006F49FE" w:rsidRPr="009245C6">
              <w:t>JSON Web Token</w:t>
            </w:r>
            <w:r w:rsidR="00DC454B" w:rsidRPr="009245C6">
              <w:t xml:space="preserve">. Ist ein Alphanumerischer </w:t>
            </w:r>
            <w:r w:rsidR="000B290F" w:rsidRPr="009245C6">
              <w:t>Code,</w:t>
            </w:r>
            <w:r w:rsidR="00DC454B" w:rsidRPr="009245C6">
              <w:t xml:space="preserve"> welcher bei der Authentifizierung genutzt wird.</w:t>
            </w:r>
          </w:p>
        </w:tc>
      </w:tr>
      <w:tr w:rsidR="006F49FE" w:rsidRPr="009245C6" w14:paraId="06AB52D8"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51DF25E1" w14:textId="3BB73EB9" w:rsidR="006F49FE" w:rsidRPr="009245C6" w:rsidRDefault="00845AEF" w:rsidP="006F49FE">
            <w:pPr>
              <w:pStyle w:val="Absatz"/>
            </w:pPr>
            <w:r w:rsidRPr="009245C6">
              <w:t>Wireframe</w:t>
            </w:r>
          </w:p>
        </w:tc>
        <w:tc>
          <w:tcPr>
            <w:tcW w:w="6659" w:type="dxa"/>
            <w:tcBorders>
              <w:top w:val="single" w:sz="4" w:space="0" w:color="auto"/>
              <w:left w:val="single" w:sz="4" w:space="0" w:color="auto"/>
              <w:bottom w:val="single" w:sz="4" w:space="0" w:color="auto"/>
              <w:right w:val="single" w:sz="4" w:space="0" w:color="auto"/>
            </w:tcBorders>
            <w:vAlign w:val="bottom"/>
          </w:tcPr>
          <w:p w14:paraId="78BD0665" w14:textId="5058A8F7" w:rsidR="006F49FE" w:rsidRPr="009245C6" w:rsidRDefault="006F49FE" w:rsidP="006F49FE">
            <w:pPr>
              <w:pStyle w:val="Absatz"/>
            </w:pPr>
            <w:r w:rsidRPr="009245C6">
              <w:t>Visueller Entwurf einer Benutzeroberfläche</w:t>
            </w:r>
            <w:r w:rsidR="00845AEF" w:rsidRPr="009245C6">
              <w:t>. Verglichen zum Mockup keine F</w:t>
            </w:r>
            <w:r w:rsidR="00B018A8" w:rsidRPr="009245C6">
              <w:t>arb</w:t>
            </w:r>
            <w:r w:rsidR="00845AEF" w:rsidRPr="009245C6">
              <w:t xml:space="preserve">e und keine </w:t>
            </w:r>
            <w:r w:rsidR="00B018A8" w:rsidRPr="009245C6">
              <w:t>B</w:t>
            </w:r>
            <w:r w:rsidR="00845AEF" w:rsidRPr="009245C6">
              <w:t>ilder.</w:t>
            </w:r>
          </w:p>
        </w:tc>
      </w:tr>
      <w:tr w:rsidR="006F49FE" w:rsidRPr="009245C6" w14:paraId="7B7E473B"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7595EF93" w14:textId="2245B0D9" w:rsidR="006F49FE" w:rsidRPr="009245C6" w:rsidRDefault="006F49FE" w:rsidP="006F49FE">
            <w:pPr>
              <w:pStyle w:val="Absatz"/>
            </w:pPr>
            <w:r w:rsidRPr="009245C6">
              <w:t>Postman</w:t>
            </w:r>
          </w:p>
        </w:tc>
        <w:tc>
          <w:tcPr>
            <w:tcW w:w="6659" w:type="dxa"/>
            <w:tcBorders>
              <w:top w:val="single" w:sz="4" w:space="0" w:color="auto"/>
              <w:left w:val="single" w:sz="4" w:space="0" w:color="auto"/>
              <w:bottom w:val="single" w:sz="4" w:space="0" w:color="auto"/>
              <w:right w:val="single" w:sz="4" w:space="0" w:color="auto"/>
            </w:tcBorders>
            <w:vAlign w:val="bottom"/>
          </w:tcPr>
          <w:p w14:paraId="1414C2B5" w14:textId="62F2E2C7" w:rsidR="006F49FE" w:rsidRPr="009245C6" w:rsidRDefault="006F49FE" w:rsidP="006F49FE">
            <w:pPr>
              <w:pStyle w:val="Absatz"/>
            </w:pPr>
            <w:r w:rsidRPr="009245C6">
              <w:t>Software zum Testen und Entwickeln von APIs. In diesem Fall als VS Code Exention.</w:t>
            </w:r>
          </w:p>
        </w:tc>
      </w:tr>
      <w:tr w:rsidR="006F49FE" w:rsidRPr="009245C6" w14:paraId="4FC88546"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367FAC74" w14:textId="5DE48034" w:rsidR="006F49FE" w:rsidRPr="009245C6" w:rsidRDefault="006F49FE" w:rsidP="006F49FE">
            <w:pPr>
              <w:pStyle w:val="Absatz"/>
            </w:pPr>
            <w:r w:rsidRPr="009245C6">
              <w:t>Raspberry Pi (Raspi)</w:t>
            </w:r>
          </w:p>
        </w:tc>
        <w:tc>
          <w:tcPr>
            <w:tcW w:w="6659" w:type="dxa"/>
            <w:tcBorders>
              <w:top w:val="single" w:sz="4" w:space="0" w:color="auto"/>
              <w:left w:val="single" w:sz="4" w:space="0" w:color="auto"/>
              <w:bottom w:val="single" w:sz="4" w:space="0" w:color="auto"/>
              <w:right w:val="single" w:sz="4" w:space="0" w:color="auto"/>
            </w:tcBorders>
            <w:vAlign w:val="bottom"/>
          </w:tcPr>
          <w:p w14:paraId="5B07A818" w14:textId="015D7FAD" w:rsidR="006F49FE" w:rsidRPr="009245C6" w:rsidRDefault="006F49FE" w:rsidP="00F81793">
            <w:pPr>
              <w:pStyle w:val="Absatz"/>
              <w:keepNext/>
            </w:pPr>
            <w:r w:rsidRPr="009245C6">
              <w:t xml:space="preserve">Singleboardcomputer. In diesem Fall Raspi 5. </w:t>
            </w:r>
          </w:p>
        </w:tc>
      </w:tr>
    </w:tbl>
    <w:p w14:paraId="71EF7370" w14:textId="4B3F7B00" w:rsidR="00F81793" w:rsidRPr="009245C6" w:rsidRDefault="00F81793" w:rsidP="00F81793">
      <w:pPr>
        <w:pStyle w:val="Caption"/>
      </w:pPr>
      <w:bookmarkStart w:id="67" w:name="_Toc200110982"/>
      <w:bookmarkStart w:id="68" w:name="_Toc467690566"/>
      <w:r w:rsidRPr="009245C6">
        <w:t xml:space="preserve">Tabelle </w:t>
      </w:r>
      <w:fldSimple w:instr=" SEQ Tabelle \* ARABIC ">
        <w:r w:rsidR="0059345F">
          <w:rPr>
            <w:noProof/>
          </w:rPr>
          <w:t>2</w:t>
        </w:r>
      </w:fldSimple>
      <w:r w:rsidRPr="009245C6">
        <w:t>: Glossar 1</w:t>
      </w:r>
      <w:bookmarkEnd w:id="67"/>
    </w:p>
    <w:p w14:paraId="5E028CFF" w14:textId="62304C64" w:rsidR="00D952D7" w:rsidRPr="009245C6" w:rsidRDefault="00E948FC" w:rsidP="00E948FC">
      <w:pPr>
        <w:pStyle w:val="Absatz"/>
      </w:pPr>
      <w:r w:rsidRPr="009245C6">
        <w:t>Vorschläge der Wörter kommen von Claude. Erläuterungen nicht.</w:t>
      </w:r>
    </w:p>
    <w:p w14:paraId="14845E9F" w14:textId="77777777" w:rsidR="00D952D7" w:rsidRPr="009245C6" w:rsidRDefault="00D952D7">
      <w:pPr>
        <w:spacing w:after="0" w:line="240" w:lineRule="auto"/>
        <w:rPr>
          <w:rFonts w:ascii="Karla" w:hAnsi="Karla" w:cs="Arial"/>
          <w:color w:val="auto"/>
          <w:sz w:val="24"/>
          <w:szCs w:val="24"/>
          <w:lang w:eastAsia="de-DE"/>
        </w:rPr>
      </w:pPr>
      <w:r w:rsidRPr="009245C6">
        <w:br w:type="page"/>
      </w: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F81793" w:rsidRPr="009245C6" w14:paraId="5F42326D" w14:textId="77777777" w:rsidTr="00E67DFC">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hideMark/>
          </w:tcPr>
          <w:p w14:paraId="5DB483C6" w14:textId="77777777" w:rsidR="00F81793" w:rsidRPr="00E67DFC" w:rsidRDefault="00F81793" w:rsidP="00D24B1D">
            <w:pPr>
              <w:pStyle w:val="AbsatzTab12PtTitel"/>
              <w:rPr>
                <w:color w:val="FFFFFF" w:themeColor="background1"/>
              </w:rPr>
            </w:pPr>
            <w:r w:rsidRPr="00E67DFC">
              <w:rPr>
                <w:color w:val="FFFFFF" w:themeColor="background1"/>
              </w:rPr>
              <w:lastRenderedPageBreak/>
              <w:t>Abkürzung / Fachwort</w:t>
            </w:r>
          </w:p>
        </w:tc>
        <w:tc>
          <w:tcPr>
            <w:tcW w:w="6659" w:type="dxa"/>
            <w:tcBorders>
              <w:top w:val="single" w:sz="4" w:space="0" w:color="auto"/>
              <w:left w:val="single" w:sz="4" w:space="0" w:color="auto"/>
              <w:bottom w:val="single" w:sz="4" w:space="0" w:color="auto"/>
              <w:right w:val="single" w:sz="4" w:space="0" w:color="auto"/>
            </w:tcBorders>
            <w:shd w:val="clear" w:color="auto" w:fill="0D8500"/>
            <w:hideMark/>
          </w:tcPr>
          <w:p w14:paraId="71302682" w14:textId="77777777" w:rsidR="00F81793" w:rsidRPr="00E67DFC" w:rsidRDefault="00F81793" w:rsidP="00D24B1D">
            <w:pPr>
              <w:pStyle w:val="AbsatzTab12PtTitel"/>
              <w:rPr>
                <w:color w:val="FFFFFF" w:themeColor="background1"/>
              </w:rPr>
            </w:pPr>
            <w:r w:rsidRPr="00E67DFC">
              <w:rPr>
                <w:color w:val="FFFFFF" w:themeColor="background1"/>
              </w:rPr>
              <w:t>Erläuterung</w:t>
            </w:r>
          </w:p>
        </w:tc>
      </w:tr>
      <w:tr w:rsidR="00F81793" w:rsidRPr="009245C6" w14:paraId="34FC6C80"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09955A57" w14:textId="3FD40ECB" w:rsidR="00F81793" w:rsidRPr="009245C6" w:rsidRDefault="00F81793" w:rsidP="00F81793">
            <w:pPr>
              <w:pStyle w:val="Absatz"/>
            </w:pPr>
            <w:r w:rsidRPr="009245C6">
              <w:t>CLOUD Act</w:t>
            </w:r>
          </w:p>
        </w:tc>
        <w:tc>
          <w:tcPr>
            <w:tcW w:w="6659" w:type="dxa"/>
            <w:tcBorders>
              <w:top w:val="single" w:sz="4" w:space="0" w:color="auto"/>
              <w:left w:val="single" w:sz="4" w:space="0" w:color="auto"/>
              <w:bottom w:val="single" w:sz="4" w:space="0" w:color="auto"/>
              <w:right w:val="single" w:sz="4" w:space="0" w:color="auto"/>
            </w:tcBorders>
            <w:vAlign w:val="bottom"/>
          </w:tcPr>
          <w:p w14:paraId="41B76DCF" w14:textId="76655B5A" w:rsidR="00F81793" w:rsidRPr="009245C6" w:rsidRDefault="00F81793" w:rsidP="00F81793">
            <w:pPr>
              <w:pStyle w:val="Absatz"/>
            </w:pPr>
            <w:r w:rsidRPr="009245C6">
              <w:t>US</w:t>
            </w:r>
            <w:r w:rsidR="009245C6" w:rsidRPr="009245C6">
              <w:t xml:space="preserve"> Gesetz</w:t>
            </w:r>
            <w:r w:rsidRPr="009245C6">
              <w:t xml:space="preserve"> </w:t>
            </w:r>
            <w:r w:rsidR="009245C6" w:rsidRPr="009245C6">
              <w:t>B</w:t>
            </w:r>
            <w:r w:rsidRPr="009245C6">
              <w:t xml:space="preserve">ehörden den Zugriff auf Daten von </w:t>
            </w:r>
            <w:r w:rsidR="009245C6" w:rsidRPr="009245C6">
              <w:t>US</w:t>
            </w:r>
            <w:r w:rsidR="009245C6">
              <w:t>-Unternehmen</w:t>
            </w:r>
            <w:r w:rsidRPr="009245C6">
              <w:t xml:space="preserve"> ermöglich</w:t>
            </w:r>
            <w:r w:rsidR="009245C6" w:rsidRPr="009245C6">
              <w:t>t.</w:t>
            </w:r>
          </w:p>
        </w:tc>
      </w:tr>
      <w:tr w:rsidR="00F81793" w:rsidRPr="009245C6" w14:paraId="55868C84"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61660836" w14:textId="2FA82E27" w:rsidR="00F81793" w:rsidRPr="009245C6" w:rsidRDefault="00F81793" w:rsidP="00F81793">
            <w:pPr>
              <w:pStyle w:val="Absatz"/>
            </w:pPr>
            <w:r w:rsidRPr="009245C6">
              <w:t>Schrems II</w:t>
            </w:r>
          </w:p>
        </w:tc>
        <w:tc>
          <w:tcPr>
            <w:tcW w:w="6659" w:type="dxa"/>
            <w:tcBorders>
              <w:top w:val="single" w:sz="4" w:space="0" w:color="auto"/>
              <w:left w:val="single" w:sz="4" w:space="0" w:color="auto"/>
              <w:bottom w:val="single" w:sz="4" w:space="0" w:color="auto"/>
              <w:right w:val="single" w:sz="4" w:space="0" w:color="auto"/>
            </w:tcBorders>
            <w:vAlign w:val="bottom"/>
          </w:tcPr>
          <w:p w14:paraId="2255ED8A" w14:textId="02D28A8A" w:rsidR="00F81793" w:rsidRPr="009245C6" w:rsidRDefault="00F81793" w:rsidP="00F81793">
            <w:pPr>
              <w:pStyle w:val="Absatz"/>
            </w:pPr>
            <w:r w:rsidRPr="009245C6">
              <w:t xml:space="preserve">Urteil </w:t>
            </w:r>
            <w:r w:rsidR="001A4BFC">
              <w:t xml:space="preserve">vom EU-Parlament </w:t>
            </w:r>
            <w:r w:rsidRPr="009245C6">
              <w:t>von 2020</w:t>
            </w:r>
            <w:r w:rsidR="001A4BFC">
              <w:t>.</w:t>
            </w:r>
            <w:r w:rsidRPr="009245C6">
              <w:t xml:space="preserve"> </w:t>
            </w:r>
            <w:r w:rsidR="00865CA6">
              <w:t>In dem wurde Privacy Shield als ungültig erklärt.</w:t>
            </w:r>
          </w:p>
        </w:tc>
      </w:tr>
      <w:tr w:rsidR="00F81793" w:rsidRPr="009245C6" w14:paraId="56667E11"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046A611D" w14:textId="1C407DAE" w:rsidR="00F81793" w:rsidRPr="009245C6" w:rsidRDefault="00F81793" w:rsidP="00F81793">
            <w:pPr>
              <w:pStyle w:val="Absatz"/>
            </w:pPr>
            <w:r w:rsidRPr="009245C6">
              <w:t>Privacy Shield</w:t>
            </w:r>
          </w:p>
        </w:tc>
        <w:tc>
          <w:tcPr>
            <w:tcW w:w="6659" w:type="dxa"/>
            <w:tcBorders>
              <w:top w:val="single" w:sz="4" w:space="0" w:color="auto"/>
              <w:left w:val="single" w:sz="4" w:space="0" w:color="auto"/>
              <w:bottom w:val="single" w:sz="4" w:space="0" w:color="auto"/>
              <w:right w:val="single" w:sz="4" w:space="0" w:color="auto"/>
            </w:tcBorders>
            <w:vAlign w:val="bottom"/>
          </w:tcPr>
          <w:p w14:paraId="001C3D40" w14:textId="1D561E3D" w:rsidR="00F81793" w:rsidRPr="009245C6" w:rsidRDefault="00F81793" w:rsidP="00F81793">
            <w:pPr>
              <w:pStyle w:val="Absatz"/>
            </w:pPr>
            <w:r w:rsidRPr="009245C6">
              <w:t>Ehemaliges Datenschutzabkommen zwischen EU und USA</w:t>
            </w:r>
            <w:r w:rsidR="00865CA6">
              <w:t>.</w:t>
            </w:r>
          </w:p>
        </w:tc>
      </w:tr>
      <w:tr w:rsidR="00F81793" w:rsidRPr="009245C6" w14:paraId="79F9E84B"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742FF162" w14:textId="5DFF0634" w:rsidR="00F81793" w:rsidRPr="009245C6" w:rsidRDefault="00F81793" w:rsidP="00F81793">
            <w:pPr>
              <w:pStyle w:val="Absatz"/>
            </w:pPr>
            <w:r w:rsidRPr="009245C6">
              <w:t>Standardvertragsklauseln</w:t>
            </w:r>
          </w:p>
        </w:tc>
        <w:tc>
          <w:tcPr>
            <w:tcW w:w="6659" w:type="dxa"/>
            <w:tcBorders>
              <w:top w:val="single" w:sz="4" w:space="0" w:color="auto"/>
              <w:left w:val="single" w:sz="4" w:space="0" w:color="auto"/>
              <w:bottom w:val="single" w:sz="4" w:space="0" w:color="auto"/>
              <w:right w:val="single" w:sz="4" w:space="0" w:color="auto"/>
            </w:tcBorders>
            <w:vAlign w:val="bottom"/>
          </w:tcPr>
          <w:p w14:paraId="6E4C237A" w14:textId="6CD997E9" w:rsidR="00F81793" w:rsidRPr="009245C6" w:rsidRDefault="00F81793" w:rsidP="00F81793">
            <w:pPr>
              <w:pStyle w:val="Absatz"/>
            </w:pPr>
            <w:r w:rsidRPr="009245C6">
              <w:t>Vertraglich vereinbarte Datenschutzstandards für internationale Datenübertragungen</w:t>
            </w:r>
          </w:p>
        </w:tc>
      </w:tr>
      <w:tr w:rsidR="00F81793" w:rsidRPr="009245C6" w14:paraId="761286EE"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5B02141F" w14:textId="72A5ABB2" w:rsidR="00F81793" w:rsidRPr="009245C6" w:rsidRDefault="00F81793" w:rsidP="00F81793">
            <w:pPr>
              <w:pStyle w:val="Absatz"/>
            </w:pPr>
            <w:r w:rsidRPr="009245C6">
              <w:t>Betroffenenrechte</w:t>
            </w:r>
          </w:p>
        </w:tc>
        <w:tc>
          <w:tcPr>
            <w:tcW w:w="6659" w:type="dxa"/>
            <w:tcBorders>
              <w:top w:val="single" w:sz="4" w:space="0" w:color="auto"/>
              <w:left w:val="single" w:sz="4" w:space="0" w:color="auto"/>
              <w:bottom w:val="single" w:sz="4" w:space="0" w:color="auto"/>
              <w:right w:val="single" w:sz="4" w:space="0" w:color="auto"/>
            </w:tcBorders>
            <w:vAlign w:val="bottom"/>
          </w:tcPr>
          <w:p w14:paraId="79CAD9CD" w14:textId="67887553" w:rsidR="00F81793" w:rsidRPr="009245C6" w:rsidRDefault="00F81793" w:rsidP="00F81793">
            <w:pPr>
              <w:pStyle w:val="Absatz"/>
            </w:pPr>
            <w:r w:rsidRPr="009245C6">
              <w:t>Rechte von Personen bezüglich ihrer Daten</w:t>
            </w:r>
          </w:p>
        </w:tc>
      </w:tr>
      <w:tr w:rsidR="00F81793" w:rsidRPr="009245C6" w14:paraId="1B23CC29"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4A453F7E" w14:textId="40F6BD7D" w:rsidR="00F81793" w:rsidRPr="009245C6" w:rsidRDefault="00F81793" w:rsidP="00F81793">
            <w:pPr>
              <w:pStyle w:val="Absatz"/>
            </w:pPr>
            <w:r w:rsidRPr="009245C6">
              <w:t>TLS 1.3</w:t>
            </w:r>
          </w:p>
        </w:tc>
        <w:tc>
          <w:tcPr>
            <w:tcW w:w="6659" w:type="dxa"/>
            <w:tcBorders>
              <w:top w:val="single" w:sz="4" w:space="0" w:color="auto"/>
              <w:left w:val="single" w:sz="4" w:space="0" w:color="auto"/>
              <w:bottom w:val="single" w:sz="4" w:space="0" w:color="auto"/>
              <w:right w:val="single" w:sz="4" w:space="0" w:color="auto"/>
            </w:tcBorders>
            <w:vAlign w:val="bottom"/>
          </w:tcPr>
          <w:p w14:paraId="5DA196D2" w14:textId="3973F781" w:rsidR="00F81793" w:rsidRPr="009245C6" w:rsidRDefault="00F81793" w:rsidP="00F81793">
            <w:pPr>
              <w:pStyle w:val="Absatz"/>
            </w:pPr>
            <w:r w:rsidRPr="009245C6">
              <w:t>Transport Layer Security, aktueller Standard für verschlüsselte Datenübertragung</w:t>
            </w:r>
            <w:r w:rsidR="00613591">
              <w:t xml:space="preserve"> </w:t>
            </w:r>
          </w:p>
        </w:tc>
      </w:tr>
      <w:tr w:rsidR="00F81793" w:rsidRPr="009245C6" w14:paraId="249E0584"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40E07980" w14:textId="50E5F1F8" w:rsidR="00F81793" w:rsidRPr="009245C6" w:rsidRDefault="00F81793" w:rsidP="00F81793">
            <w:pPr>
              <w:pStyle w:val="Absatz"/>
            </w:pPr>
            <w:r w:rsidRPr="009245C6">
              <w:t>AES-256</w:t>
            </w:r>
          </w:p>
        </w:tc>
        <w:tc>
          <w:tcPr>
            <w:tcW w:w="6659" w:type="dxa"/>
            <w:tcBorders>
              <w:top w:val="single" w:sz="4" w:space="0" w:color="auto"/>
              <w:left w:val="single" w:sz="4" w:space="0" w:color="auto"/>
              <w:bottom w:val="single" w:sz="4" w:space="0" w:color="auto"/>
              <w:right w:val="single" w:sz="4" w:space="0" w:color="auto"/>
            </w:tcBorders>
            <w:vAlign w:val="bottom"/>
          </w:tcPr>
          <w:p w14:paraId="7EA1EA14" w14:textId="208094C2" w:rsidR="00F81793" w:rsidRPr="009245C6" w:rsidRDefault="00F81793" w:rsidP="00F81793">
            <w:pPr>
              <w:pStyle w:val="Absatz"/>
            </w:pPr>
            <w:r w:rsidRPr="009245C6">
              <w:t>Advanced Encryption Standard mit 256-Bit Schlüssellänge für Datenverschlüsselung</w:t>
            </w:r>
          </w:p>
        </w:tc>
      </w:tr>
      <w:tr w:rsidR="00F81793" w:rsidRPr="009245C6" w14:paraId="107D455D"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74B057C8" w14:textId="7FD78BE6" w:rsidR="00F81793" w:rsidRPr="009245C6" w:rsidRDefault="00F81793" w:rsidP="00F81793">
            <w:pPr>
              <w:pStyle w:val="Absatz"/>
            </w:pPr>
            <w:r w:rsidRPr="009245C6">
              <w:t>Salt</w:t>
            </w:r>
          </w:p>
        </w:tc>
        <w:tc>
          <w:tcPr>
            <w:tcW w:w="6659" w:type="dxa"/>
            <w:tcBorders>
              <w:top w:val="single" w:sz="4" w:space="0" w:color="auto"/>
              <w:left w:val="single" w:sz="4" w:space="0" w:color="auto"/>
              <w:bottom w:val="single" w:sz="4" w:space="0" w:color="auto"/>
              <w:right w:val="single" w:sz="4" w:space="0" w:color="auto"/>
            </w:tcBorders>
            <w:vAlign w:val="bottom"/>
          </w:tcPr>
          <w:p w14:paraId="2C2487DF" w14:textId="0B1EE3F4" w:rsidR="00F81793" w:rsidRPr="009245C6" w:rsidRDefault="00F81793" w:rsidP="00F81793">
            <w:pPr>
              <w:pStyle w:val="Absatz"/>
            </w:pPr>
            <w:r w:rsidRPr="009245C6">
              <w:t>Zufällige Daten, die beim Passwort-Hashing zur Erhöhung der Sicherheit verwendet werden</w:t>
            </w:r>
          </w:p>
        </w:tc>
      </w:tr>
      <w:tr w:rsidR="00F81793" w:rsidRPr="009245C6" w14:paraId="304262ED"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49F43E78" w14:textId="3B1BC29C" w:rsidR="00F81793" w:rsidRPr="009245C6" w:rsidRDefault="00F81793" w:rsidP="00F81793">
            <w:pPr>
              <w:pStyle w:val="Absatz"/>
            </w:pPr>
            <w:r w:rsidRPr="009245C6">
              <w:t>Multi-Faktor-Authentifizierung (MFA)</w:t>
            </w:r>
          </w:p>
        </w:tc>
        <w:tc>
          <w:tcPr>
            <w:tcW w:w="6659" w:type="dxa"/>
            <w:tcBorders>
              <w:top w:val="single" w:sz="4" w:space="0" w:color="auto"/>
              <w:left w:val="single" w:sz="4" w:space="0" w:color="auto"/>
              <w:bottom w:val="single" w:sz="4" w:space="0" w:color="auto"/>
              <w:right w:val="single" w:sz="4" w:space="0" w:color="auto"/>
            </w:tcBorders>
            <w:vAlign w:val="bottom"/>
          </w:tcPr>
          <w:p w14:paraId="3A0D6E04" w14:textId="3305B2A4" w:rsidR="00F81793" w:rsidRPr="009245C6" w:rsidRDefault="00F81793" w:rsidP="00F81793">
            <w:pPr>
              <w:pStyle w:val="Absatz"/>
            </w:pPr>
            <w:r w:rsidRPr="009245C6">
              <w:t>Sicherheitsverfahren mit mehreren Authentifizierungsfaktoren</w:t>
            </w:r>
          </w:p>
        </w:tc>
      </w:tr>
      <w:tr w:rsidR="00F81793" w:rsidRPr="009245C6" w14:paraId="0E85AC06"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74047FB4" w14:textId="7CA2FA7E" w:rsidR="00F81793" w:rsidRPr="009245C6" w:rsidRDefault="00F81793" w:rsidP="00F81793">
            <w:pPr>
              <w:pStyle w:val="Absatz"/>
            </w:pPr>
            <w:r w:rsidRPr="009245C6">
              <w:t>Incident Response</w:t>
            </w:r>
          </w:p>
        </w:tc>
        <w:tc>
          <w:tcPr>
            <w:tcW w:w="6659" w:type="dxa"/>
            <w:tcBorders>
              <w:top w:val="single" w:sz="4" w:space="0" w:color="auto"/>
              <w:left w:val="single" w:sz="4" w:space="0" w:color="auto"/>
              <w:bottom w:val="single" w:sz="4" w:space="0" w:color="auto"/>
              <w:right w:val="single" w:sz="4" w:space="0" w:color="auto"/>
            </w:tcBorders>
            <w:vAlign w:val="bottom"/>
          </w:tcPr>
          <w:p w14:paraId="6BA405F6" w14:textId="1370A777" w:rsidR="00F81793" w:rsidRPr="009245C6" w:rsidRDefault="00F81793" w:rsidP="00F81793">
            <w:pPr>
              <w:pStyle w:val="Absatz"/>
            </w:pPr>
            <w:r w:rsidRPr="009245C6">
              <w:t>Strukturierter Prozess zur Behandlung von Sicherheitsvorfällen</w:t>
            </w:r>
          </w:p>
        </w:tc>
      </w:tr>
      <w:tr w:rsidR="00F81793" w:rsidRPr="009245C6" w14:paraId="1D99BEB9"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47A57773" w14:textId="63D54516" w:rsidR="00F81793" w:rsidRPr="009245C6" w:rsidRDefault="00F81793" w:rsidP="00F81793">
            <w:pPr>
              <w:pStyle w:val="Absatz"/>
            </w:pPr>
            <w:r w:rsidRPr="009245C6">
              <w:t>Penetration Testing</w:t>
            </w:r>
          </w:p>
        </w:tc>
        <w:tc>
          <w:tcPr>
            <w:tcW w:w="6659" w:type="dxa"/>
            <w:tcBorders>
              <w:top w:val="single" w:sz="4" w:space="0" w:color="auto"/>
              <w:left w:val="single" w:sz="4" w:space="0" w:color="auto"/>
              <w:bottom w:val="single" w:sz="4" w:space="0" w:color="auto"/>
              <w:right w:val="single" w:sz="4" w:space="0" w:color="auto"/>
            </w:tcBorders>
            <w:vAlign w:val="bottom"/>
          </w:tcPr>
          <w:p w14:paraId="31E4478D" w14:textId="07C85A6D" w:rsidR="00F81793" w:rsidRPr="009245C6" w:rsidRDefault="00F81793" w:rsidP="00F81793">
            <w:pPr>
              <w:pStyle w:val="Absatz"/>
            </w:pPr>
            <w:r w:rsidRPr="009245C6">
              <w:t>Sicherheitstest durch simulierte Angriffe auf IT-Systeme</w:t>
            </w:r>
          </w:p>
        </w:tc>
      </w:tr>
      <w:tr w:rsidR="00F81793" w:rsidRPr="009245C6" w14:paraId="29E674FD"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48E3E60B" w14:textId="2C41BD9F" w:rsidR="00F81793" w:rsidRPr="009245C6" w:rsidRDefault="00F81793" w:rsidP="00F81793">
            <w:pPr>
              <w:pStyle w:val="Absatz"/>
            </w:pPr>
            <w:r w:rsidRPr="009245C6">
              <w:t>CaaS Provider</w:t>
            </w:r>
          </w:p>
        </w:tc>
        <w:tc>
          <w:tcPr>
            <w:tcW w:w="6659" w:type="dxa"/>
            <w:tcBorders>
              <w:top w:val="single" w:sz="4" w:space="0" w:color="auto"/>
              <w:left w:val="single" w:sz="4" w:space="0" w:color="auto"/>
              <w:bottom w:val="single" w:sz="4" w:space="0" w:color="auto"/>
              <w:right w:val="single" w:sz="4" w:space="0" w:color="auto"/>
            </w:tcBorders>
            <w:vAlign w:val="bottom"/>
          </w:tcPr>
          <w:p w14:paraId="69FCFF99" w14:textId="7114552D" w:rsidR="00F81793" w:rsidRPr="009245C6" w:rsidRDefault="00F81793" w:rsidP="00F81793">
            <w:pPr>
              <w:pStyle w:val="Absatz"/>
            </w:pPr>
            <w:r w:rsidRPr="009245C6">
              <w:t>Container-as-a-Service Anbieter für Cloud-Infrastruktur</w:t>
            </w:r>
          </w:p>
        </w:tc>
      </w:tr>
    </w:tbl>
    <w:p w14:paraId="51BE8084" w14:textId="4CB8C6AD" w:rsidR="006C54D4" w:rsidRPr="009245C6" w:rsidRDefault="00F81793" w:rsidP="00F81793">
      <w:pPr>
        <w:pStyle w:val="Caption"/>
      </w:pPr>
      <w:bookmarkStart w:id="69" w:name="_Toc200110983"/>
      <w:bookmarkEnd w:id="68"/>
      <w:r w:rsidRPr="009245C6">
        <w:t xml:space="preserve">Tabelle </w:t>
      </w:r>
      <w:fldSimple w:instr=" SEQ Tabelle \* ARABIC ">
        <w:r w:rsidR="0059345F">
          <w:rPr>
            <w:noProof/>
          </w:rPr>
          <w:t>3</w:t>
        </w:r>
      </w:fldSimple>
      <w:r w:rsidRPr="009245C6">
        <w:t>: Glossar 2</w:t>
      </w:r>
      <w:bookmarkEnd w:id="69"/>
    </w:p>
    <w:p w14:paraId="750AA236" w14:textId="77777777" w:rsidR="00F81793" w:rsidRPr="009245C6" w:rsidRDefault="00F81793">
      <w:pPr>
        <w:spacing w:after="0" w:line="240" w:lineRule="auto"/>
        <w:rPr>
          <w:rFonts w:ascii="Karla" w:hAnsi="Karla" w:cs="Cambria"/>
          <w:b/>
          <w:noProof/>
          <w:color w:val="auto"/>
          <w:sz w:val="36"/>
          <w:szCs w:val="36"/>
          <w:lang w:eastAsia="de-DE"/>
        </w:rPr>
      </w:pPr>
      <w:bookmarkStart w:id="70" w:name="_Toc530490790"/>
      <w:r w:rsidRPr="009245C6">
        <w:br w:type="page"/>
      </w:r>
    </w:p>
    <w:p w14:paraId="14552564" w14:textId="03231C8B" w:rsidR="006C54D4" w:rsidRPr="009245C6" w:rsidRDefault="00242402">
      <w:pPr>
        <w:pStyle w:val="Inhaltsverzeichnis"/>
      </w:pPr>
      <w:r w:rsidRPr="009245C6">
        <w:lastRenderedPageBreak/>
        <w:t>Inhaltsverzeichnis</w:t>
      </w:r>
      <w:bookmarkEnd w:id="70"/>
    </w:p>
    <w:bookmarkStart w:id="71" w:name="_Toc467678976"/>
    <w:bookmarkStart w:id="72" w:name="_Toc451800035"/>
    <w:bookmarkStart w:id="73" w:name="_Toc467846253"/>
    <w:bookmarkStart w:id="74" w:name="_Toc527983449"/>
    <w:bookmarkStart w:id="75" w:name="_Toc530490791"/>
    <w:p w14:paraId="56E31420" w14:textId="2AE635AB" w:rsidR="00613591" w:rsidRPr="00613591" w:rsidRDefault="00242402">
      <w:pPr>
        <w:pStyle w:val="TOC1"/>
        <w:rPr>
          <w:rFonts w:asciiTheme="minorHAnsi" w:eastAsiaTheme="minorEastAsia" w:hAnsiTheme="minorHAnsi" w:cstheme="minorBidi"/>
          <w:b w:val="0"/>
          <w:kern w:val="2"/>
          <w:sz w:val="24"/>
          <w:szCs w:val="24"/>
          <w:lang w:eastAsia="en-US"/>
          <w14:ligatures w14:val="standardContextual"/>
        </w:rPr>
      </w:pPr>
      <w:r w:rsidRPr="009245C6">
        <w:rPr>
          <w:i/>
          <w:sz w:val="25"/>
          <w:szCs w:val="25"/>
        </w:rPr>
        <w:fldChar w:fldCharType="begin"/>
      </w:r>
      <w:r w:rsidRPr="009245C6">
        <w:instrText xml:space="preserve"> TOC \o "1-4" \t "Überschrift 8;1;Überschrift 9;2;Inhaltsverzeichnis;7;Inhaltsverzeichnis 12;8;Checkliste;1;Titel-Überschrift;9" </w:instrText>
      </w:r>
      <w:r w:rsidRPr="009245C6">
        <w:rPr>
          <w:i/>
          <w:sz w:val="25"/>
          <w:szCs w:val="25"/>
        </w:rPr>
        <w:fldChar w:fldCharType="separate"/>
      </w:r>
      <w:r w:rsidR="00613591">
        <w:t>1</w:t>
      </w:r>
      <w:r w:rsidR="00613591" w:rsidRPr="00613591">
        <w:rPr>
          <w:rFonts w:asciiTheme="minorHAnsi" w:eastAsiaTheme="minorEastAsia" w:hAnsiTheme="minorHAnsi" w:cstheme="minorBidi"/>
          <w:b w:val="0"/>
          <w:kern w:val="2"/>
          <w:sz w:val="24"/>
          <w:szCs w:val="24"/>
          <w:lang w:eastAsia="en-US"/>
          <w14:ligatures w14:val="standardContextual"/>
        </w:rPr>
        <w:tab/>
      </w:r>
      <w:r w:rsidR="00613591">
        <w:t>Übersicht und Zweck</w:t>
      </w:r>
      <w:r w:rsidR="00613591">
        <w:tab/>
      </w:r>
      <w:r w:rsidR="00613591">
        <w:fldChar w:fldCharType="begin"/>
      </w:r>
      <w:r w:rsidR="00613591">
        <w:instrText xml:space="preserve"> PAGEREF _Toc200110925 \h </w:instrText>
      </w:r>
      <w:r w:rsidR="00613591">
        <w:fldChar w:fldCharType="separate"/>
      </w:r>
      <w:r w:rsidR="0059345F">
        <w:t>2</w:t>
      </w:r>
      <w:r w:rsidR="00613591">
        <w:fldChar w:fldCharType="end"/>
      </w:r>
    </w:p>
    <w:p w14:paraId="6087EF75" w14:textId="5B7E327F"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1.1</w:t>
      </w:r>
      <w:r w:rsidRPr="00613591">
        <w:rPr>
          <w:rFonts w:asciiTheme="minorHAnsi" w:eastAsiaTheme="minorEastAsia" w:hAnsiTheme="minorHAnsi" w:cstheme="minorBidi"/>
          <w:kern w:val="2"/>
          <w:sz w:val="24"/>
          <w:szCs w:val="24"/>
          <w:lang w:eastAsia="en-US"/>
          <w14:ligatures w14:val="standardContextual"/>
        </w:rPr>
        <w:tab/>
      </w:r>
      <w:r w:rsidRPr="00480586">
        <w:t>Management Summary</w:t>
      </w:r>
      <w:r>
        <w:tab/>
      </w:r>
      <w:r>
        <w:fldChar w:fldCharType="begin"/>
      </w:r>
      <w:r>
        <w:instrText xml:space="preserve"> PAGEREF _Toc200110926 \h </w:instrText>
      </w:r>
      <w:r>
        <w:fldChar w:fldCharType="separate"/>
      </w:r>
      <w:r w:rsidR="0059345F">
        <w:t>2</w:t>
      </w:r>
      <w:r>
        <w:fldChar w:fldCharType="end"/>
      </w:r>
    </w:p>
    <w:p w14:paraId="59FA418E" w14:textId="02FDC709"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1.2</w:t>
      </w:r>
      <w:r w:rsidRPr="00613591">
        <w:rPr>
          <w:rFonts w:asciiTheme="minorHAnsi" w:eastAsiaTheme="minorEastAsia" w:hAnsiTheme="minorHAnsi" w:cstheme="minorBidi"/>
          <w:kern w:val="2"/>
          <w:sz w:val="24"/>
          <w:szCs w:val="24"/>
          <w:lang w:eastAsia="en-US"/>
          <w14:ligatures w14:val="standardContextual"/>
        </w:rPr>
        <w:tab/>
      </w:r>
      <w:r w:rsidRPr="00480586">
        <w:t>Zweck dieses Konzeptes</w:t>
      </w:r>
      <w:r>
        <w:tab/>
      </w:r>
      <w:r>
        <w:fldChar w:fldCharType="begin"/>
      </w:r>
      <w:r>
        <w:instrText xml:space="preserve"> PAGEREF _Toc200110927 \h </w:instrText>
      </w:r>
      <w:r>
        <w:fldChar w:fldCharType="separate"/>
      </w:r>
      <w:r w:rsidR="0059345F">
        <w:t>2</w:t>
      </w:r>
      <w:r>
        <w:fldChar w:fldCharType="end"/>
      </w:r>
    </w:p>
    <w:p w14:paraId="70B1CD8F" w14:textId="335D6A61" w:rsidR="00613591" w:rsidRPr="00613591" w:rsidRDefault="00613591">
      <w:pPr>
        <w:pStyle w:val="TOC1"/>
        <w:rPr>
          <w:rFonts w:asciiTheme="minorHAnsi" w:eastAsiaTheme="minorEastAsia" w:hAnsiTheme="minorHAnsi" w:cstheme="minorBidi"/>
          <w:b w:val="0"/>
          <w:kern w:val="2"/>
          <w:sz w:val="24"/>
          <w:szCs w:val="24"/>
          <w:lang w:eastAsia="en-US"/>
          <w14:ligatures w14:val="standardContextual"/>
        </w:rPr>
      </w:pPr>
      <w:r>
        <w:t>2</w:t>
      </w:r>
      <w:r w:rsidRPr="00613591">
        <w:rPr>
          <w:rFonts w:asciiTheme="minorHAnsi" w:eastAsiaTheme="minorEastAsia" w:hAnsiTheme="minorHAnsi" w:cstheme="minorBidi"/>
          <w:b w:val="0"/>
          <w:kern w:val="2"/>
          <w:sz w:val="24"/>
          <w:szCs w:val="24"/>
          <w:lang w:eastAsia="en-US"/>
          <w14:ligatures w14:val="standardContextual"/>
        </w:rPr>
        <w:tab/>
      </w:r>
      <w:r>
        <w:t>Rechtliche Grundlagen</w:t>
      </w:r>
      <w:r>
        <w:tab/>
      </w:r>
      <w:r>
        <w:fldChar w:fldCharType="begin"/>
      </w:r>
      <w:r>
        <w:instrText xml:space="preserve"> PAGEREF _Toc200110928 \h </w:instrText>
      </w:r>
      <w:r>
        <w:fldChar w:fldCharType="separate"/>
      </w:r>
      <w:r w:rsidR="0059345F">
        <w:t>2</w:t>
      </w:r>
      <w:r>
        <w:fldChar w:fldCharType="end"/>
      </w:r>
    </w:p>
    <w:p w14:paraId="7027D325" w14:textId="6768B543"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2.1</w:t>
      </w:r>
      <w:r w:rsidRPr="00613591">
        <w:rPr>
          <w:rFonts w:asciiTheme="minorHAnsi" w:eastAsiaTheme="minorEastAsia" w:hAnsiTheme="minorHAnsi" w:cstheme="minorBidi"/>
          <w:kern w:val="2"/>
          <w:sz w:val="24"/>
          <w:szCs w:val="24"/>
          <w:lang w:eastAsia="en-US"/>
          <w14:ligatures w14:val="standardContextual"/>
        </w:rPr>
        <w:tab/>
      </w:r>
      <w:r w:rsidRPr="00480586">
        <w:t>Bestehendes Recht</w:t>
      </w:r>
      <w:r>
        <w:tab/>
      </w:r>
      <w:r>
        <w:fldChar w:fldCharType="begin"/>
      </w:r>
      <w:r>
        <w:instrText xml:space="preserve"> PAGEREF _Toc200110929 \h </w:instrText>
      </w:r>
      <w:r>
        <w:fldChar w:fldCharType="separate"/>
      </w:r>
      <w:r w:rsidR="0059345F">
        <w:t>2</w:t>
      </w:r>
      <w:r>
        <w:fldChar w:fldCharType="end"/>
      </w:r>
    </w:p>
    <w:p w14:paraId="42DC175F" w14:textId="64BA08DC"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2.2</w:t>
      </w:r>
      <w:r w:rsidRPr="00613591">
        <w:rPr>
          <w:rFonts w:asciiTheme="minorHAnsi" w:eastAsiaTheme="minorEastAsia" w:hAnsiTheme="minorHAnsi" w:cstheme="minorBidi"/>
          <w:kern w:val="2"/>
          <w:sz w:val="24"/>
          <w:szCs w:val="24"/>
          <w:lang w:eastAsia="en-US"/>
          <w14:ligatures w14:val="standardContextual"/>
        </w:rPr>
        <w:tab/>
      </w:r>
      <w:r w:rsidRPr="00480586">
        <w:t>Verantwortlichkeiten</w:t>
      </w:r>
      <w:r>
        <w:tab/>
      </w:r>
      <w:r>
        <w:fldChar w:fldCharType="begin"/>
      </w:r>
      <w:r>
        <w:instrText xml:space="preserve"> PAGEREF _Toc200110930 \h </w:instrText>
      </w:r>
      <w:r>
        <w:fldChar w:fldCharType="separate"/>
      </w:r>
      <w:r w:rsidR="0059345F">
        <w:t>2</w:t>
      </w:r>
      <w:r>
        <w:fldChar w:fldCharType="end"/>
      </w:r>
    </w:p>
    <w:p w14:paraId="107964C4" w14:textId="3176555A"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2.3</w:t>
      </w:r>
      <w:r w:rsidRPr="00613591">
        <w:rPr>
          <w:rFonts w:asciiTheme="minorHAnsi" w:eastAsiaTheme="minorEastAsia" w:hAnsiTheme="minorHAnsi" w:cstheme="minorBidi"/>
          <w:kern w:val="2"/>
          <w:sz w:val="24"/>
          <w:szCs w:val="24"/>
          <w:lang w:eastAsia="en-US"/>
          <w14:ligatures w14:val="standardContextual"/>
        </w:rPr>
        <w:tab/>
      </w:r>
      <w:r w:rsidRPr="00480586">
        <w:t>Wichtigkeit</w:t>
      </w:r>
      <w:r>
        <w:tab/>
      </w:r>
      <w:r>
        <w:fldChar w:fldCharType="begin"/>
      </w:r>
      <w:r>
        <w:instrText xml:space="preserve"> PAGEREF _Toc200110931 \h </w:instrText>
      </w:r>
      <w:r>
        <w:fldChar w:fldCharType="separate"/>
      </w:r>
      <w:r w:rsidR="0059345F">
        <w:t>2</w:t>
      </w:r>
      <w:r>
        <w:fldChar w:fldCharType="end"/>
      </w:r>
    </w:p>
    <w:p w14:paraId="1C1B7119" w14:textId="79F25682" w:rsidR="00613591" w:rsidRPr="00613591" w:rsidRDefault="00613591">
      <w:pPr>
        <w:pStyle w:val="TOC1"/>
        <w:rPr>
          <w:rFonts w:asciiTheme="minorHAnsi" w:eastAsiaTheme="minorEastAsia" w:hAnsiTheme="minorHAnsi" w:cstheme="minorBidi"/>
          <w:b w:val="0"/>
          <w:kern w:val="2"/>
          <w:sz w:val="24"/>
          <w:szCs w:val="24"/>
          <w:lang w:eastAsia="en-US"/>
          <w14:ligatures w14:val="standardContextual"/>
        </w:rPr>
      </w:pPr>
      <w:r>
        <w:t>3</w:t>
      </w:r>
      <w:r w:rsidRPr="00613591">
        <w:rPr>
          <w:rFonts w:asciiTheme="minorHAnsi" w:eastAsiaTheme="minorEastAsia" w:hAnsiTheme="minorHAnsi" w:cstheme="minorBidi"/>
          <w:b w:val="0"/>
          <w:kern w:val="2"/>
          <w:sz w:val="24"/>
          <w:szCs w:val="24"/>
          <w:lang w:eastAsia="en-US"/>
          <w14:ligatures w14:val="standardContextual"/>
        </w:rPr>
        <w:tab/>
      </w:r>
      <w:r>
        <w:t>Datenarten und Zweck</w:t>
      </w:r>
      <w:r>
        <w:tab/>
      </w:r>
      <w:r>
        <w:fldChar w:fldCharType="begin"/>
      </w:r>
      <w:r>
        <w:instrText xml:space="preserve"> PAGEREF _Toc200110932 \h </w:instrText>
      </w:r>
      <w:r>
        <w:fldChar w:fldCharType="separate"/>
      </w:r>
      <w:r w:rsidR="0059345F">
        <w:t>3</w:t>
      </w:r>
      <w:r>
        <w:fldChar w:fldCharType="end"/>
      </w:r>
    </w:p>
    <w:p w14:paraId="63CE80E8" w14:textId="1940561C"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3.1</w:t>
      </w:r>
      <w:r w:rsidRPr="00613591">
        <w:rPr>
          <w:rFonts w:asciiTheme="minorHAnsi" w:eastAsiaTheme="minorEastAsia" w:hAnsiTheme="minorHAnsi" w:cstheme="minorBidi"/>
          <w:kern w:val="2"/>
          <w:sz w:val="24"/>
          <w:szCs w:val="24"/>
          <w:lang w:eastAsia="en-US"/>
          <w14:ligatures w14:val="standardContextual"/>
        </w:rPr>
        <w:tab/>
      </w:r>
      <w:r w:rsidRPr="00480586">
        <w:t>Personenbezogene Daten</w:t>
      </w:r>
      <w:r>
        <w:tab/>
      </w:r>
      <w:r>
        <w:fldChar w:fldCharType="begin"/>
      </w:r>
      <w:r>
        <w:instrText xml:space="preserve"> PAGEREF _Toc200110933 \h </w:instrText>
      </w:r>
      <w:r>
        <w:fldChar w:fldCharType="separate"/>
      </w:r>
      <w:r w:rsidR="0059345F">
        <w:t>3</w:t>
      </w:r>
      <w:r>
        <w:fldChar w:fldCharType="end"/>
      </w:r>
    </w:p>
    <w:p w14:paraId="0434204C" w14:textId="70E93639"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3.1.1</w:t>
      </w:r>
      <w:r w:rsidRPr="00613591">
        <w:rPr>
          <w:rFonts w:asciiTheme="minorHAnsi" w:eastAsiaTheme="minorEastAsia" w:hAnsiTheme="minorHAnsi" w:cstheme="minorBidi"/>
          <w:kern w:val="2"/>
          <w:sz w:val="24"/>
          <w:szCs w:val="24"/>
          <w:lang w:eastAsia="en-US"/>
          <w14:ligatures w14:val="standardContextual"/>
        </w:rPr>
        <w:tab/>
      </w:r>
      <w:r w:rsidRPr="00480586">
        <w:t>Stammdaten</w:t>
      </w:r>
      <w:r>
        <w:tab/>
      </w:r>
      <w:r>
        <w:fldChar w:fldCharType="begin"/>
      </w:r>
      <w:r>
        <w:instrText xml:space="preserve"> PAGEREF _Toc200110934 \h </w:instrText>
      </w:r>
      <w:r>
        <w:fldChar w:fldCharType="separate"/>
      </w:r>
      <w:r w:rsidR="0059345F">
        <w:t>3</w:t>
      </w:r>
      <w:r>
        <w:fldChar w:fldCharType="end"/>
      </w:r>
    </w:p>
    <w:p w14:paraId="5EC7B92E" w14:textId="3F170B3E"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3.1.2</w:t>
      </w:r>
      <w:r w:rsidRPr="00613591">
        <w:rPr>
          <w:rFonts w:asciiTheme="minorHAnsi" w:eastAsiaTheme="minorEastAsia" w:hAnsiTheme="minorHAnsi" w:cstheme="minorBidi"/>
          <w:kern w:val="2"/>
          <w:sz w:val="24"/>
          <w:szCs w:val="24"/>
          <w:lang w:eastAsia="en-US"/>
          <w14:ligatures w14:val="standardContextual"/>
        </w:rPr>
        <w:tab/>
      </w:r>
      <w:r w:rsidRPr="00480586">
        <w:t>Nutzungsdaten</w:t>
      </w:r>
      <w:r>
        <w:tab/>
      </w:r>
      <w:r>
        <w:fldChar w:fldCharType="begin"/>
      </w:r>
      <w:r>
        <w:instrText xml:space="preserve"> PAGEREF _Toc200110935 \h </w:instrText>
      </w:r>
      <w:r>
        <w:fldChar w:fldCharType="separate"/>
      </w:r>
      <w:r w:rsidR="0059345F">
        <w:t>3</w:t>
      </w:r>
      <w:r>
        <w:fldChar w:fldCharType="end"/>
      </w:r>
    </w:p>
    <w:p w14:paraId="2F18150B" w14:textId="7E8EC31D"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3.2</w:t>
      </w:r>
      <w:r w:rsidRPr="00613591">
        <w:rPr>
          <w:rFonts w:asciiTheme="minorHAnsi" w:eastAsiaTheme="minorEastAsia" w:hAnsiTheme="minorHAnsi" w:cstheme="minorBidi"/>
          <w:kern w:val="2"/>
          <w:sz w:val="24"/>
          <w:szCs w:val="24"/>
          <w:lang w:eastAsia="en-US"/>
          <w14:ligatures w14:val="standardContextual"/>
        </w:rPr>
        <w:tab/>
      </w:r>
      <w:r w:rsidRPr="00480586">
        <w:t>Zweck</w:t>
      </w:r>
      <w:r>
        <w:tab/>
      </w:r>
      <w:r>
        <w:fldChar w:fldCharType="begin"/>
      </w:r>
      <w:r>
        <w:instrText xml:space="preserve"> PAGEREF _Toc200110936 \h </w:instrText>
      </w:r>
      <w:r>
        <w:fldChar w:fldCharType="separate"/>
      </w:r>
      <w:r w:rsidR="0059345F">
        <w:t>3</w:t>
      </w:r>
      <w:r>
        <w:fldChar w:fldCharType="end"/>
      </w:r>
    </w:p>
    <w:p w14:paraId="49EC2016" w14:textId="461B25D2" w:rsidR="00613591" w:rsidRPr="00613591" w:rsidRDefault="00613591">
      <w:pPr>
        <w:pStyle w:val="TOC1"/>
        <w:rPr>
          <w:rFonts w:asciiTheme="minorHAnsi" w:eastAsiaTheme="minorEastAsia" w:hAnsiTheme="minorHAnsi" w:cstheme="minorBidi"/>
          <w:b w:val="0"/>
          <w:kern w:val="2"/>
          <w:sz w:val="24"/>
          <w:szCs w:val="24"/>
          <w:lang w:eastAsia="en-US"/>
          <w14:ligatures w14:val="standardContextual"/>
        </w:rPr>
      </w:pPr>
      <w:r>
        <w:t>4</w:t>
      </w:r>
      <w:r w:rsidRPr="00613591">
        <w:rPr>
          <w:rFonts w:asciiTheme="minorHAnsi" w:eastAsiaTheme="minorEastAsia" w:hAnsiTheme="minorHAnsi" w:cstheme="minorBidi"/>
          <w:b w:val="0"/>
          <w:kern w:val="2"/>
          <w:sz w:val="24"/>
          <w:szCs w:val="24"/>
          <w:lang w:eastAsia="en-US"/>
          <w14:ligatures w14:val="standardContextual"/>
        </w:rPr>
        <w:tab/>
      </w:r>
      <w:r>
        <w:t>Rechtsgrundlagen der Verarbeitung</w:t>
      </w:r>
      <w:r>
        <w:tab/>
      </w:r>
      <w:r>
        <w:fldChar w:fldCharType="begin"/>
      </w:r>
      <w:r>
        <w:instrText xml:space="preserve"> PAGEREF _Toc200110937 \h </w:instrText>
      </w:r>
      <w:r>
        <w:fldChar w:fldCharType="separate"/>
      </w:r>
      <w:r w:rsidR="0059345F">
        <w:t>4</w:t>
      </w:r>
      <w:r>
        <w:fldChar w:fldCharType="end"/>
      </w:r>
    </w:p>
    <w:p w14:paraId="0297C4B6" w14:textId="3C71D7C2"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4.1</w:t>
      </w:r>
      <w:r w:rsidRPr="00613591">
        <w:rPr>
          <w:rFonts w:asciiTheme="minorHAnsi" w:eastAsiaTheme="minorEastAsia" w:hAnsiTheme="minorHAnsi" w:cstheme="minorBidi"/>
          <w:kern w:val="2"/>
          <w:sz w:val="24"/>
          <w:szCs w:val="24"/>
          <w:lang w:eastAsia="en-US"/>
          <w14:ligatures w14:val="standardContextual"/>
        </w:rPr>
        <w:tab/>
      </w:r>
      <w:r w:rsidRPr="00480586">
        <w:t>Art. 6 DSGVO / Art. 13 nDSG</w:t>
      </w:r>
      <w:r>
        <w:tab/>
      </w:r>
      <w:r>
        <w:fldChar w:fldCharType="begin"/>
      </w:r>
      <w:r>
        <w:instrText xml:space="preserve"> PAGEREF _Toc200110938 \h </w:instrText>
      </w:r>
      <w:r>
        <w:fldChar w:fldCharType="separate"/>
      </w:r>
      <w:r w:rsidR="0059345F">
        <w:t>4</w:t>
      </w:r>
      <w:r>
        <w:fldChar w:fldCharType="end"/>
      </w:r>
    </w:p>
    <w:p w14:paraId="13622FFE" w14:textId="1D6155A0"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4.1.1</w:t>
      </w:r>
      <w:r w:rsidRPr="00613591">
        <w:rPr>
          <w:rFonts w:asciiTheme="minorHAnsi" w:eastAsiaTheme="minorEastAsia" w:hAnsiTheme="minorHAnsi" w:cstheme="minorBidi"/>
          <w:kern w:val="2"/>
          <w:sz w:val="24"/>
          <w:szCs w:val="24"/>
          <w:lang w:eastAsia="en-US"/>
          <w14:ligatures w14:val="standardContextual"/>
        </w:rPr>
        <w:tab/>
      </w:r>
      <w:r w:rsidRPr="00480586">
        <w:t>Vertragserfüllung (Art. 6 Abs. 1 lit. b DSGVO):</w:t>
      </w:r>
      <w:r>
        <w:tab/>
      </w:r>
      <w:r>
        <w:fldChar w:fldCharType="begin"/>
      </w:r>
      <w:r>
        <w:instrText xml:space="preserve"> PAGEREF _Toc200110939 \h </w:instrText>
      </w:r>
      <w:r>
        <w:fldChar w:fldCharType="separate"/>
      </w:r>
      <w:r w:rsidR="0059345F">
        <w:t>4</w:t>
      </w:r>
      <w:r>
        <w:fldChar w:fldCharType="end"/>
      </w:r>
    </w:p>
    <w:p w14:paraId="38D7EDC1" w14:textId="42FAE87A"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4.1.2</w:t>
      </w:r>
      <w:r w:rsidRPr="00613591">
        <w:rPr>
          <w:rFonts w:asciiTheme="minorHAnsi" w:eastAsiaTheme="minorEastAsia" w:hAnsiTheme="minorHAnsi" w:cstheme="minorBidi"/>
          <w:kern w:val="2"/>
          <w:sz w:val="24"/>
          <w:szCs w:val="24"/>
          <w:lang w:eastAsia="en-US"/>
          <w14:ligatures w14:val="standardContextual"/>
        </w:rPr>
        <w:tab/>
      </w:r>
      <w:r w:rsidRPr="00480586">
        <w:t>Berechtigtes Interesse (Art. 6 Abs. 1 lit. f DSGVO):</w:t>
      </w:r>
      <w:r>
        <w:tab/>
      </w:r>
      <w:r>
        <w:fldChar w:fldCharType="begin"/>
      </w:r>
      <w:r>
        <w:instrText xml:space="preserve"> PAGEREF _Toc200110940 \h </w:instrText>
      </w:r>
      <w:r>
        <w:fldChar w:fldCharType="separate"/>
      </w:r>
      <w:r w:rsidR="0059345F">
        <w:t>4</w:t>
      </w:r>
      <w:r>
        <w:fldChar w:fldCharType="end"/>
      </w:r>
    </w:p>
    <w:p w14:paraId="4EC8E4B9" w14:textId="013AB29F"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4.1.3</w:t>
      </w:r>
      <w:r w:rsidRPr="00613591">
        <w:rPr>
          <w:rFonts w:asciiTheme="minorHAnsi" w:eastAsiaTheme="minorEastAsia" w:hAnsiTheme="minorHAnsi" w:cstheme="minorBidi"/>
          <w:kern w:val="2"/>
          <w:sz w:val="24"/>
          <w:szCs w:val="24"/>
          <w:lang w:eastAsia="en-US"/>
          <w14:ligatures w14:val="standardContextual"/>
        </w:rPr>
        <w:tab/>
      </w:r>
      <w:r w:rsidRPr="00480586">
        <w:t>Einwilligung (Art. 6 Abs. 1 lit. a DSGVO):</w:t>
      </w:r>
      <w:r>
        <w:tab/>
      </w:r>
      <w:r>
        <w:fldChar w:fldCharType="begin"/>
      </w:r>
      <w:r>
        <w:instrText xml:space="preserve"> PAGEREF _Toc200110941 \h </w:instrText>
      </w:r>
      <w:r>
        <w:fldChar w:fldCharType="separate"/>
      </w:r>
      <w:r w:rsidR="0059345F">
        <w:t>4</w:t>
      </w:r>
      <w:r>
        <w:fldChar w:fldCharType="end"/>
      </w:r>
    </w:p>
    <w:p w14:paraId="0BFB5E5C" w14:textId="7E29BFBA" w:rsidR="00613591" w:rsidRPr="00613591" w:rsidRDefault="00613591">
      <w:pPr>
        <w:pStyle w:val="TOC1"/>
        <w:rPr>
          <w:rFonts w:asciiTheme="minorHAnsi" w:eastAsiaTheme="minorEastAsia" w:hAnsiTheme="minorHAnsi" w:cstheme="minorBidi"/>
          <w:b w:val="0"/>
          <w:kern w:val="2"/>
          <w:sz w:val="24"/>
          <w:szCs w:val="24"/>
          <w:lang w:eastAsia="en-US"/>
          <w14:ligatures w14:val="standardContextual"/>
        </w:rPr>
      </w:pPr>
      <w:r>
        <w:t>5</w:t>
      </w:r>
      <w:r w:rsidRPr="00613591">
        <w:rPr>
          <w:rFonts w:asciiTheme="minorHAnsi" w:eastAsiaTheme="minorEastAsia" w:hAnsiTheme="minorHAnsi" w:cstheme="minorBidi"/>
          <w:b w:val="0"/>
          <w:kern w:val="2"/>
          <w:sz w:val="24"/>
          <w:szCs w:val="24"/>
          <w:lang w:eastAsia="en-US"/>
          <w14:ligatures w14:val="standardContextual"/>
        </w:rPr>
        <w:tab/>
      </w:r>
      <w:r>
        <w:t>Wiederrufsrecht</w:t>
      </w:r>
      <w:r>
        <w:tab/>
      </w:r>
      <w:r>
        <w:fldChar w:fldCharType="begin"/>
      </w:r>
      <w:r>
        <w:instrText xml:space="preserve"> PAGEREF _Toc200110942 \h </w:instrText>
      </w:r>
      <w:r>
        <w:fldChar w:fldCharType="separate"/>
      </w:r>
      <w:r w:rsidR="0059345F">
        <w:t>5</w:t>
      </w:r>
      <w:r>
        <w:fldChar w:fldCharType="end"/>
      </w:r>
    </w:p>
    <w:p w14:paraId="455F9808" w14:textId="6A3B2ADE"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5.1</w:t>
      </w:r>
      <w:r w:rsidRPr="00613591">
        <w:rPr>
          <w:rFonts w:asciiTheme="minorHAnsi" w:eastAsiaTheme="minorEastAsia" w:hAnsiTheme="minorHAnsi" w:cstheme="minorBidi"/>
          <w:kern w:val="2"/>
          <w:sz w:val="24"/>
          <w:szCs w:val="24"/>
          <w:lang w:eastAsia="en-US"/>
          <w14:ligatures w14:val="standardContextual"/>
        </w:rPr>
        <w:tab/>
      </w:r>
      <w:r w:rsidRPr="00480586">
        <w:t>Vertragserfüllung</w:t>
      </w:r>
      <w:r>
        <w:tab/>
      </w:r>
      <w:r>
        <w:fldChar w:fldCharType="begin"/>
      </w:r>
      <w:r>
        <w:instrText xml:space="preserve"> PAGEREF _Toc200110943 \h </w:instrText>
      </w:r>
      <w:r>
        <w:fldChar w:fldCharType="separate"/>
      </w:r>
      <w:r w:rsidR="0059345F">
        <w:t>5</w:t>
      </w:r>
      <w:r>
        <w:fldChar w:fldCharType="end"/>
      </w:r>
    </w:p>
    <w:p w14:paraId="7F5855FA" w14:textId="45818B41"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5.1.1</w:t>
      </w:r>
      <w:r w:rsidRPr="00613591">
        <w:rPr>
          <w:rFonts w:asciiTheme="minorHAnsi" w:eastAsiaTheme="minorEastAsia" w:hAnsiTheme="minorHAnsi" w:cstheme="minorBidi"/>
          <w:kern w:val="2"/>
          <w:sz w:val="24"/>
          <w:szCs w:val="24"/>
          <w:lang w:eastAsia="en-US"/>
          <w14:ligatures w14:val="standardContextual"/>
        </w:rPr>
        <w:tab/>
      </w:r>
      <w:r w:rsidRPr="00480586">
        <w:t>Kalenderfunktion</w:t>
      </w:r>
      <w:r>
        <w:tab/>
      </w:r>
      <w:r>
        <w:fldChar w:fldCharType="begin"/>
      </w:r>
      <w:r>
        <w:instrText xml:space="preserve"> PAGEREF _Toc200110944 \h </w:instrText>
      </w:r>
      <w:r>
        <w:fldChar w:fldCharType="separate"/>
      </w:r>
      <w:r w:rsidR="0059345F">
        <w:t>5</w:t>
      </w:r>
      <w:r>
        <w:fldChar w:fldCharType="end"/>
      </w:r>
    </w:p>
    <w:p w14:paraId="7AE7474F" w14:textId="39DE1D1F"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5.1.2</w:t>
      </w:r>
      <w:r w:rsidRPr="00613591">
        <w:rPr>
          <w:rFonts w:asciiTheme="minorHAnsi" w:eastAsiaTheme="minorEastAsia" w:hAnsiTheme="minorHAnsi" w:cstheme="minorBidi"/>
          <w:kern w:val="2"/>
          <w:sz w:val="24"/>
          <w:szCs w:val="24"/>
          <w:lang w:eastAsia="en-US"/>
          <w14:ligatures w14:val="standardContextual"/>
        </w:rPr>
        <w:tab/>
      </w:r>
      <w:r w:rsidRPr="00480586">
        <w:t>Aufgabenverwaltung</w:t>
      </w:r>
      <w:r>
        <w:tab/>
      </w:r>
      <w:r>
        <w:fldChar w:fldCharType="begin"/>
      </w:r>
      <w:r>
        <w:instrText xml:space="preserve"> PAGEREF _Toc200110945 \h </w:instrText>
      </w:r>
      <w:r>
        <w:fldChar w:fldCharType="separate"/>
      </w:r>
      <w:r w:rsidR="0059345F">
        <w:t>5</w:t>
      </w:r>
      <w:r>
        <w:fldChar w:fldCharType="end"/>
      </w:r>
    </w:p>
    <w:p w14:paraId="15A7ACB2" w14:textId="15EE6C50"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5.1.3</w:t>
      </w:r>
      <w:r w:rsidRPr="00613591">
        <w:rPr>
          <w:rFonts w:asciiTheme="minorHAnsi" w:eastAsiaTheme="minorEastAsia" w:hAnsiTheme="minorHAnsi" w:cstheme="minorBidi"/>
          <w:kern w:val="2"/>
          <w:sz w:val="24"/>
          <w:szCs w:val="24"/>
          <w:lang w:eastAsia="en-US"/>
          <w14:ligatures w14:val="standardContextual"/>
        </w:rPr>
        <w:tab/>
      </w:r>
      <w:r w:rsidRPr="00480586">
        <w:t>Benutzerkonto</w:t>
      </w:r>
      <w:r>
        <w:tab/>
      </w:r>
      <w:r>
        <w:fldChar w:fldCharType="begin"/>
      </w:r>
      <w:r>
        <w:instrText xml:space="preserve"> PAGEREF _Toc200110946 \h </w:instrText>
      </w:r>
      <w:r>
        <w:fldChar w:fldCharType="separate"/>
      </w:r>
      <w:r w:rsidR="0059345F">
        <w:t>5</w:t>
      </w:r>
      <w:r>
        <w:fldChar w:fldCharType="end"/>
      </w:r>
    </w:p>
    <w:p w14:paraId="5C98DA0A" w14:textId="6ED7BF6C"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5.2</w:t>
      </w:r>
      <w:r w:rsidRPr="00613591">
        <w:rPr>
          <w:rFonts w:asciiTheme="minorHAnsi" w:eastAsiaTheme="minorEastAsia" w:hAnsiTheme="minorHAnsi" w:cstheme="minorBidi"/>
          <w:kern w:val="2"/>
          <w:sz w:val="24"/>
          <w:szCs w:val="24"/>
          <w:lang w:eastAsia="en-US"/>
          <w14:ligatures w14:val="standardContextual"/>
        </w:rPr>
        <w:tab/>
      </w:r>
      <w:r w:rsidRPr="00480586">
        <w:t>Nicht Vertragserfüllung fällt:</w:t>
      </w:r>
      <w:r>
        <w:tab/>
      </w:r>
      <w:r>
        <w:fldChar w:fldCharType="begin"/>
      </w:r>
      <w:r>
        <w:instrText xml:space="preserve"> PAGEREF _Toc200110947 \h </w:instrText>
      </w:r>
      <w:r>
        <w:fldChar w:fldCharType="separate"/>
      </w:r>
      <w:r w:rsidR="0059345F">
        <w:t>5</w:t>
      </w:r>
      <w:r>
        <w:fldChar w:fldCharType="end"/>
      </w:r>
    </w:p>
    <w:p w14:paraId="6EF1A65E" w14:textId="1A13E4B2"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5.2.1</w:t>
      </w:r>
      <w:r w:rsidRPr="00613591">
        <w:rPr>
          <w:rFonts w:asciiTheme="minorHAnsi" w:eastAsiaTheme="minorEastAsia" w:hAnsiTheme="minorHAnsi" w:cstheme="minorBidi"/>
          <w:kern w:val="2"/>
          <w:sz w:val="24"/>
          <w:szCs w:val="24"/>
          <w:lang w:eastAsia="en-US"/>
          <w14:ligatures w14:val="standardContextual"/>
        </w:rPr>
        <w:tab/>
      </w:r>
      <w:r w:rsidRPr="00480586">
        <w:t>Marketing:</w:t>
      </w:r>
      <w:r>
        <w:tab/>
      </w:r>
      <w:r>
        <w:fldChar w:fldCharType="begin"/>
      </w:r>
      <w:r>
        <w:instrText xml:space="preserve"> PAGEREF _Toc200110948 \h </w:instrText>
      </w:r>
      <w:r>
        <w:fldChar w:fldCharType="separate"/>
      </w:r>
      <w:r w:rsidR="0059345F">
        <w:t>5</w:t>
      </w:r>
      <w:r>
        <w:fldChar w:fldCharType="end"/>
      </w:r>
    </w:p>
    <w:p w14:paraId="47886433" w14:textId="17C86147"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5.2.2</w:t>
      </w:r>
      <w:r w:rsidRPr="00613591">
        <w:rPr>
          <w:rFonts w:asciiTheme="minorHAnsi" w:eastAsiaTheme="minorEastAsia" w:hAnsiTheme="minorHAnsi" w:cstheme="minorBidi"/>
          <w:kern w:val="2"/>
          <w:sz w:val="24"/>
          <w:szCs w:val="24"/>
          <w:lang w:eastAsia="en-US"/>
          <w14:ligatures w14:val="standardContextual"/>
        </w:rPr>
        <w:tab/>
      </w:r>
      <w:r w:rsidRPr="00480586">
        <w:t>Analytics:</w:t>
      </w:r>
      <w:r>
        <w:tab/>
      </w:r>
      <w:r>
        <w:fldChar w:fldCharType="begin"/>
      </w:r>
      <w:r>
        <w:instrText xml:space="preserve"> PAGEREF _Toc200110949 \h </w:instrText>
      </w:r>
      <w:r>
        <w:fldChar w:fldCharType="separate"/>
      </w:r>
      <w:r w:rsidR="0059345F">
        <w:t>5</w:t>
      </w:r>
      <w:r>
        <w:fldChar w:fldCharType="end"/>
      </w:r>
    </w:p>
    <w:p w14:paraId="5678E2B3" w14:textId="636D183F" w:rsidR="00613591" w:rsidRPr="00613591" w:rsidRDefault="00613591">
      <w:pPr>
        <w:pStyle w:val="TOC1"/>
        <w:rPr>
          <w:rFonts w:asciiTheme="minorHAnsi" w:eastAsiaTheme="minorEastAsia" w:hAnsiTheme="minorHAnsi" w:cstheme="minorBidi"/>
          <w:b w:val="0"/>
          <w:kern w:val="2"/>
          <w:sz w:val="24"/>
          <w:szCs w:val="24"/>
          <w:lang w:eastAsia="en-US"/>
          <w14:ligatures w14:val="standardContextual"/>
        </w:rPr>
      </w:pPr>
      <w:r>
        <w:t>6</w:t>
      </w:r>
      <w:r w:rsidRPr="00613591">
        <w:rPr>
          <w:rFonts w:asciiTheme="minorHAnsi" w:eastAsiaTheme="minorEastAsia" w:hAnsiTheme="minorHAnsi" w:cstheme="minorBidi"/>
          <w:b w:val="0"/>
          <w:kern w:val="2"/>
          <w:sz w:val="24"/>
          <w:szCs w:val="24"/>
          <w:lang w:eastAsia="en-US"/>
          <w14:ligatures w14:val="standardContextual"/>
        </w:rPr>
        <w:tab/>
      </w:r>
      <w:r>
        <w:t>Technische Massnahmen</w:t>
      </w:r>
      <w:r>
        <w:tab/>
      </w:r>
      <w:r>
        <w:fldChar w:fldCharType="begin"/>
      </w:r>
      <w:r>
        <w:instrText xml:space="preserve"> PAGEREF _Toc200110950 \h </w:instrText>
      </w:r>
      <w:r>
        <w:fldChar w:fldCharType="separate"/>
      </w:r>
      <w:r w:rsidR="0059345F">
        <w:t>6</w:t>
      </w:r>
      <w:r>
        <w:fldChar w:fldCharType="end"/>
      </w:r>
    </w:p>
    <w:p w14:paraId="769DD5A0" w14:textId="47C806C6"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6.1</w:t>
      </w:r>
      <w:r w:rsidRPr="00613591">
        <w:rPr>
          <w:rFonts w:asciiTheme="minorHAnsi" w:eastAsiaTheme="minorEastAsia" w:hAnsiTheme="minorHAnsi" w:cstheme="minorBidi"/>
          <w:kern w:val="2"/>
          <w:sz w:val="24"/>
          <w:szCs w:val="24"/>
          <w:lang w:eastAsia="en-US"/>
          <w14:ligatures w14:val="standardContextual"/>
        </w:rPr>
        <w:tab/>
      </w:r>
      <w:r w:rsidRPr="00480586">
        <w:t>Wichtigkeit</w:t>
      </w:r>
      <w:r>
        <w:tab/>
      </w:r>
      <w:r>
        <w:fldChar w:fldCharType="begin"/>
      </w:r>
      <w:r>
        <w:instrText xml:space="preserve"> PAGEREF _Toc200110951 \h </w:instrText>
      </w:r>
      <w:r>
        <w:fldChar w:fldCharType="separate"/>
      </w:r>
      <w:r w:rsidR="0059345F">
        <w:t>6</w:t>
      </w:r>
      <w:r>
        <w:fldChar w:fldCharType="end"/>
      </w:r>
    </w:p>
    <w:p w14:paraId="20194AD8" w14:textId="4A14F26A"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6.2</w:t>
      </w:r>
      <w:r w:rsidRPr="00613591">
        <w:rPr>
          <w:rFonts w:asciiTheme="minorHAnsi" w:eastAsiaTheme="minorEastAsia" w:hAnsiTheme="minorHAnsi" w:cstheme="minorBidi"/>
          <w:kern w:val="2"/>
          <w:sz w:val="24"/>
          <w:szCs w:val="24"/>
          <w:lang w:eastAsia="en-US"/>
          <w14:ligatures w14:val="standardContextual"/>
        </w:rPr>
        <w:tab/>
      </w:r>
      <w:r w:rsidRPr="00480586">
        <w:t>Verschlüsselung</w:t>
      </w:r>
      <w:r>
        <w:tab/>
      </w:r>
      <w:r>
        <w:fldChar w:fldCharType="begin"/>
      </w:r>
      <w:r>
        <w:instrText xml:space="preserve"> PAGEREF _Toc200110952 \h </w:instrText>
      </w:r>
      <w:r>
        <w:fldChar w:fldCharType="separate"/>
      </w:r>
      <w:r w:rsidR="0059345F">
        <w:t>6</w:t>
      </w:r>
      <w:r>
        <w:fldChar w:fldCharType="end"/>
      </w:r>
    </w:p>
    <w:p w14:paraId="055913B8" w14:textId="6618C6D0"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6.3</w:t>
      </w:r>
      <w:r w:rsidRPr="00613591">
        <w:rPr>
          <w:rFonts w:asciiTheme="minorHAnsi" w:eastAsiaTheme="minorEastAsia" w:hAnsiTheme="minorHAnsi" w:cstheme="minorBidi"/>
          <w:kern w:val="2"/>
          <w:sz w:val="24"/>
          <w:szCs w:val="24"/>
          <w:lang w:eastAsia="en-US"/>
          <w14:ligatures w14:val="standardContextual"/>
        </w:rPr>
        <w:tab/>
      </w:r>
      <w:r w:rsidRPr="00480586">
        <w:t>Zugriffskontrolle</w:t>
      </w:r>
      <w:r>
        <w:tab/>
      </w:r>
      <w:r>
        <w:fldChar w:fldCharType="begin"/>
      </w:r>
      <w:r>
        <w:instrText xml:space="preserve"> PAGEREF _Toc200110953 \h </w:instrText>
      </w:r>
      <w:r>
        <w:fldChar w:fldCharType="separate"/>
      </w:r>
      <w:r w:rsidR="0059345F">
        <w:t>6</w:t>
      </w:r>
      <w:r>
        <w:fldChar w:fldCharType="end"/>
      </w:r>
    </w:p>
    <w:p w14:paraId="455625C0" w14:textId="35F448FB"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6.4</w:t>
      </w:r>
      <w:r w:rsidRPr="00613591">
        <w:rPr>
          <w:rFonts w:asciiTheme="minorHAnsi" w:eastAsiaTheme="minorEastAsia" w:hAnsiTheme="minorHAnsi" w:cstheme="minorBidi"/>
          <w:kern w:val="2"/>
          <w:sz w:val="24"/>
          <w:szCs w:val="24"/>
          <w:lang w:eastAsia="en-US"/>
          <w14:ligatures w14:val="standardContextual"/>
        </w:rPr>
        <w:tab/>
      </w:r>
      <w:r w:rsidRPr="00480586">
        <w:t>Einstellungen für die Organisation</w:t>
      </w:r>
      <w:r>
        <w:tab/>
      </w:r>
      <w:r>
        <w:fldChar w:fldCharType="begin"/>
      </w:r>
      <w:r>
        <w:instrText xml:space="preserve"> PAGEREF _Toc200110954 \h </w:instrText>
      </w:r>
      <w:r>
        <w:fldChar w:fldCharType="separate"/>
      </w:r>
      <w:r w:rsidR="0059345F">
        <w:t>6</w:t>
      </w:r>
      <w:r>
        <w:fldChar w:fldCharType="end"/>
      </w:r>
    </w:p>
    <w:p w14:paraId="14F32187" w14:textId="6583578F" w:rsidR="00613591" w:rsidRPr="00613591" w:rsidRDefault="00613591">
      <w:pPr>
        <w:pStyle w:val="TOC1"/>
        <w:rPr>
          <w:rFonts w:asciiTheme="minorHAnsi" w:eastAsiaTheme="minorEastAsia" w:hAnsiTheme="minorHAnsi" w:cstheme="minorBidi"/>
          <w:b w:val="0"/>
          <w:kern w:val="2"/>
          <w:sz w:val="24"/>
          <w:szCs w:val="24"/>
          <w:lang w:eastAsia="en-US"/>
          <w14:ligatures w14:val="standardContextual"/>
        </w:rPr>
      </w:pPr>
      <w:r>
        <w:t>7</w:t>
      </w:r>
      <w:r w:rsidRPr="00613591">
        <w:rPr>
          <w:rFonts w:asciiTheme="minorHAnsi" w:eastAsiaTheme="minorEastAsia" w:hAnsiTheme="minorHAnsi" w:cstheme="minorBidi"/>
          <w:b w:val="0"/>
          <w:kern w:val="2"/>
          <w:sz w:val="24"/>
          <w:szCs w:val="24"/>
          <w:lang w:eastAsia="en-US"/>
          <w14:ligatures w14:val="standardContextual"/>
        </w:rPr>
        <w:tab/>
      </w:r>
      <w:r>
        <w:t>Massnahmen</w:t>
      </w:r>
      <w:r>
        <w:tab/>
      </w:r>
      <w:r>
        <w:fldChar w:fldCharType="begin"/>
      </w:r>
      <w:r>
        <w:instrText xml:space="preserve"> PAGEREF _Toc200110955 \h </w:instrText>
      </w:r>
      <w:r>
        <w:fldChar w:fldCharType="separate"/>
      </w:r>
      <w:r w:rsidR="0059345F">
        <w:t>7</w:t>
      </w:r>
      <w:r>
        <w:fldChar w:fldCharType="end"/>
      </w:r>
    </w:p>
    <w:p w14:paraId="4E59E54D" w14:textId="265179B4" w:rsidR="00613591" w:rsidRDefault="00613591">
      <w:pPr>
        <w:pStyle w:val="TOC2"/>
        <w:rPr>
          <w:rFonts w:asciiTheme="minorHAnsi" w:eastAsiaTheme="minorEastAsia" w:hAnsiTheme="minorHAnsi" w:cstheme="minorBidi"/>
          <w:kern w:val="2"/>
          <w:sz w:val="24"/>
          <w:szCs w:val="24"/>
          <w:lang w:val="en-US" w:eastAsia="en-US"/>
          <w14:ligatures w14:val="standardContextual"/>
        </w:rPr>
      </w:pPr>
      <w:r w:rsidRPr="00613591">
        <w:rPr>
          <w:lang w:val="en-US"/>
        </w:rPr>
        <w:t>7.1</w:t>
      </w:r>
      <w:r>
        <w:rPr>
          <w:rFonts w:asciiTheme="minorHAnsi" w:eastAsiaTheme="minorEastAsia" w:hAnsiTheme="minorHAnsi" w:cstheme="minorBidi"/>
          <w:kern w:val="2"/>
          <w:sz w:val="24"/>
          <w:szCs w:val="24"/>
          <w:lang w:val="en-US" w:eastAsia="en-US"/>
          <w14:ligatures w14:val="standardContextual"/>
        </w:rPr>
        <w:tab/>
      </w:r>
      <w:r w:rsidRPr="00613591">
        <w:rPr>
          <w:lang w:val="en-US"/>
        </w:rPr>
        <w:t>US Server</w:t>
      </w:r>
      <w:r w:rsidRPr="00613591">
        <w:rPr>
          <w:lang w:val="en-US"/>
        </w:rPr>
        <w:tab/>
      </w:r>
      <w:r>
        <w:fldChar w:fldCharType="begin"/>
      </w:r>
      <w:r w:rsidRPr="00613591">
        <w:rPr>
          <w:lang w:val="en-US"/>
        </w:rPr>
        <w:instrText xml:space="preserve"> PAGEREF _Toc200110956 \h </w:instrText>
      </w:r>
      <w:r>
        <w:fldChar w:fldCharType="separate"/>
      </w:r>
      <w:r w:rsidR="0059345F">
        <w:rPr>
          <w:lang w:val="en-US"/>
        </w:rPr>
        <w:t>7</w:t>
      </w:r>
      <w:r>
        <w:fldChar w:fldCharType="end"/>
      </w:r>
    </w:p>
    <w:p w14:paraId="69BE89B8" w14:textId="653D9054" w:rsidR="00613591" w:rsidRDefault="00613591">
      <w:pPr>
        <w:pStyle w:val="TOC2"/>
        <w:rPr>
          <w:rFonts w:asciiTheme="minorHAnsi" w:eastAsiaTheme="minorEastAsia" w:hAnsiTheme="minorHAnsi" w:cstheme="minorBidi"/>
          <w:kern w:val="2"/>
          <w:sz w:val="24"/>
          <w:szCs w:val="24"/>
          <w:lang w:val="en-US" w:eastAsia="en-US"/>
          <w14:ligatures w14:val="standardContextual"/>
        </w:rPr>
      </w:pPr>
      <w:r w:rsidRPr="00613591">
        <w:rPr>
          <w:lang w:val="en-US"/>
        </w:rPr>
        <w:t>7.2</w:t>
      </w:r>
      <w:r>
        <w:rPr>
          <w:rFonts w:asciiTheme="minorHAnsi" w:eastAsiaTheme="minorEastAsia" w:hAnsiTheme="minorHAnsi" w:cstheme="minorBidi"/>
          <w:kern w:val="2"/>
          <w:sz w:val="24"/>
          <w:szCs w:val="24"/>
          <w:lang w:val="en-US" w:eastAsia="en-US"/>
          <w14:ligatures w14:val="standardContextual"/>
        </w:rPr>
        <w:tab/>
      </w:r>
      <w:r w:rsidRPr="00613591">
        <w:rPr>
          <w:lang w:val="en-US"/>
        </w:rPr>
        <w:t>US Providers</w:t>
      </w:r>
      <w:r w:rsidRPr="00613591">
        <w:rPr>
          <w:lang w:val="en-US"/>
        </w:rPr>
        <w:tab/>
      </w:r>
      <w:r>
        <w:fldChar w:fldCharType="begin"/>
      </w:r>
      <w:r w:rsidRPr="00613591">
        <w:rPr>
          <w:lang w:val="en-US"/>
        </w:rPr>
        <w:instrText xml:space="preserve"> PAGEREF _Toc200110957 \h </w:instrText>
      </w:r>
      <w:r>
        <w:fldChar w:fldCharType="separate"/>
      </w:r>
      <w:r w:rsidR="0059345F">
        <w:rPr>
          <w:lang w:val="en-US"/>
        </w:rPr>
        <w:t>7</w:t>
      </w:r>
      <w:r>
        <w:fldChar w:fldCharType="end"/>
      </w:r>
    </w:p>
    <w:p w14:paraId="4DB65460" w14:textId="1C981DF9" w:rsidR="00613591" w:rsidRDefault="00613591">
      <w:pPr>
        <w:pStyle w:val="TOC2"/>
        <w:rPr>
          <w:rFonts w:asciiTheme="minorHAnsi" w:eastAsiaTheme="minorEastAsia" w:hAnsiTheme="minorHAnsi" w:cstheme="minorBidi"/>
          <w:kern w:val="2"/>
          <w:sz w:val="24"/>
          <w:szCs w:val="24"/>
          <w:lang w:val="en-US" w:eastAsia="en-US"/>
          <w14:ligatures w14:val="standardContextual"/>
        </w:rPr>
      </w:pPr>
      <w:r w:rsidRPr="00613591">
        <w:rPr>
          <w:lang w:val="en-US"/>
        </w:rPr>
        <w:lastRenderedPageBreak/>
        <w:t>7.3</w:t>
      </w:r>
      <w:r>
        <w:rPr>
          <w:rFonts w:asciiTheme="minorHAnsi" w:eastAsiaTheme="minorEastAsia" w:hAnsiTheme="minorHAnsi" w:cstheme="minorBidi"/>
          <w:kern w:val="2"/>
          <w:sz w:val="24"/>
          <w:szCs w:val="24"/>
          <w:lang w:val="en-US" w:eastAsia="en-US"/>
          <w14:ligatures w14:val="standardContextual"/>
        </w:rPr>
        <w:tab/>
      </w:r>
      <w:r w:rsidRPr="00613591">
        <w:rPr>
          <w:lang w:val="en-US"/>
        </w:rPr>
        <w:t>Kalender Integration</w:t>
      </w:r>
      <w:r w:rsidRPr="00613591">
        <w:rPr>
          <w:lang w:val="en-US"/>
        </w:rPr>
        <w:tab/>
      </w:r>
      <w:r>
        <w:fldChar w:fldCharType="begin"/>
      </w:r>
      <w:r w:rsidRPr="00613591">
        <w:rPr>
          <w:lang w:val="en-US"/>
        </w:rPr>
        <w:instrText xml:space="preserve"> PAGEREF _Toc200110958 \h </w:instrText>
      </w:r>
      <w:r>
        <w:fldChar w:fldCharType="separate"/>
      </w:r>
      <w:r w:rsidR="0059345F">
        <w:rPr>
          <w:lang w:val="en-US"/>
        </w:rPr>
        <w:t>7</w:t>
      </w:r>
      <w:r>
        <w:fldChar w:fldCharType="end"/>
      </w:r>
    </w:p>
    <w:p w14:paraId="66CFBC5E" w14:textId="4D1E3910" w:rsidR="00613591" w:rsidRPr="00613591" w:rsidRDefault="00613591">
      <w:pPr>
        <w:pStyle w:val="TOC1"/>
        <w:rPr>
          <w:rFonts w:asciiTheme="minorHAnsi" w:eastAsiaTheme="minorEastAsia" w:hAnsiTheme="minorHAnsi" w:cstheme="minorBidi"/>
          <w:b w:val="0"/>
          <w:kern w:val="2"/>
          <w:sz w:val="24"/>
          <w:szCs w:val="24"/>
          <w:lang w:eastAsia="en-US"/>
          <w14:ligatures w14:val="standardContextual"/>
        </w:rPr>
      </w:pPr>
      <w:r>
        <w:t>8</w:t>
      </w:r>
      <w:r w:rsidRPr="00613591">
        <w:rPr>
          <w:rFonts w:asciiTheme="minorHAnsi" w:eastAsiaTheme="minorEastAsia" w:hAnsiTheme="minorHAnsi" w:cstheme="minorBidi"/>
          <w:b w:val="0"/>
          <w:kern w:val="2"/>
          <w:sz w:val="24"/>
          <w:szCs w:val="24"/>
          <w:lang w:eastAsia="en-US"/>
          <w14:ligatures w14:val="standardContextual"/>
        </w:rPr>
        <w:tab/>
      </w:r>
      <w:r>
        <w:t>Betroffennenrecht</w:t>
      </w:r>
      <w:r>
        <w:tab/>
      </w:r>
      <w:r>
        <w:fldChar w:fldCharType="begin"/>
      </w:r>
      <w:r>
        <w:instrText xml:space="preserve"> PAGEREF _Toc200110959 \h </w:instrText>
      </w:r>
      <w:r>
        <w:fldChar w:fldCharType="separate"/>
      </w:r>
      <w:r w:rsidR="0059345F">
        <w:t>8</w:t>
      </w:r>
      <w:r>
        <w:fldChar w:fldCharType="end"/>
      </w:r>
    </w:p>
    <w:p w14:paraId="4A7A45A7" w14:textId="1996DCC9"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8.1</w:t>
      </w:r>
      <w:r w:rsidRPr="00613591">
        <w:rPr>
          <w:rFonts w:asciiTheme="minorHAnsi" w:eastAsiaTheme="minorEastAsia" w:hAnsiTheme="minorHAnsi" w:cstheme="minorBidi"/>
          <w:kern w:val="2"/>
          <w:sz w:val="24"/>
          <w:szCs w:val="24"/>
          <w:lang w:eastAsia="en-US"/>
          <w14:ligatures w14:val="standardContextual"/>
        </w:rPr>
        <w:tab/>
      </w:r>
      <w:r w:rsidRPr="00480586">
        <w:t>Auskunftsrecht</w:t>
      </w:r>
      <w:r>
        <w:tab/>
      </w:r>
      <w:r>
        <w:fldChar w:fldCharType="begin"/>
      </w:r>
      <w:r>
        <w:instrText xml:space="preserve"> PAGEREF _Toc200110960 \h </w:instrText>
      </w:r>
      <w:r>
        <w:fldChar w:fldCharType="separate"/>
      </w:r>
      <w:r w:rsidR="0059345F">
        <w:t>8</w:t>
      </w:r>
      <w:r>
        <w:fldChar w:fldCharType="end"/>
      </w:r>
    </w:p>
    <w:p w14:paraId="4FCEF9E6" w14:textId="7530EC55"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8.2</w:t>
      </w:r>
      <w:r w:rsidRPr="00613591">
        <w:rPr>
          <w:rFonts w:asciiTheme="minorHAnsi" w:eastAsiaTheme="minorEastAsia" w:hAnsiTheme="minorHAnsi" w:cstheme="minorBidi"/>
          <w:kern w:val="2"/>
          <w:sz w:val="24"/>
          <w:szCs w:val="24"/>
          <w:lang w:eastAsia="en-US"/>
          <w14:ligatures w14:val="standardContextual"/>
        </w:rPr>
        <w:tab/>
      </w:r>
      <w:r w:rsidRPr="00480586">
        <w:t>Recht auf Berchtigung</w:t>
      </w:r>
      <w:r>
        <w:tab/>
      </w:r>
      <w:r>
        <w:fldChar w:fldCharType="begin"/>
      </w:r>
      <w:r>
        <w:instrText xml:space="preserve"> PAGEREF _Toc200110961 \h </w:instrText>
      </w:r>
      <w:r>
        <w:fldChar w:fldCharType="separate"/>
      </w:r>
      <w:r w:rsidR="0059345F">
        <w:t>8</w:t>
      </w:r>
      <w:r>
        <w:fldChar w:fldCharType="end"/>
      </w:r>
    </w:p>
    <w:p w14:paraId="5255CB6A" w14:textId="7C75DCDA"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8.3</w:t>
      </w:r>
      <w:r w:rsidRPr="00613591">
        <w:rPr>
          <w:rFonts w:asciiTheme="minorHAnsi" w:eastAsiaTheme="minorEastAsia" w:hAnsiTheme="minorHAnsi" w:cstheme="minorBidi"/>
          <w:kern w:val="2"/>
          <w:sz w:val="24"/>
          <w:szCs w:val="24"/>
          <w:lang w:eastAsia="en-US"/>
          <w14:ligatures w14:val="standardContextual"/>
        </w:rPr>
        <w:tab/>
      </w:r>
      <w:r w:rsidRPr="00480586">
        <w:t>Einschränkung auf Verarbeitung</w:t>
      </w:r>
      <w:r>
        <w:tab/>
      </w:r>
      <w:r>
        <w:fldChar w:fldCharType="begin"/>
      </w:r>
      <w:r>
        <w:instrText xml:space="preserve"> PAGEREF _Toc200110962 \h </w:instrText>
      </w:r>
      <w:r>
        <w:fldChar w:fldCharType="separate"/>
      </w:r>
      <w:r w:rsidR="0059345F">
        <w:t>8</w:t>
      </w:r>
      <w:r>
        <w:fldChar w:fldCharType="end"/>
      </w:r>
    </w:p>
    <w:p w14:paraId="406979B3" w14:textId="23A8E32E"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8.4</w:t>
      </w:r>
      <w:r w:rsidRPr="00613591">
        <w:rPr>
          <w:rFonts w:asciiTheme="minorHAnsi" w:eastAsiaTheme="minorEastAsia" w:hAnsiTheme="minorHAnsi" w:cstheme="minorBidi"/>
          <w:kern w:val="2"/>
          <w:sz w:val="24"/>
          <w:szCs w:val="24"/>
          <w:lang w:eastAsia="en-US"/>
          <w14:ligatures w14:val="standardContextual"/>
        </w:rPr>
        <w:tab/>
      </w:r>
      <w:r w:rsidRPr="00480586">
        <w:t>Recht auf Vergessenwerden</w:t>
      </w:r>
      <w:r>
        <w:tab/>
      </w:r>
      <w:r>
        <w:fldChar w:fldCharType="begin"/>
      </w:r>
      <w:r>
        <w:instrText xml:space="preserve"> PAGEREF _Toc200110963 \h </w:instrText>
      </w:r>
      <w:r>
        <w:fldChar w:fldCharType="separate"/>
      </w:r>
      <w:r w:rsidR="0059345F">
        <w:t>8</w:t>
      </w:r>
      <w:r>
        <w:fldChar w:fldCharType="end"/>
      </w:r>
    </w:p>
    <w:p w14:paraId="296E99DA" w14:textId="69FB67AE" w:rsidR="00613591" w:rsidRPr="00613591" w:rsidRDefault="00613591">
      <w:pPr>
        <w:pStyle w:val="TOC1"/>
        <w:rPr>
          <w:rFonts w:asciiTheme="minorHAnsi" w:eastAsiaTheme="minorEastAsia" w:hAnsiTheme="minorHAnsi" w:cstheme="minorBidi"/>
          <w:b w:val="0"/>
          <w:kern w:val="2"/>
          <w:sz w:val="24"/>
          <w:szCs w:val="24"/>
          <w:lang w:eastAsia="en-US"/>
          <w14:ligatures w14:val="standardContextual"/>
        </w:rPr>
      </w:pPr>
      <w:r>
        <w:t>9</w:t>
      </w:r>
      <w:r w:rsidRPr="00613591">
        <w:rPr>
          <w:rFonts w:asciiTheme="minorHAnsi" w:eastAsiaTheme="minorEastAsia" w:hAnsiTheme="minorHAnsi" w:cstheme="minorBidi"/>
          <w:b w:val="0"/>
          <w:kern w:val="2"/>
          <w:sz w:val="24"/>
          <w:szCs w:val="24"/>
          <w:lang w:eastAsia="en-US"/>
          <w14:ligatures w14:val="standardContextual"/>
        </w:rPr>
        <w:tab/>
      </w:r>
      <w:r>
        <w:t>Incident Response</w:t>
      </w:r>
      <w:r>
        <w:tab/>
      </w:r>
      <w:r>
        <w:fldChar w:fldCharType="begin"/>
      </w:r>
      <w:r>
        <w:instrText xml:space="preserve"> PAGEREF _Toc200110964 \h </w:instrText>
      </w:r>
      <w:r>
        <w:fldChar w:fldCharType="separate"/>
      </w:r>
      <w:r w:rsidR="0059345F">
        <w:t>9</w:t>
      </w:r>
      <w:r>
        <w:fldChar w:fldCharType="end"/>
      </w:r>
    </w:p>
    <w:p w14:paraId="13110129" w14:textId="6C3F8054"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9.1</w:t>
      </w:r>
      <w:r w:rsidRPr="00613591">
        <w:rPr>
          <w:rFonts w:asciiTheme="minorHAnsi" w:eastAsiaTheme="minorEastAsia" w:hAnsiTheme="minorHAnsi" w:cstheme="minorBidi"/>
          <w:kern w:val="2"/>
          <w:sz w:val="24"/>
          <w:szCs w:val="24"/>
          <w:lang w:eastAsia="en-US"/>
          <w14:ligatures w14:val="standardContextual"/>
        </w:rPr>
        <w:tab/>
      </w:r>
      <w:r w:rsidRPr="00480586">
        <w:t>Datenschutzverletzungen</w:t>
      </w:r>
      <w:r>
        <w:tab/>
      </w:r>
      <w:r>
        <w:fldChar w:fldCharType="begin"/>
      </w:r>
      <w:r>
        <w:instrText xml:space="preserve"> PAGEREF _Toc200110965 \h </w:instrText>
      </w:r>
      <w:r>
        <w:fldChar w:fldCharType="separate"/>
      </w:r>
      <w:r w:rsidR="0059345F">
        <w:t>9</w:t>
      </w:r>
      <w:r>
        <w:fldChar w:fldCharType="end"/>
      </w:r>
    </w:p>
    <w:p w14:paraId="0E6647E2" w14:textId="1D3BF7CD"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9.1.1</w:t>
      </w:r>
      <w:r w:rsidRPr="00613591">
        <w:rPr>
          <w:rFonts w:asciiTheme="minorHAnsi" w:eastAsiaTheme="minorEastAsia" w:hAnsiTheme="minorHAnsi" w:cstheme="minorBidi"/>
          <w:kern w:val="2"/>
          <w:sz w:val="24"/>
          <w:szCs w:val="24"/>
          <w:lang w:eastAsia="en-US"/>
          <w14:ligatures w14:val="standardContextual"/>
        </w:rPr>
        <w:tab/>
      </w:r>
      <w:r w:rsidRPr="00480586">
        <w:t>Erkennungsmaßnahmen</w:t>
      </w:r>
      <w:r>
        <w:tab/>
      </w:r>
      <w:r>
        <w:fldChar w:fldCharType="begin"/>
      </w:r>
      <w:r>
        <w:instrText xml:space="preserve"> PAGEREF _Toc200110966 \h </w:instrText>
      </w:r>
      <w:r>
        <w:fldChar w:fldCharType="separate"/>
      </w:r>
      <w:r w:rsidR="0059345F">
        <w:t>9</w:t>
      </w:r>
      <w:r>
        <w:fldChar w:fldCharType="end"/>
      </w:r>
    </w:p>
    <w:p w14:paraId="04E04F3E" w14:textId="72CF75D4"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9.1.2</w:t>
      </w:r>
      <w:r w:rsidRPr="00613591">
        <w:rPr>
          <w:rFonts w:asciiTheme="minorHAnsi" w:eastAsiaTheme="minorEastAsia" w:hAnsiTheme="minorHAnsi" w:cstheme="minorBidi"/>
          <w:kern w:val="2"/>
          <w:sz w:val="24"/>
          <w:szCs w:val="24"/>
          <w:lang w:eastAsia="en-US"/>
          <w14:ligatures w14:val="standardContextual"/>
        </w:rPr>
        <w:tab/>
      </w:r>
      <w:r w:rsidRPr="00480586">
        <w:t>Response-Prozess</w:t>
      </w:r>
      <w:r>
        <w:tab/>
      </w:r>
      <w:r>
        <w:fldChar w:fldCharType="begin"/>
      </w:r>
      <w:r>
        <w:instrText xml:space="preserve"> PAGEREF _Toc200110967 \h </w:instrText>
      </w:r>
      <w:r>
        <w:fldChar w:fldCharType="separate"/>
      </w:r>
      <w:r w:rsidR="0059345F">
        <w:t>9</w:t>
      </w:r>
      <w:r>
        <w:fldChar w:fldCharType="end"/>
      </w:r>
    </w:p>
    <w:p w14:paraId="2C4CC276" w14:textId="371D1810"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9.2</w:t>
      </w:r>
      <w:r w:rsidRPr="00613591">
        <w:rPr>
          <w:rFonts w:asciiTheme="minorHAnsi" w:eastAsiaTheme="minorEastAsia" w:hAnsiTheme="minorHAnsi" w:cstheme="minorBidi"/>
          <w:kern w:val="2"/>
          <w:sz w:val="24"/>
          <w:szCs w:val="24"/>
          <w:lang w:eastAsia="en-US"/>
          <w14:ligatures w14:val="standardContextual"/>
        </w:rPr>
        <w:tab/>
      </w:r>
      <w:r w:rsidRPr="00480586">
        <w:t>Meldeverfahren</w:t>
      </w:r>
      <w:r>
        <w:tab/>
      </w:r>
      <w:r>
        <w:fldChar w:fldCharType="begin"/>
      </w:r>
      <w:r>
        <w:instrText xml:space="preserve"> PAGEREF _Toc200110968 \h </w:instrText>
      </w:r>
      <w:r>
        <w:fldChar w:fldCharType="separate"/>
      </w:r>
      <w:r w:rsidR="0059345F">
        <w:t>9</w:t>
      </w:r>
      <w:r>
        <w:fldChar w:fldCharType="end"/>
      </w:r>
    </w:p>
    <w:p w14:paraId="17CCE08B" w14:textId="5985CB44" w:rsidR="00613591" w:rsidRPr="00613591" w:rsidRDefault="00613591">
      <w:pPr>
        <w:pStyle w:val="TOC1"/>
        <w:rPr>
          <w:rFonts w:asciiTheme="minorHAnsi" w:eastAsiaTheme="minorEastAsia" w:hAnsiTheme="minorHAnsi" w:cstheme="minorBidi"/>
          <w:b w:val="0"/>
          <w:kern w:val="2"/>
          <w:sz w:val="24"/>
          <w:szCs w:val="24"/>
          <w:lang w:eastAsia="en-US"/>
          <w14:ligatures w14:val="standardContextual"/>
        </w:rPr>
      </w:pPr>
      <w:r>
        <w:t>10</w:t>
      </w:r>
      <w:r w:rsidRPr="00613591">
        <w:rPr>
          <w:rFonts w:asciiTheme="minorHAnsi" w:eastAsiaTheme="minorEastAsia" w:hAnsiTheme="minorHAnsi" w:cstheme="minorBidi"/>
          <w:b w:val="0"/>
          <w:kern w:val="2"/>
          <w:sz w:val="24"/>
          <w:szCs w:val="24"/>
          <w:lang w:eastAsia="en-US"/>
          <w14:ligatures w14:val="standardContextual"/>
        </w:rPr>
        <w:tab/>
      </w:r>
      <w:r>
        <w:t>Roadmap</w:t>
      </w:r>
      <w:r>
        <w:tab/>
      </w:r>
      <w:r>
        <w:fldChar w:fldCharType="begin"/>
      </w:r>
      <w:r>
        <w:instrText xml:space="preserve"> PAGEREF _Toc200110969 \h </w:instrText>
      </w:r>
      <w:r>
        <w:fldChar w:fldCharType="separate"/>
      </w:r>
      <w:r w:rsidR="0059345F">
        <w:t>10</w:t>
      </w:r>
      <w:r>
        <w:fldChar w:fldCharType="end"/>
      </w:r>
    </w:p>
    <w:p w14:paraId="29CEE666" w14:textId="631E7438"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10.1</w:t>
      </w:r>
      <w:r w:rsidRPr="00613591">
        <w:rPr>
          <w:rFonts w:asciiTheme="minorHAnsi" w:eastAsiaTheme="minorEastAsia" w:hAnsiTheme="minorHAnsi" w:cstheme="minorBidi"/>
          <w:kern w:val="2"/>
          <w:sz w:val="24"/>
          <w:szCs w:val="24"/>
          <w:lang w:eastAsia="en-US"/>
          <w14:ligatures w14:val="standardContextual"/>
        </w:rPr>
        <w:tab/>
      </w:r>
      <w:r w:rsidRPr="00480586">
        <w:t>Grundlagen</w:t>
      </w:r>
      <w:r>
        <w:tab/>
      </w:r>
      <w:r>
        <w:fldChar w:fldCharType="begin"/>
      </w:r>
      <w:r>
        <w:instrText xml:space="preserve"> PAGEREF _Toc200110970 \h </w:instrText>
      </w:r>
      <w:r>
        <w:fldChar w:fldCharType="separate"/>
      </w:r>
      <w:r w:rsidR="0059345F">
        <w:t>10</w:t>
      </w:r>
      <w:r>
        <w:fldChar w:fldCharType="end"/>
      </w:r>
    </w:p>
    <w:p w14:paraId="0169AFD9" w14:textId="7677D51E"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10.2</w:t>
      </w:r>
      <w:r w:rsidRPr="00613591">
        <w:rPr>
          <w:rFonts w:asciiTheme="minorHAnsi" w:eastAsiaTheme="minorEastAsia" w:hAnsiTheme="minorHAnsi" w:cstheme="minorBidi"/>
          <w:kern w:val="2"/>
          <w:sz w:val="24"/>
          <w:szCs w:val="24"/>
          <w:lang w:eastAsia="en-US"/>
          <w14:ligatures w14:val="standardContextual"/>
        </w:rPr>
        <w:tab/>
      </w:r>
      <w:r w:rsidRPr="00480586">
        <w:t>Erweiterte Massnahmen</w:t>
      </w:r>
      <w:r>
        <w:tab/>
      </w:r>
      <w:r>
        <w:fldChar w:fldCharType="begin"/>
      </w:r>
      <w:r>
        <w:instrText xml:space="preserve"> PAGEREF _Toc200110971 \h </w:instrText>
      </w:r>
      <w:r>
        <w:fldChar w:fldCharType="separate"/>
      </w:r>
      <w:r w:rsidR="0059345F">
        <w:t>10</w:t>
      </w:r>
      <w:r>
        <w:fldChar w:fldCharType="end"/>
      </w:r>
    </w:p>
    <w:p w14:paraId="4E8BD4AC" w14:textId="70F3534F"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10.3</w:t>
      </w:r>
      <w:r w:rsidRPr="00613591">
        <w:rPr>
          <w:rFonts w:asciiTheme="minorHAnsi" w:eastAsiaTheme="minorEastAsia" w:hAnsiTheme="minorHAnsi" w:cstheme="minorBidi"/>
          <w:kern w:val="2"/>
          <w:sz w:val="24"/>
          <w:szCs w:val="24"/>
          <w:lang w:eastAsia="en-US"/>
          <w14:ligatures w14:val="standardContextual"/>
        </w:rPr>
        <w:tab/>
      </w:r>
      <w:r w:rsidRPr="00480586">
        <w:t>Optimierung</w:t>
      </w:r>
      <w:r>
        <w:tab/>
      </w:r>
      <w:r>
        <w:fldChar w:fldCharType="begin"/>
      </w:r>
      <w:r>
        <w:instrText xml:space="preserve"> PAGEREF _Toc200110972 \h </w:instrText>
      </w:r>
      <w:r>
        <w:fldChar w:fldCharType="separate"/>
      </w:r>
      <w:r w:rsidR="0059345F">
        <w:t>10</w:t>
      </w:r>
      <w:r>
        <w:fldChar w:fldCharType="end"/>
      </w:r>
    </w:p>
    <w:p w14:paraId="656AB734" w14:textId="63019C07" w:rsidR="00613591" w:rsidRPr="00613591" w:rsidRDefault="00613591">
      <w:pPr>
        <w:pStyle w:val="TOC1"/>
        <w:rPr>
          <w:rFonts w:asciiTheme="minorHAnsi" w:eastAsiaTheme="minorEastAsia" w:hAnsiTheme="minorHAnsi" w:cstheme="minorBidi"/>
          <w:b w:val="0"/>
          <w:kern w:val="2"/>
          <w:sz w:val="24"/>
          <w:szCs w:val="24"/>
          <w:lang w:eastAsia="en-US"/>
          <w14:ligatures w14:val="standardContextual"/>
        </w:rPr>
      </w:pPr>
      <w:r>
        <w:t>11</w:t>
      </w:r>
      <w:r w:rsidRPr="00613591">
        <w:rPr>
          <w:rFonts w:asciiTheme="minorHAnsi" w:eastAsiaTheme="minorEastAsia" w:hAnsiTheme="minorHAnsi" w:cstheme="minorBidi"/>
          <w:b w:val="0"/>
          <w:kern w:val="2"/>
          <w:sz w:val="24"/>
          <w:szCs w:val="24"/>
          <w:lang w:eastAsia="en-US"/>
          <w14:ligatures w14:val="standardContextual"/>
        </w:rPr>
        <w:tab/>
      </w:r>
      <w:r>
        <w:t>Fazit</w:t>
      </w:r>
      <w:r>
        <w:tab/>
      </w:r>
      <w:r>
        <w:fldChar w:fldCharType="begin"/>
      </w:r>
      <w:r>
        <w:instrText xml:space="preserve"> PAGEREF _Toc200110973 \h </w:instrText>
      </w:r>
      <w:r>
        <w:fldChar w:fldCharType="separate"/>
      </w:r>
      <w:r w:rsidR="0059345F">
        <w:t>11</w:t>
      </w:r>
      <w:r>
        <w:fldChar w:fldCharType="end"/>
      </w:r>
    </w:p>
    <w:p w14:paraId="4A0340B3" w14:textId="4F84EDBB"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11.1</w:t>
      </w:r>
      <w:r w:rsidRPr="00613591">
        <w:rPr>
          <w:rFonts w:asciiTheme="minorHAnsi" w:eastAsiaTheme="minorEastAsia" w:hAnsiTheme="minorHAnsi" w:cstheme="minorBidi"/>
          <w:kern w:val="2"/>
          <w:sz w:val="24"/>
          <w:szCs w:val="24"/>
          <w:lang w:eastAsia="en-US"/>
          <w14:ligatures w14:val="standardContextual"/>
        </w:rPr>
        <w:tab/>
      </w:r>
      <w:r w:rsidRPr="00480586">
        <w:t>Weniger ist mehr</w:t>
      </w:r>
      <w:r>
        <w:tab/>
      </w:r>
      <w:r>
        <w:fldChar w:fldCharType="begin"/>
      </w:r>
      <w:r>
        <w:instrText xml:space="preserve"> PAGEREF _Toc200110974 \h </w:instrText>
      </w:r>
      <w:r>
        <w:fldChar w:fldCharType="separate"/>
      </w:r>
      <w:r w:rsidR="0059345F">
        <w:t>11</w:t>
      </w:r>
      <w:r>
        <w:fldChar w:fldCharType="end"/>
      </w:r>
    </w:p>
    <w:p w14:paraId="79D5E1B3" w14:textId="6F9FB3A9"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11.2</w:t>
      </w:r>
      <w:r w:rsidRPr="00613591">
        <w:rPr>
          <w:rFonts w:asciiTheme="minorHAnsi" w:eastAsiaTheme="minorEastAsia" w:hAnsiTheme="minorHAnsi" w:cstheme="minorBidi"/>
          <w:kern w:val="2"/>
          <w:sz w:val="24"/>
          <w:szCs w:val="24"/>
          <w:lang w:eastAsia="en-US"/>
          <w14:ligatures w14:val="standardContextual"/>
        </w:rPr>
        <w:tab/>
      </w:r>
      <w:r w:rsidRPr="00480586">
        <w:t>Rechte</w:t>
      </w:r>
      <w:r>
        <w:tab/>
      </w:r>
      <w:r>
        <w:fldChar w:fldCharType="begin"/>
      </w:r>
      <w:r>
        <w:instrText xml:space="preserve"> PAGEREF _Toc200110975 \h </w:instrText>
      </w:r>
      <w:r>
        <w:fldChar w:fldCharType="separate"/>
      </w:r>
      <w:r w:rsidR="0059345F">
        <w:t>11</w:t>
      </w:r>
      <w:r>
        <w:fldChar w:fldCharType="end"/>
      </w:r>
    </w:p>
    <w:p w14:paraId="1D408598" w14:textId="3D577A82"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11.3</w:t>
      </w:r>
      <w:r w:rsidRPr="00613591">
        <w:rPr>
          <w:rFonts w:asciiTheme="minorHAnsi" w:eastAsiaTheme="minorEastAsia" w:hAnsiTheme="minorHAnsi" w:cstheme="minorBidi"/>
          <w:kern w:val="2"/>
          <w:sz w:val="24"/>
          <w:szCs w:val="24"/>
          <w:lang w:eastAsia="en-US"/>
          <w14:ligatures w14:val="standardContextual"/>
        </w:rPr>
        <w:tab/>
      </w:r>
      <w:r w:rsidRPr="00480586">
        <w:t>Verantwortung</w:t>
      </w:r>
      <w:r>
        <w:tab/>
      </w:r>
      <w:r>
        <w:fldChar w:fldCharType="begin"/>
      </w:r>
      <w:r>
        <w:instrText xml:space="preserve"> PAGEREF _Toc200110976 \h </w:instrText>
      </w:r>
      <w:r>
        <w:fldChar w:fldCharType="separate"/>
      </w:r>
      <w:r w:rsidR="0059345F">
        <w:t>11</w:t>
      </w:r>
      <w:r>
        <w:fldChar w:fldCharType="end"/>
      </w:r>
    </w:p>
    <w:p w14:paraId="4F51CB8B" w14:textId="08A597E9"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11.4</w:t>
      </w:r>
      <w:r w:rsidRPr="00613591">
        <w:rPr>
          <w:rFonts w:asciiTheme="minorHAnsi" w:eastAsiaTheme="minorEastAsia" w:hAnsiTheme="minorHAnsi" w:cstheme="minorBidi"/>
          <w:kern w:val="2"/>
          <w:sz w:val="24"/>
          <w:szCs w:val="24"/>
          <w:lang w:eastAsia="en-US"/>
          <w14:ligatures w14:val="standardContextual"/>
        </w:rPr>
        <w:tab/>
      </w:r>
      <w:r w:rsidRPr="00480586">
        <w:t>Reaktion</w:t>
      </w:r>
      <w:r>
        <w:tab/>
      </w:r>
      <w:r>
        <w:fldChar w:fldCharType="begin"/>
      </w:r>
      <w:r>
        <w:instrText xml:space="preserve"> PAGEREF _Toc200110977 \h </w:instrText>
      </w:r>
      <w:r>
        <w:fldChar w:fldCharType="separate"/>
      </w:r>
      <w:r w:rsidR="0059345F">
        <w:t>11</w:t>
      </w:r>
      <w:r>
        <w:fldChar w:fldCharType="end"/>
      </w:r>
    </w:p>
    <w:p w14:paraId="0FFA7D99" w14:textId="3FD4D17F"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11.5</w:t>
      </w:r>
      <w:r w:rsidRPr="00613591">
        <w:rPr>
          <w:rFonts w:asciiTheme="minorHAnsi" w:eastAsiaTheme="minorEastAsia" w:hAnsiTheme="minorHAnsi" w:cstheme="minorBidi"/>
          <w:kern w:val="2"/>
          <w:sz w:val="24"/>
          <w:szCs w:val="24"/>
          <w:lang w:eastAsia="en-US"/>
          <w14:ligatures w14:val="standardContextual"/>
        </w:rPr>
        <w:tab/>
      </w:r>
      <w:r w:rsidRPr="00480586">
        <w:t>Zeitplan</w:t>
      </w:r>
      <w:r>
        <w:tab/>
      </w:r>
      <w:r>
        <w:fldChar w:fldCharType="begin"/>
      </w:r>
      <w:r>
        <w:instrText xml:space="preserve"> PAGEREF _Toc200110978 \h </w:instrText>
      </w:r>
      <w:r>
        <w:fldChar w:fldCharType="separate"/>
      </w:r>
      <w:r w:rsidR="0059345F">
        <w:t>12</w:t>
      </w:r>
      <w:r>
        <w:fldChar w:fldCharType="end"/>
      </w:r>
    </w:p>
    <w:p w14:paraId="17B111DA" w14:textId="5A50587C"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11.5.1</w:t>
      </w:r>
      <w:r w:rsidRPr="00613591">
        <w:rPr>
          <w:rFonts w:asciiTheme="minorHAnsi" w:eastAsiaTheme="minorEastAsia" w:hAnsiTheme="minorHAnsi" w:cstheme="minorBidi"/>
          <w:kern w:val="2"/>
          <w:sz w:val="24"/>
          <w:szCs w:val="24"/>
          <w:lang w:eastAsia="en-US"/>
          <w14:ligatures w14:val="standardContextual"/>
        </w:rPr>
        <w:tab/>
      </w:r>
      <w:r w:rsidRPr="00480586">
        <w:t>Vor der Veröffentlichung</w:t>
      </w:r>
      <w:r>
        <w:tab/>
      </w:r>
      <w:r>
        <w:fldChar w:fldCharType="begin"/>
      </w:r>
      <w:r>
        <w:instrText xml:space="preserve"> PAGEREF _Toc200110979 \h </w:instrText>
      </w:r>
      <w:r>
        <w:fldChar w:fldCharType="separate"/>
      </w:r>
      <w:r w:rsidR="0059345F">
        <w:t>12</w:t>
      </w:r>
      <w:r>
        <w:fldChar w:fldCharType="end"/>
      </w:r>
    </w:p>
    <w:p w14:paraId="7F06A5AB" w14:textId="05509DBB" w:rsidR="00613591" w:rsidRPr="00A6671F" w:rsidRDefault="00613591">
      <w:pPr>
        <w:pStyle w:val="TOC2"/>
        <w:rPr>
          <w:rFonts w:asciiTheme="minorHAnsi" w:eastAsiaTheme="minorEastAsia" w:hAnsiTheme="minorHAnsi" w:cstheme="minorBidi"/>
          <w:kern w:val="2"/>
          <w:sz w:val="24"/>
          <w:szCs w:val="24"/>
          <w:lang w:eastAsia="en-US"/>
          <w14:ligatures w14:val="standardContextual"/>
        </w:rPr>
      </w:pPr>
      <w:r w:rsidRPr="00480586">
        <w:t>11.6</w:t>
      </w:r>
      <w:r w:rsidRPr="00A6671F">
        <w:rPr>
          <w:rFonts w:asciiTheme="minorHAnsi" w:eastAsiaTheme="minorEastAsia" w:hAnsiTheme="minorHAnsi" w:cstheme="minorBidi"/>
          <w:kern w:val="2"/>
          <w:sz w:val="24"/>
          <w:szCs w:val="24"/>
          <w:lang w:eastAsia="en-US"/>
          <w14:ligatures w14:val="standardContextual"/>
        </w:rPr>
        <w:tab/>
      </w:r>
      <w:r w:rsidRPr="00480586">
        <w:t>Zukunft</w:t>
      </w:r>
      <w:r>
        <w:tab/>
      </w:r>
      <w:r>
        <w:fldChar w:fldCharType="begin"/>
      </w:r>
      <w:r>
        <w:instrText xml:space="preserve"> PAGEREF _Toc200110980 \h </w:instrText>
      </w:r>
      <w:r>
        <w:fldChar w:fldCharType="separate"/>
      </w:r>
      <w:r w:rsidR="0059345F">
        <w:t>12</w:t>
      </w:r>
      <w:r>
        <w:fldChar w:fldCharType="end"/>
      </w:r>
    </w:p>
    <w:p w14:paraId="62E8795C" w14:textId="3D0E8A48" w:rsidR="007C1BE1" w:rsidRPr="009245C6" w:rsidRDefault="00242402">
      <w:pPr>
        <w:pStyle w:val="Absatz0Pt"/>
        <w:rPr>
          <w:noProof/>
        </w:rPr>
      </w:pPr>
      <w:r w:rsidRPr="009245C6">
        <w:rPr>
          <w:noProof/>
        </w:rPr>
        <w:fldChar w:fldCharType="end"/>
      </w:r>
    </w:p>
    <w:p w14:paraId="77BA39C0" w14:textId="77777777" w:rsidR="007C1BE1" w:rsidRPr="009245C6" w:rsidRDefault="007C1BE1">
      <w:pPr>
        <w:spacing w:after="0" w:line="240" w:lineRule="auto"/>
        <w:rPr>
          <w:rFonts w:ascii="Karla" w:hAnsi="Karla" w:cs="Arial"/>
          <w:noProof/>
          <w:color w:val="000000"/>
          <w:sz w:val="24"/>
          <w:szCs w:val="24"/>
          <w:lang w:eastAsia="de-DE"/>
        </w:rPr>
      </w:pPr>
      <w:r w:rsidRPr="009245C6">
        <w:rPr>
          <w:noProof/>
        </w:rPr>
        <w:br w:type="page"/>
      </w:r>
    </w:p>
    <w:p w14:paraId="1F399A62" w14:textId="77777777" w:rsidR="006C54D4" w:rsidRPr="009245C6" w:rsidRDefault="006C54D4">
      <w:pPr>
        <w:pStyle w:val="Absatz0Pt"/>
      </w:pPr>
    </w:p>
    <w:p w14:paraId="0B84A8AC" w14:textId="77777777" w:rsidR="006C54D4" w:rsidRPr="009245C6" w:rsidRDefault="00242402">
      <w:pPr>
        <w:pStyle w:val="Inhaltsverzeichnis"/>
      </w:pPr>
      <w:r w:rsidRPr="009245C6">
        <w:t>Abbildungsverzeichnis</w:t>
      </w:r>
      <w:bookmarkEnd w:id="71"/>
      <w:bookmarkEnd w:id="72"/>
      <w:bookmarkEnd w:id="73"/>
      <w:bookmarkEnd w:id="74"/>
      <w:bookmarkEnd w:id="75"/>
    </w:p>
    <w:bookmarkStart w:id="76" w:name="_Toc415764203"/>
    <w:bookmarkStart w:id="77" w:name="_Toc311811986"/>
    <w:p w14:paraId="1C3A2951" w14:textId="5FD836FF" w:rsidR="006C54D4" w:rsidRPr="009245C6" w:rsidRDefault="00242402">
      <w:pPr>
        <w:pStyle w:val="Absatz0Pt"/>
        <w:rPr>
          <w:rFonts w:eastAsia="Times New Roman"/>
        </w:rPr>
      </w:pPr>
      <w:r w:rsidRPr="009245C6">
        <w:rPr>
          <w:rFonts w:eastAsia="Arial Unicode MS"/>
          <w:noProof/>
          <w:color w:val="auto"/>
          <w:lang w:eastAsia="de-CH"/>
        </w:rPr>
        <w:fldChar w:fldCharType="begin"/>
      </w:r>
      <w:r w:rsidRPr="009245C6">
        <w:instrText xml:space="preserve"> TOC \c "Abb." </w:instrText>
      </w:r>
      <w:r w:rsidRPr="009245C6">
        <w:rPr>
          <w:rFonts w:eastAsia="Arial Unicode MS"/>
          <w:noProof/>
          <w:color w:val="auto"/>
          <w:lang w:eastAsia="de-CH"/>
        </w:rPr>
        <w:fldChar w:fldCharType="separate"/>
      </w:r>
      <w:r w:rsidR="00011F8F" w:rsidRPr="009245C6">
        <w:rPr>
          <w:rFonts w:eastAsia="Arial Unicode MS"/>
          <w:b/>
          <w:bCs/>
          <w:noProof/>
          <w:color w:val="auto"/>
          <w:lang w:eastAsia="de-CH"/>
        </w:rPr>
        <w:t>Es konnten keine Einträge für ein Abbildungsverzeichnis gefunden werden.</w:t>
      </w:r>
      <w:r w:rsidRPr="009245C6">
        <w:fldChar w:fldCharType="end"/>
      </w:r>
    </w:p>
    <w:p w14:paraId="7E4FD034" w14:textId="77777777" w:rsidR="006C54D4" w:rsidRPr="009245C6" w:rsidRDefault="00242402">
      <w:pPr>
        <w:pStyle w:val="Inhaltsverzeichnis"/>
      </w:pPr>
      <w:bookmarkStart w:id="78" w:name="_Toc467678977"/>
      <w:bookmarkStart w:id="79" w:name="_Toc451800036"/>
      <w:bookmarkStart w:id="80" w:name="_Toc467846254"/>
      <w:bookmarkStart w:id="81" w:name="_Toc527983450"/>
      <w:bookmarkStart w:id="82" w:name="_Toc530490792"/>
      <w:r w:rsidRPr="009245C6">
        <w:t>Tabellenverzeichnis</w:t>
      </w:r>
      <w:bookmarkEnd w:id="76"/>
      <w:bookmarkEnd w:id="77"/>
      <w:bookmarkEnd w:id="78"/>
      <w:bookmarkEnd w:id="79"/>
      <w:bookmarkEnd w:id="80"/>
      <w:bookmarkEnd w:id="81"/>
      <w:bookmarkEnd w:id="82"/>
    </w:p>
    <w:p w14:paraId="6EE32FD0" w14:textId="218FBEE1" w:rsidR="00613591" w:rsidRPr="00613591" w:rsidRDefault="00242402">
      <w:pPr>
        <w:pStyle w:val="TableofFigures"/>
        <w:rPr>
          <w:rFonts w:asciiTheme="minorHAnsi" w:eastAsiaTheme="minorEastAsia" w:hAnsiTheme="minorHAnsi" w:cstheme="minorBidi"/>
          <w:kern w:val="2"/>
          <w:lang w:eastAsia="en-US"/>
          <w14:ligatures w14:val="standardContextual"/>
        </w:rPr>
      </w:pPr>
      <w:r w:rsidRPr="009245C6">
        <w:rPr>
          <w:rFonts w:ascii="Calibri" w:hAnsi="Calibri"/>
        </w:rPr>
        <w:fldChar w:fldCharType="begin"/>
      </w:r>
      <w:r w:rsidRPr="009245C6">
        <w:instrText xml:space="preserve"> TOC \c "Tabelle" </w:instrText>
      </w:r>
      <w:r w:rsidRPr="009245C6">
        <w:rPr>
          <w:rFonts w:ascii="Calibri" w:hAnsi="Calibri"/>
        </w:rPr>
        <w:fldChar w:fldCharType="separate"/>
      </w:r>
      <w:r w:rsidR="00613591">
        <w:t>Tabelle 1: Änderungsverzeichnis</w:t>
      </w:r>
      <w:r w:rsidR="00613591">
        <w:tab/>
      </w:r>
      <w:r w:rsidR="00613591">
        <w:fldChar w:fldCharType="begin"/>
      </w:r>
      <w:r w:rsidR="00613591">
        <w:instrText xml:space="preserve"> PAGEREF _Toc200110981 \h </w:instrText>
      </w:r>
      <w:r w:rsidR="00613591">
        <w:fldChar w:fldCharType="separate"/>
      </w:r>
      <w:r w:rsidR="0059345F">
        <w:t>1</w:t>
      </w:r>
      <w:r w:rsidR="00613591">
        <w:fldChar w:fldCharType="end"/>
      </w:r>
    </w:p>
    <w:p w14:paraId="1CAE304E" w14:textId="1E3A6B83" w:rsidR="00613591" w:rsidRPr="00613591" w:rsidRDefault="00613591">
      <w:pPr>
        <w:pStyle w:val="TableofFigures"/>
        <w:rPr>
          <w:rFonts w:asciiTheme="minorHAnsi" w:eastAsiaTheme="minorEastAsia" w:hAnsiTheme="minorHAnsi" w:cstheme="minorBidi"/>
          <w:kern w:val="2"/>
          <w:lang w:eastAsia="en-US"/>
          <w14:ligatures w14:val="standardContextual"/>
        </w:rPr>
      </w:pPr>
      <w:r>
        <w:t>Tabelle 2: Glossar 1</w:t>
      </w:r>
      <w:r>
        <w:tab/>
      </w:r>
      <w:r>
        <w:fldChar w:fldCharType="begin"/>
      </w:r>
      <w:r>
        <w:instrText xml:space="preserve"> PAGEREF _Toc200110982 \h </w:instrText>
      </w:r>
      <w:r>
        <w:fldChar w:fldCharType="separate"/>
      </w:r>
      <w:r w:rsidR="0059345F">
        <w:t>13</w:t>
      </w:r>
      <w:r>
        <w:fldChar w:fldCharType="end"/>
      </w:r>
    </w:p>
    <w:p w14:paraId="617FEFD5" w14:textId="754076B9" w:rsidR="00613591" w:rsidRPr="00613591" w:rsidRDefault="00613591">
      <w:pPr>
        <w:pStyle w:val="TableofFigures"/>
        <w:rPr>
          <w:rFonts w:asciiTheme="minorHAnsi" w:eastAsiaTheme="minorEastAsia" w:hAnsiTheme="minorHAnsi" w:cstheme="minorBidi"/>
          <w:kern w:val="2"/>
          <w:lang w:eastAsia="en-US"/>
          <w14:ligatures w14:val="standardContextual"/>
        </w:rPr>
      </w:pPr>
      <w:r>
        <w:t>Tabelle 3: Glossar 2</w:t>
      </w:r>
      <w:r>
        <w:tab/>
      </w:r>
      <w:r>
        <w:fldChar w:fldCharType="begin"/>
      </w:r>
      <w:r>
        <w:instrText xml:space="preserve"> PAGEREF _Toc200110983 \h </w:instrText>
      </w:r>
      <w:r>
        <w:fldChar w:fldCharType="separate"/>
      </w:r>
      <w:r w:rsidR="0059345F">
        <w:t>14</w:t>
      </w:r>
      <w:r>
        <w:fldChar w:fldCharType="end"/>
      </w:r>
    </w:p>
    <w:p w14:paraId="0AB2E018" w14:textId="0420B3DF" w:rsidR="006C54D4" w:rsidRPr="009245C6" w:rsidRDefault="00242402">
      <w:pPr>
        <w:pStyle w:val="Absatz"/>
      </w:pPr>
      <w:r w:rsidRPr="009245C6">
        <w:fldChar w:fldCharType="end"/>
      </w:r>
    </w:p>
    <w:sectPr w:rsidR="006C54D4" w:rsidRPr="009245C6">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12B9E" w14:textId="77777777" w:rsidR="00A434DE" w:rsidRDefault="00A434DE">
      <w:pPr>
        <w:spacing w:after="0" w:line="240" w:lineRule="auto"/>
      </w:pPr>
      <w:r>
        <w:separator/>
      </w:r>
    </w:p>
    <w:p w14:paraId="4E7330F4" w14:textId="77777777" w:rsidR="00A434DE" w:rsidRDefault="00A434DE"/>
    <w:p w14:paraId="3429D157" w14:textId="77777777" w:rsidR="00A434DE" w:rsidRDefault="00A434DE"/>
  </w:endnote>
  <w:endnote w:type="continuationSeparator" w:id="0">
    <w:p w14:paraId="0C346FCA" w14:textId="77777777" w:rsidR="00A434DE" w:rsidRDefault="00A434DE">
      <w:pPr>
        <w:spacing w:after="0" w:line="240" w:lineRule="auto"/>
      </w:pPr>
      <w:r>
        <w:continuationSeparator/>
      </w:r>
    </w:p>
    <w:p w14:paraId="52B15F44" w14:textId="77777777" w:rsidR="00A434DE" w:rsidRDefault="00A434DE"/>
    <w:p w14:paraId="79A08718" w14:textId="77777777" w:rsidR="00A434DE" w:rsidRDefault="00A434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6C54D4" w14:paraId="4D603F9D" w14:textId="77777777">
      <w:trPr>
        <w:cantSplit/>
      </w:trPr>
      <w:tc>
        <w:tcPr>
          <w:tcW w:w="9469" w:type="dxa"/>
        </w:tcPr>
        <w:p w14:paraId="724EA015" w14:textId="77777777" w:rsidR="006C54D4" w:rsidRDefault="006C54D4">
          <w:pPr>
            <w:pStyle w:val="Referenz"/>
          </w:pPr>
        </w:p>
      </w:tc>
    </w:tr>
    <w:tr w:rsidR="006C54D4" w14:paraId="2C104D30" w14:textId="77777777">
      <w:trPr>
        <w:cantSplit/>
      </w:trPr>
      <w:tc>
        <w:tcPr>
          <w:tcW w:w="9469" w:type="dxa"/>
        </w:tcPr>
        <w:p w14:paraId="007538CA" w14:textId="77777777" w:rsidR="006C54D4" w:rsidRDefault="0024240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6C54D4" w14:paraId="7F003C77" w14:textId="77777777">
      <w:trPr>
        <w:cantSplit/>
        <w:trHeight w:hRule="exact" w:val="363"/>
      </w:trPr>
      <w:tc>
        <w:tcPr>
          <w:tcW w:w="9469" w:type="dxa"/>
        </w:tcPr>
        <w:p w14:paraId="086DFFF0" w14:textId="77777777" w:rsidR="006C54D4" w:rsidRDefault="006C54D4">
          <w:pPr>
            <w:pStyle w:val="Referenz"/>
          </w:pPr>
        </w:p>
      </w:tc>
    </w:tr>
    <w:tr w:rsidR="006C54D4" w14:paraId="2E1E1B8F" w14:textId="77777777">
      <w:trPr>
        <w:cantSplit/>
      </w:trPr>
      <w:tc>
        <w:tcPr>
          <w:tcW w:w="9469" w:type="dxa"/>
        </w:tcPr>
        <w:p w14:paraId="471C921C" w14:textId="09200059" w:rsidR="006C54D4" w:rsidRDefault="00242402">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59345F">
            <w:rPr>
              <w:noProof/>
              <w:color w:val="000000"/>
              <w:sz w:val="18"/>
              <w:szCs w:val="18"/>
            </w:rPr>
            <w:t>/users/dev/documents/repos/docs/phase 5 - einfuerung/id2558_tabinaskenan_datenschutzkonzept.docx</w:t>
          </w:r>
          <w:r>
            <w:rPr>
              <w:color w:val="000000"/>
              <w:sz w:val="18"/>
              <w:szCs w:val="18"/>
            </w:rPr>
            <w:fldChar w:fldCharType="end"/>
          </w:r>
        </w:p>
      </w:tc>
    </w:tr>
  </w:tbl>
  <w:p w14:paraId="5413F931" w14:textId="77777777" w:rsidR="006C54D4" w:rsidRDefault="006C54D4">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ED5C9" w14:textId="19598FEB" w:rsidR="009B6A72" w:rsidRPr="002040AA" w:rsidRDefault="000F7357" w:rsidP="002040AA">
    <w:pPr>
      <w:pStyle w:val="Footer"/>
      <w:jc w:val="right"/>
      <w:rPr>
        <w:lang w:val="de-DE"/>
      </w:rPr>
    </w:pPr>
    <w:fldSimple w:instr=" FILENAME \* MERGEFORMAT ">
      <w:r w:rsidR="0059345F">
        <w:rPr>
          <w:noProof/>
        </w:rPr>
        <w:t>ID2558_TabinasKenan_Datenschutzkonzept.docx</w:t>
      </w:r>
    </w:fldSimple>
    <w:r w:rsidR="000C558F" w:rsidRPr="00923462">
      <w:tab/>
    </w:r>
    <w:r w:rsidR="000C558F" w:rsidRPr="00923462">
      <w:tab/>
      <w:t>ID2558 / Delegator</w:t>
    </w:r>
    <w:r w:rsidR="000C558F" w:rsidRPr="00923462">
      <w:rPr>
        <w:lang w:val="de-DE"/>
      </w:rPr>
      <w:t xml:space="preserve"> </w:t>
    </w:r>
    <w:r w:rsidR="000C558F">
      <w:rPr>
        <w:lang w:val="de-DE"/>
      </w:rPr>
      <w:t xml:space="preserve">                                     </w:t>
    </w:r>
    <w:r w:rsidR="000C558F" w:rsidRPr="00923462">
      <w:rPr>
        <w:lang w:val="de-DE"/>
      </w:rPr>
      <w:t xml:space="preserve">Seite </w:t>
    </w:r>
    <w:r w:rsidR="000C558F" w:rsidRPr="00923462">
      <w:rPr>
        <w:lang w:val="en-US"/>
      </w:rPr>
      <w:fldChar w:fldCharType="begin"/>
    </w:r>
    <w:r w:rsidR="000C558F" w:rsidRPr="00923462">
      <w:instrText>PAGE  \* Arabic  \* MERGEFORMAT</w:instrText>
    </w:r>
    <w:r w:rsidR="000C558F" w:rsidRPr="00923462">
      <w:rPr>
        <w:lang w:val="en-US"/>
      </w:rPr>
      <w:fldChar w:fldCharType="separate"/>
    </w:r>
    <w:r w:rsidR="000C558F" w:rsidRPr="002040AA">
      <w:t>1</w:t>
    </w:r>
    <w:r w:rsidR="000C558F" w:rsidRPr="00923462">
      <w:rPr>
        <w:lang w:val="en-US"/>
      </w:rPr>
      <w:fldChar w:fldCharType="end"/>
    </w:r>
    <w:r w:rsidR="000C558F" w:rsidRPr="00923462">
      <w:rPr>
        <w:lang w:val="de-DE"/>
      </w:rPr>
      <w:t xml:space="preserve"> von </w:t>
    </w:r>
    <w:fldSimple w:instr="NUMPAGES  \* Arabic  \* MERGEFORMAT">
      <w:r w:rsidR="000C558F">
        <w:t>10</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0B36B" w14:textId="52E19537" w:rsidR="006C54D4" w:rsidRPr="000C558F" w:rsidRDefault="000F7357" w:rsidP="000C558F">
    <w:pPr>
      <w:pStyle w:val="Footer"/>
      <w:jc w:val="right"/>
    </w:pPr>
    <w:fldSimple w:instr=" FILENAME \* MERGEFORMAT ">
      <w:r w:rsidR="0059345F">
        <w:rPr>
          <w:noProof/>
        </w:rPr>
        <w:t>ID2558_TabinasKenan_Datenschutzkonzept.docx</w:t>
      </w:r>
    </w:fldSimple>
    <w:r w:rsidR="000C558F" w:rsidRPr="00923462">
      <w:tab/>
    </w:r>
    <w:r w:rsidR="000C558F" w:rsidRPr="00923462">
      <w:tab/>
      <w:t>ID2558 / Delegator</w:t>
    </w:r>
    <w:r w:rsidR="000C558F" w:rsidRPr="00923462">
      <w:rPr>
        <w:lang w:val="de-DE"/>
      </w:rPr>
      <w:t xml:space="preserve"> </w:t>
    </w:r>
    <w:r w:rsidR="000C558F">
      <w:rPr>
        <w:lang w:val="de-DE"/>
      </w:rPr>
      <w:t xml:space="preserve">                                     </w:t>
    </w:r>
    <w:r w:rsidR="000C558F" w:rsidRPr="00923462">
      <w:rPr>
        <w:lang w:val="de-DE"/>
      </w:rPr>
      <w:t xml:space="preserve">Seite </w:t>
    </w:r>
    <w:r w:rsidR="000C558F" w:rsidRPr="00923462">
      <w:rPr>
        <w:lang w:val="en-US"/>
      </w:rPr>
      <w:fldChar w:fldCharType="begin"/>
    </w:r>
    <w:r w:rsidR="000C558F" w:rsidRPr="00923462">
      <w:instrText>PAGE  \* Arabic  \* MERGEFORMAT</w:instrText>
    </w:r>
    <w:r w:rsidR="000C558F" w:rsidRPr="00923462">
      <w:rPr>
        <w:lang w:val="en-US"/>
      </w:rPr>
      <w:fldChar w:fldCharType="separate"/>
    </w:r>
    <w:r w:rsidR="000C558F" w:rsidRPr="000C558F">
      <w:t>3</w:t>
    </w:r>
    <w:r w:rsidR="000C558F" w:rsidRPr="00923462">
      <w:rPr>
        <w:lang w:val="en-US"/>
      </w:rPr>
      <w:fldChar w:fldCharType="end"/>
    </w:r>
    <w:r w:rsidR="000C558F" w:rsidRPr="00923462">
      <w:rPr>
        <w:lang w:val="de-DE"/>
      </w:rPr>
      <w:t xml:space="preserve"> von </w:t>
    </w:r>
    <w:fldSimple w:instr="NUMPAGES  \* Arabic  \* MERGEFORMAT">
      <w:r w:rsidR="000C558F">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EF81F" w14:textId="77777777" w:rsidR="00A434DE" w:rsidRDefault="00A434DE">
      <w:pPr>
        <w:spacing w:after="0" w:line="240" w:lineRule="auto"/>
      </w:pPr>
      <w:r>
        <w:separator/>
      </w:r>
    </w:p>
    <w:p w14:paraId="3C819ED2" w14:textId="77777777" w:rsidR="00A434DE" w:rsidRDefault="00A434DE"/>
    <w:p w14:paraId="53B6A4CC" w14:textId="77777777" w:rsidR="00A434DE" w:rsidRDefault="00A434DE"/>
  </w:footnote>
  <w:footnote w:type="continuationSeparator" w:id="0">
    <w:p w14:paraId="58E3C3FE" w14:textId="77777777" w:rsidR="00A434DE" w:rsidRDefault="00A434DE">
      <w:pPr>
        <w:spacing w:after="0" w:line="240" w:lineRule="auto"/>
      </w:pPr>
      <w:r>
        <w:continuationSeparator/>
      </w:r>
    </w:p>
    <w:p w14:paraId="34E2C7EF" w14:textId="77777777" w:rsidR="00A434DE" w:rsidRDefault="00A434DE"/>
    <w:p w14:paraId="7B1CDB6F" w14:textId="77777777" w:rsidR="00A434DE" w:rsidRDefault="00A434DE"/>
  </w:footnote>
  <w:footnote w:id="1">
    <w:p w14:paraId="47E0E901" w14:textId="34E9FAD5" w:rsidR="00E05F34" w:rsidRDefault="00E05F34">
      <w:pPr>
        <w:pStyle w:val="FootnoteText"/>
      </w:pPr>
      <w:r>
        <w:rPr>
          <w:rStyle w:val="FootnoteReference"/>
        </w:rPr>
        <w:footnoteRef/>
      </w:r>
      <w:r>
        <w:t xml:space="preserve"> </w:t>
      </w:r>
      <w:r w:rsidRPr="00E05F34">
        <w:t>https://www.datenschutz.org/dsgvo-bussgeld/</w:t>
      </w:r>
    </w:p>
  </w:footnote>
  <w:footnote w:id="2">
    <w:p w14:paraId="28E2F03F" w14:textId="6FFBFFD8" w:rsidR="000132CF" w:rsidRDefault="000132CF">
      <w:pPr>
        <w:pStyle w:val="FootnoteText"/>
      </w:pPr>
      <w:r>
        <w:rPr>
          <w:rStyle w:val="FootnoteReference"/>
        </w:rPr>
        <w:footnoteRef/>
      </w:r>
      <w:r>
        <w:t xml:space="preserve"> </w:t>
      </w:r>
      <w:r w:rsidRPr="000132CF">
        <w:t>https://haerting.ch/wissen/strafbestimmungen_des_neuen_datenschutzgesetzes/</w:t>
      </w:r>
    </w:p>
  </w:footnote>
  <w:footnote w:id="3">
    <w:p w14:paraId="7597F000" w14:textId="2EF1BCF9" w:rsidR="00F5383F" w:rsidRDefault="00F5383F">
      <w:pPr>
        <w:pStyle w:val="FootnoteText"/>
      </w:pPr>
      <w:r>
        <w:rPr>
          <w:rStyle w:val="FootnoteReference"/>
        </w:rPr>
        <w:footnoteRef/>
      </w:r>
      <w:r>
        <w:t xml:space="preserve"> </w:t>
      </w:r>
      <w:r w:rsidRPr="00F5383F">
        <w:t>https://www.datenschutzexperte.de/blog/die-rolle-der-dsgvo-beim-unternehmenskauf-due-diligence</w:t>
      </w:r>
    </w:p>
  </w:footnote>
  <w:footnote w:id="4">
    <w:p w14:paraId="607C2F12" w14:textId="7805691B" w:rsidR="00ED3AC1" w:rsidRDefault="00ED3AC1">
      <w:pPr>
        <w:pStyle w:val="FootnoteText"/>
      </w:pPr>
      <w:r>
        <w:rPr>
          <w:rStyle w:val="FootnoteReference"/>
        </w:rPr>
        <w:footnoteRef/>
      </w:r>
      <w:r>
        <w:t xml:space="preserve"> </w:t>
      </w:r>
      <w:r w:rsidRPr="00ED3AC1">
        <w:t>https://www.lfd.niedersachsen.de/startseite/themen/internationaler_datenverkehr/das_schrems_ii_urteil_des_eugh_und_seine_bedeutung_fur_datentransfers_in_drittlander/das-schrems-ii-urteil-des-europaischen-gerichtshofs-und-seine-bedeutung-fur-datentransfers-in-drittlander-194085.html</w:t>
      </w:r>
    </w:p>
  </w:footnote>
  <w:footnote w:id="5">
    <w:p w14:paraId="022F0DC3" w14:textId="541BE7FC" w:rsidR="0029361F" w:rsidRDefault="0029361F">
      <w:pPr>
        <w:pStyle w:val="FootnoteText"/>
      </w:pPr>
      <w:r>
        <w:rPr>
          <w:rStyle w:val="FootnoteReference"/>
        </w:rPr>
        <w:footnoteRef/>
      </w:r>
      <w:r w:rsidRPr="0029361F">
        <w:t>https://www.lfd.niedersachsen.de/startseite/themen/internationaler_datenverkehr/das_schrems_ii_urteil_des_eugh_und_seine_bedeutung_fur_datentransfers_in_drittlander/das-schrems-ii-urteil-des-europaischen-gerichtshofs-und-seine-bedeutung-fur-datentransfers-in-drittlander-194085.html</w:t>
      </w:r>
    </w:p>
  </w:footnote>
  <w:footnote w:id="6">
    <w:p w14:paraId="7B6150A3" w14:textId="133CB18F" w:rsidR="00F945AE" w:rsidRDefault="00F945AE">
      <w:pPr>
        <w:pStyle w:val="FootnoteText"/>
      </w:pPr>
      <w:r>
        <w:rPr>
          <w:rStyle w:val="FootnoteReference"/>
        </w:rPr>
        <w:footnoteRef/>
      </w:r>
      <w:r>
        <w:t xml:space="preserve"> </w:t>
      </w:r>
      <w:r w:rsidRPr="00F945AE">
        <w:t>https://blog.idgard.com/de/us-cloud-act-vs-datenschutz/</w:t>
      </w:r>
    </w:p>
  </w:footnote>
  <w:footnote w:id="7">
    <w:p w14:paraId="49A09C5E" w14:textId="77777777" w:rsidR="00CB62A7" w:rsidRDefault="00CB62A7" w:rsidP="00CB62A7">
      <w:pPr>
        <w:pStyle w:val="FootnoteText"/>
      </w:pPr>
      <w:r>
        <w:rPr>
          <w:rStyle w:val="FootnoteReference"/>
        </w:rPr>
        <w:footnoteRef/>
      </w:r>
      <w:r>
        <w:t xml:space="preserve"> </w:t>
      </w:r>
      <w:r w:rsidRPr="007065C0">
        <w:t>https://www.bfdi.bund.de/DE/Buerger/Basiswissen/Betroffenenrechte/BetroffenenRechte_node.html</w:t>
      </w:r>
    </w:p>
  </w:footnote>
  <w:footnote w:id="8">
    <w:p w14:paraId="51468800" w14:textId="47261A4A" w:rsidR="0083194E" w:rsidRDefault="0083194E">
      <w:pPr>
        <w:pStyle w:val="FootnoteText"/>
      </w:pPr>
      <w:r>
        <w:rPr>
          <w:rStyle w:val="FootnoteReference"/>
        </w:rPr>
        <w:footnoteRef/>
      </w:r>
      <w:r>
        <w:t xml:space="preserve"> </w:t>
      </w:r>
      <w:r w:rsidRPr="0083194E">
        <w:t>https://www.bfdi.bund.de/DE/Buerger/Inhalte/Allgemein/Betroffenenrechte/Betroffenenrechte_Berichtigung.html</w:t>
      </w:r>
    </w:p>
  </w:footnote>
  <w:footnote w:id="9">
    <w:p w14:paraId="5D41D82B" w14:textId="07220748" w:rsidR="00832D51" w:rsidRDefault="00832D51">
      <w:pPr>
        <w:pStyle w:val="FootnoteText"/>
      </w:pPr>
      <w:r>
        <w:rPr>
          <w:rStyle w:val="FootnoteReference"/>
        </w:rPr>
        <w:footnoteRef/>
      </w:r>
      <w:r>
        <w:t xml:space="preserve"> </w:t>
      </w:r>
      <w:r w:rsidRPr="00832D51">
        <w:t>https://www.bfdi.bund.de/DE/Buerger/Inhalte/Allgemein/Betroffenenrechte/Betroffenenrechte_L%C3%B6schung_Vergessenwerden.html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C54D4" w14:paraId="3B7FCDAA" w14:textId="77777777">
      <w:trPr>
        <w:cantSplit/>
        <w:trHeight w:hRule="exact" w:val="400"/>
      </w:trPr>
      <w:tc>
        <w:tcPr>
          <w:tcW w:w="3402" w:type="dxa"/>
        </w:tcPr>
        <w:p w14:paraId="0C699912" w14:textId="77777777" w:rsidR="006C54D4" w:rsidRDefault="006C54D4">
          <w:pPr>
            <w:pStyle w:val="Referenz"/>
          </w:pPr>
        </w:p>
      </w:tc>
      <w:tc>
        <w:tcPr>
          <w:tcW w:w="5670" w:type="dxa"/>
        </w:tcPr>
        <w:p w14:paraId="4A220847" w14:textId="530DEA2E" w:rsidR="006C54D4" w:rsidRDefault="00242402">
          <w:pPr>
            <w:pStyle w:val="Referenz"/>
            <w:jc w:val="right"/>
          </w:pPr>
          <w:r>
            <w:fldChar w:fldCharType="begin"/>
          </w:r>
          <w:r>
            <w:instrText xml:space="preserve"> STYLEREF "Titel-Projektbezeichnung 1" </w:instrText>
          </w:r>
          <w:r>
            <w:fldChar w:fldCharType="separate"/>
          </w:r>
          <w:r w:rsidR="0059345F">
            <w:t>Datenschutz</w:t>
          </w:r>
          <w:r>
            <w:fldChar w:fldCharType="end"/>
          </w:r>
        </w:p>
        <w:p w14:paraId="16A4633D" w14:textId="73306756" w:rsidR="006C54D4" w:rsidRDefault="00242402">
          <w:pPr>
            <w:pStyle w:val="Referenz"/>
            <w:jc w:val="right"/>
          </w:pPr>
          <w:r>
            <w:fldChar w:fldCharType="begin"/>
          </w:r>
          <w:r>
            <w:instrText xml:space="preserve"> STYLEREF "Titel-Projektbezeichnung 2" </w:instrText>
          </w:r>
          <w:r>
            <w:fldChar w:fldCharType="separate"/>
          </w:r>
          <w:r w:rsidR="0059345F">
            <w:t>Delegator</w:t>
          </w:r>
          <w:r>
            <w:fldChar w:fldCharType="end"/>
          </w:r>
        </w:p>
      </w:tc>
    </w:tr>
  </w:tbl>
  <w:p w14:paraId="3101B692" w14:textId="77777777" w:rsidR="006C54D4" w:rsidRDefault="006C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340" w:type="dxa"/>
      <w:tblLayout w:type="fixed"/>
      <w:tblCellMar>
        <w:left w:w="0" w:type="dxa"/>
        <w:right w:w="0" w:type="dxa"/>
      </w:tblCellMar>
      <w:tblLook w:val="04A0" w:firstRow="1" w:lastRow="0" w:firstColumn="1" w:lastColumn="0" w:noHBand="0" w:noVBand="1"/>
    </w:tblPr>
    <w:tblGrid>
      <w:gridCol w:w="6804"/>
      <w:gridCol w:w="2268"/>
      <w:gridCol w:w="2268"/>
    </w:tblGrid>
    <w:tr w:rsidR="00864158" w14:paraId="51D3E428" w14:textId="77777777" w:rsidTr="00864158">
      <w:trPr>
        <w:cantSplit/>
        <w:trHeight w:hRule="exact" w:val="400"/>
      </w:trPr>
      <w:tc>
        <w:tcPr>
          <w:tcW w:w="6804" w:type="dxa"/>
        </w:tcPr>
        <w:p w14:paraId="3784A6FA" w14:textId="73E10F35" w:rsidR="00864158" w:rsidRDefault="00864158">
          <w:pPr>
            <w:pStyle w:val="Referenz"/>
          </w:pPr>
        </w:p>
      </w:tc>
      <w:tc>
        <w:tcPr>
          <w:tcW w:w="2268" w:type="dxa"/>
        </w:tcPr>
        <w:p w14:paraId="4A77E9ED" w14:textId="2B6C8A4B" w:rsidR="00864158" w:rsidRDefault="00864158">
          <w:pPr>
            <w:pStyle w:val="Referenz"/>
          </w:pPr>
        </w:p>
      </w:tc>
      <w:tc>
        <w:tcPr>
          <w:tcW w:w="2268" w:type="dxa"/>
        </w:tcPr>
        <w:p w14:paraId="7706901F" w14:textId="4D2CCB16" w:rsidR="00864158" w:rsidRDefault="00864158">
          <w:pPr>
            <w:pStyle w:val="Referenz"/>
          </w:pPr>
        </w:p>
      </w:tc>
    </w:tr>
  </w:tbl>
  <w:p w14:paraId="48E4A5C7" w14:textId="5E0198A4" w:rsidR="006C54D4" w:rsidRDefault="000D0720">
    <w:pPr>
      <w:pStyle w:val="Header"/>
    </w:pPr>
    <w:r>
      <w:rPr>
        <w:noProof/>
      </w:rPr>
      <w:drawing>
        <wp:anchor distT="0" distB="0" distL="114300" distR="114300" simplePos="0" relativeHeight="251658240" behindDoc="1" locked="0" layoutInCell="1" allowOverlap="1" wp14:anchorId="11CF9725" wp14:editId="02C8CE82">
          <wp:simplePos x="0" y="0"/>
          <wp:positionH relativeFrom="page">
            <wp:posOffset>-2540</wp:posOffset>
          </wp:positionH>
          <wp:positionV relativeFrom="paragraph">
            <wp:posOffset>-755586</wp:posOffset>
          </wp:positionV>
          <wp:extent cx="7555230" cy="727075"/>
          <wp:effectExtent l="0" t="0" r="7620" b="0"/>
          <wp:wrapTight wrapText="bothSides">
            <wp:wrapPolygon edited="0">
              <wp:start x="0" y="0"/>
              <wp:lineTo x="0" y="20940"/>
              <wp:lineTo x="21567" y="20940"/>
              <wp:lineTo x="21567" y="0"/>
              <wp:lineTo x="0" y="0"/>
            </wp:wrapPolygon>
          </wp:wrapTight>
          <wp:docPr id="120283768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BEC0F" w14:textId="249DDA5E" w:rsidR="006C54D4" w:rsidRDefault="00D22076">
    <w:pPr>
      <w:pStyle w:val="Header"/>
    </w:pPr>
    <w:r>
      <w:rPr>
        <w:noProof/>
      </w:rPr>
      <w:drawing>
        <wp:anchor distT="0" distB="0" distL="114300" distR="114300" simplePos="0" relativeHeight="251660288" behindDoc="1" locked="0" layoutInCell="1" allowOverlap="1" wp14:anchorId="6DB9355B" wp14:editId="1B1193FD">
          <wp:simplePos x="0" y="0"/>
          <wp:positionH relativeFrom="page">
            <wp:align>left</wp:align>
          </wp:positionH>
          <wp:positionV relativeFrom="paragraph">
            <wp:posOffset>-450215</wp:posOffset>
          </wp:positionV>
          <wp:extent cx="7555230" cy="727075"/>
          <wp:effectExtent l="0" t="0" r="7620" b="0"/>
          <wp:wrapTight wrapText="bothSides">
            <wp:wrapPolygon edited="0">
              <wp:start x="0" y="0"/>
              <wp:lineTo x="0" y="20940"/>
              <wp:lineTo x="21567" y="20940"/>
              <wp:lineTo x="21567" y="0"/>
              <wp:lineTo x="0" y="0"/>
            </wp:wrapPolygon>
          </wp:wrapTight>
          <wp:docPr id="169037015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05A2ED4"/>
    <w:multiLevelType w:val="hybridMultilevel"/>
    <w:tmpl w:val="68340A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07C4B4A"/>
    <w:multiLevelType w:val="hybridMultilevel"/>
    <w:tmpl w:val="4EE29A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13D2DC2"/>
    <w:multiLevelType w:val="hybridMultilevel"/>
    <w:tmpl w:val="73F84DB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022F7422"/>
    <w:multiLevelType w:val="multilevel"/>
    <w:tmpl w:val="F552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6" w15:restartNumberingAfterBreak="0">
    <w:nsid w:val="04C056AD"/>
    <w:multiLevelType w:val="hybridMultilevel"/>
    <w:tmpl w:val="FF180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8" w15:restartNumberingAfterBreak="0">
    <w:nsid w:val="05FB2746"/>
    <w:multiLevelType w:val="hybridMultilevel"/>
    <w:tmpl w:val="D4F8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146C73"/>
    <w:multiLevelType w:val="multilevel"/>
    <w:tmpl w:val="8FB4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E041D2"/>
    <w:multiLevelType w:val="multilevel"/>
    <w:tmpl w:val="91F8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ED76F0"/>
    <w:multiLevelType w:val="hybridMultilevel"/>
    <w:tmpl w:val="6B6E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3D042E"/>
    <w:multiLevelType w:val="hybridMultilevel"/>
    <w:tmpl w:val="33A8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423958"/>
    <w:multiLevelType w:val="hybridMultilevel"/>
    <w:tmpl w:val="54B4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122D21"/>
    <w:multiLevelType w:val="hybridMultilevel"/>
    <w:tmpl w:val="0754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18" w15:restartNumberingAfterBreak="0">
    <w:nsid w:val="183C5B63"/>
    <w:multiLevelType w:val="multilevel"/>
    <w:tmpl w:val="3DA6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41388D"/>
    <w:multiLevelType w:val="multilevel"/>
    <w:tmpl w:val="9316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22" w15:restartNumberingAfterBreak="0">
    <w:nsid w:val="21807324"/>
    <w:multiLevelType w:val="hybridMultilevel"/>
    <w:tmpl w:val="E8D0F3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22807F7"/>
    <w:multiLevelType w:val="multilevel"/>
    <w:tmpl w:val="9D5E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E9014E"/>
    <w:multiLevelType w:val="hybridMultilevel"/>
    <w:tmpl w:val="78DC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A00482"/>
    <w:multiLevelType w:val="hybridMultilevel"/>
    <w:tmpl w:val="5B1C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8933807"/>
    <w:multiLevelType w:val="hybridMultilevel"/>
    <w:tmpl w:val="23FA9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2AA94B43"/>
    <w:multiLevelType w:val="hybridMultilevel"/>
    <w:tmpl w:val="F7CE1A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0643533"/>
    <w:multiLevelType w:val="hybridMultilevel"/>
    <w:tmpl w:val="525E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38371A9"/>
    <w:multiLevelType w:val="hybridMultilevel"/>
    <w:tmpl w:val="7A4C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256FDC"/>
    <w:multiLevelType w:val="hybridMultilevel"/>
    <w:tmpl w:val="5066DF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9744F03"/>
    <w:multiLevelType w:val="hybridMultilevel"/>
    <w:tmpl w:val="C744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3D8B337E"/>
    <w:multiLevelType w:val="hybridMultilevel"/>
    <w:tmpl w:val="6C08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37" w15:restartNumberingAfterBreak="0">
    <w:nsid w:val="3EE80595"/>
    <w:multiLevelType w:val="hybridMultilevel"/>
    <w:tmpl w:val="D04CAF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3EFD246B"/>
    <w:multiLevelType w:val="hybridMultilevel"/>
    <w:tmpl w:val="9F16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3D5657"/>
    <w:multiLevelType w:val="hybridMultilevel"/>
    <w:tmpl w:val="0DC8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A15223"/>
    <w:multiLevelType w:val="hybridMultilevel"/>
    <w:tmpl w:val="B71427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02A4F5B"/>
    <w:multiLevelType w:val="hybridMultilevel"/>
    <w:tmpl w:val="26CE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434D1137"/>
    <w:multiLevelType w:val="hybridMultilevel"/>
    <w:tmpl w:val="3E72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C47DDF"/>
    <w:multiLevelType w:val="hybridMultilevel"/>
    <w:tmpl w:val="34FE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61F50D5"/>
    <w:multiLevelType w:val="hybridMultilevel"/>
    <w:tmpl w:val="F8903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47135A14"/>
    <w:multiLevelType w:val="hybridMultilevel"/>
    <w:tmpl w:val="FC60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A450C26"/>
    <w:multiLevelType w:val="hybridMultilevel"/>
    <w:tmpl w:val="5A56F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AAA2439"/>
    <w:multiLevelType w:val="multilevel"/>
    <w:tmpl w:val="9344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51" w15:restartNumberingAfterBreak="0">
    <w:nsid w:val="4D370BFB"/>
    <w:multiLevelType w:val="multilevel"/>
    <w:tmpl w:val="10AAC256"/>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2" w15:restartNumberingAfterBreak="0">
    <w:nsid w:val="4D661364"/>
    <w:multiLevelType w:val="hybridMultilevel"/>
    <w:tmpl w:val="1C80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54"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55" w15:restartNumberingAfterBreak="0">
    <w:nsid w:val="512F3EFD"/>
    <w:multiLevelType w:val="hybridMultilevel"/>
    <w:tmpl w:val="718C88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6" w15:restartNumberingAfterBreak="0">
    <w:nsid w:val="533A27D0"/>
    <w:multiLevelType w:val="hybridMultilevel"/>
    <w:tmpl w:val="03FAF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53801C3C"/>
    <w:multiLevelType w:val="multilevel"/>
    <w:tmpl w:val="A55A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59"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5AE3ED7"/>
    <w:multiLevelType w:val="hybridMultilevel"/>
    <w:tmpl w:val="EBDE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5D33689"/>
    <w:multiLevelType w:val="hybridMultilevel"/>
    <w:tmpl w:val="D8B4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63" w15:restartNumberingAfterBreak="0">
    <w:nsid w:val="58092152"/>
    <w:multiLevelType w:val="hybridMultilevel"/>
    <w:tmpl w:val="E0DE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5AAC4B43"/>
    <w:multiLevelType w:val="hybridMultilevel"/>
    <w:tmpl w:val="2C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B187AD0"/>
    <w:multiLevelType w:val="hybridMultilevel"/>
    <w:tmpl w:val="BB7A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C822D76"/>
    <w:multiLevelType w:val="multilevel"/>
    <w:tmpl w:val="9AE4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0A1274"/>
    <w:multiLevelType w:val="hybridMultilevel"/>
    <w:tmpl w:val="5E068D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61A54592"/>
    <w:multiLevelType w:val="hybridMultilevel"/>
    <w:tmpl w:val="641E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2AE0BE7"/>
    <w:multiLevelType w:val="hybridMultilevel"/>
    <w:tmpl w:val="9460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3B26B89"/>
    <w:multiLevelType w:val="hybridMultilevel"/>
    <w:tmpl w:val="851AC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73" w15:restartNumberingAfterBreak="0">
    <w:nsid w:val="64E27C91"/>
    <w:multiLevelType w:val="hybridMultilevel"/>
    <w:tmpl w:val="2C16D4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4" w15:restartNumberingAfterBreak="0">
    <w:nsid w:val="662A2D08"/>
    <w:multiLevelType w:val="hybridMultilevel"/>
    <w:tmpl w:val="A4BAEB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5" w15:restartNumberingAfterBreak="0">
    <w:nsid w:val="670E4D41"/>
    <w:multiLevelType w:val="hybridMultilevel"/>
    <w:tmpl w:val="6ABAF5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6A977F85"/>
    <w:multiLevelType w:val="hybridMultilevel"/>
    <w:tmpl w:val="CFB8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79" w15:restartNumberingAfterBreak="0">
    <w:nsid w:val="6B9D27BB"/>
    <w:multiLevelType w:val="hybridMultilevel"/>
    <w:tmpl w:val="B746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D7869B9"/>
    <w:multiLevelType w:val="multilevel"/>
    <w:tmpl w:val="3AEE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A22DEC"/>
    <w:multiLevelType w:val="hybridMultilevel"/>
    <w:tmpl w:val="DD4ADF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2"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3" w15:restartNumberingAfterBreak="0">
    <w:nsid w:val="6EE50E46"/>
    <w:multiLevelType w:val="hybridMultilevel"/>
    <w:tmpl w:val="7C623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4" w15:restartNumberingAfterBreak="0">
    <w:nsid w:val="6EFC04F0"/>
    <w:multiLevelType w:val="hybridMultilevel"/>
    <w:tmpl w:val="147A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F1715FA"/>
    <w:multiLevelType w:val="hybridMultilevel"/>
    <w:tmpl w:val="BD422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6"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7" w15:restartNumberingAfterBreak="0">
    <w:nsid w:val="788D1889"/>
    <w:multiLevelType w:val="hybridMultilevel"/>
    <w:tmpl w:val="F88A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95B7D33"/>
    <w:multiLevelType w:val="hybridMultilevel"/>
    <w:tmpl w:val="AEFCA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0" w15:restartNumberingAfterBreak="0">
    <w:nsid w:val="7D213DF0"/>
    <w:multiLevelType w:val="hybridMultilevel"/>
    <w:tmpl w:val="A89600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1" w15:restartNumberingAfterBreak="0">
    <w:nsid w:val="7DA621BA"/>
    <w:multiLevelType w:val="multilevel"/>
    <w:tmpl w:val="239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8460F4"/>
    <w:multiLevelType w:val="multilevel"/>
    <w:tmpl w:val="552C1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1061631775">
    <w:abstractNumId w:val="72"/>
  </w:num>
  <w:num w:numId="2" w16cid:durableId="605112040">
    <w:abstractNumId w:val="5"/>
  </w:num>
  <w:num w:numId="3" w16cid:durableId="954361226">
    <w:abstractNumId w:val="93"/>
  </w:num>
  <w:num w:numId="4" w16cid:durableId="1152257452">
    <w:abstractNumId w:val="17"/>
  </w:num>
  <w:num w:numId="5" w16cid:durableId="1276869657">
    <w:abstractNumId w:val="20"/>
  </w:num>
  <w:num w:numId="6" w16cid:durableId="292447970">
    <w:abstractNumId w:val="86"/>
  </w:num>
  <w:num w:numId="7" w16cid:durableId="53625526">
    <w:abstractNumId w:val="59"/>
  </w:num>
  <w:num w:numId="8" w16cid:durableId="240524127">
    <w:abstractNumId w:val="89"/>
  </w:num>
  <w:num w:numId="9" w16cid:durableId="2108189169">
    <w:abstractNumId w:val="49"/>
  </w:num>
  <w:num w:numId="10" w16cid:durableId="1413432051">
    <w:abstractNumId w:val="78"/>
  </w:num>
  <w:num w:numId="11" w16cid:durableId="594828723">
    <w:abstractNumId w:val="14"/>
  </w:num>
  <w:num w:numId="12" w16cid:durableId="365065597">
    <w:abstractNumId w:val="42"/>
  </w:num>
  <w:num w:numId="13" w16cid:durableId="2069720591">
    <w:abstractNumId w:val="53"/>
  </w:num>
  <w:num w:numId="14" w16cid:durableId="1074357040">
    <w:abstractNumId w:val="36"/>
  </w:num>
  <w:num w:numId="15" w16cid:durableId="669676385">
    <w:abstractNumId w:val="76"/>
  </w:num>
  <w:num w:numId="16" w16cid:durableId="1411392944">
    <w:abstractNumId w:val="30"/>
  </w:num>
  <w:num w:numId="17" w16cid:durableId="114714867">
    <w:abstractNumId w:val="50"/>
  </w:num>
  <w:num w:numId="18" w16cid:durableId="144472805">
    <w:abstractNumId w:val="28"/>
  </w:num>
  <w:num w:numId="19" w16cid:durableId="731076452">
    <w:abstractNumId w:val="58"/>
  </w:num>
  <w:num w:numId="20" w16cid:durableId="1703048927">
    <w:abstractNumId w:val="62"/>
  </w:num>
  <w:num w:numId="21" w16cid:durableId="80882222">
    <w:abstractNumId w:val="7"/>
  </w:num>
  <w:num w:numId="22" w16cid:durableId="1959098831">
    <w:abstractNumId w:val="21"/>
  </w:num>
  <w:num w:numId="23" w16cid:durableId="468131683">
    <w:abstractNumId w:val="82"/>
  </w:num>
  <w:num w:numId="24" w16cid:durableId="1131633173">
    <w:abstractNumId w:val="34"/>
  </w:num>
  <w:num w:numId="25" w16cid:durableId="1587418388">
    <w:abstractNumId w:val="51"/>
  </w:num>
  <w:num w:numId="26" w16cid:durableId="680013428">
    <w:abstractNumId w:val="64"/>
  </w:num>
  <w:num w:numId="27" w16cid:durableId="11343170">
    <w:abstractNumId w:val="16"/>
  </w:num>
  <w:num w:numId="28" w16cid:durableId="1066614368">
    <w:abstractNumId w:val="0"/>
  </w:num>
  <w:num w:numId="29" w16cid:durableId="324435857">
    <w:abstractNumId w:val="51"/>
  </w:num>
  <w:num w:numId="30" w16cid:durableId="278873609">
    <w:abstractNumId w:val="54"/>
  </w:num>
  <w:num w:numId="31" w16cid:durableId="1924532226">
    <w:abstractNumId w:val="74"/>
  </w:num>
  <w:num w:numId="32" w16cid:durableId="413866674">
    <w:abstractNumId w:val="75"/>
  </w:num>
  <w:num w:numId="33" w16cid:durableId="6562777">
    <w:abstractNumId w:val="85"/>
  </w:num>
  <w:num w:numId="34" w16cid:durableId="1679191001">
    <w:abstractNumId w:val="32"/>
  </w:num>
  <w:num w:numId="35" w16cid:durableId="2025860722">
    <w:abstractNumId w:val="90"/>
  </w:num>
  <w:num w:numId="36" w16cid:durableId="1975478385">
    <w:abstractNumId w:val="2"/>
  </w:num>
  <w:num w:numId="37" w16cid:durableId="820318513">
    <w:abstractNumId w:val="26"/>
  </w:num>
  <w:num w:numId="38" w16cid:durableId="1045134110">
    <w:abstractNumId w:val="1"/>
  </w:num>
  <w:num w:numId="39" w16cid:durableId="753820728">
    <w:abstractNumId w:val="6"/>
  </w:num>
  <w:num w:numId="40" w16cid:durableId="1105074152">
    <w:abstractNumId w:val="45"/>
  </w:num>
  <w:num w:numId="41" w16cid:durableId="1602950747">
    <w:abstractNumId w:val="56"/>
  </w:num>
  <w:num w:numId="42" w16cid:durableId="1643733930">
    <w:abstractNumId w:val="37"/>
  </w:num>
  <w:num w:numId="43" w16cid:durableId="387991733">
    <w:abstractNumId w:val="88"/>
  </w:num>
  <w:num w:numId="44" w16cid:durableId="1463961783">
    <w:abstractNumId w:val="68"/>
  </w:num>
  <w:num w:numId="45" w16cid:durableId="376970140">
    <w:abstractNumId w:val="73"/>
  </w:num>
  <w:num w:numId="46" w16cid:durableId="1908493429">
    <w:abstractNumId w:val="71"/>
  </w:num>
  <w:num w:numId="47" w16cid:durableId="1943415864">
    <w:abstractNumId w:val="27"/>
  </w:num>
  <w:num w:numId="48" w16cid:durableId="1969624874">
    <w:abstractNumId w:val="55"/>
  </w:num>
  <w:num w:numId="49" w16cid:durableId="638851360">
    <w:abstractNumId w:val="25"/>
  </w:num>
  <w:num w:numId="50" w16cid:durableId="1780370351">
    <w:abstractNumId w:val="40"/>
  </w:num>
  <w:num w:numId="51" w16cid:durableId="1541282681">
    <w:abstractNumId w:val="22"/>
  </w:num>
  <w:num w:numId="52" w16cid:durableId="42753673">
    <w:abstractNumId w:val="81"/>
  </w:num>
  <w:num w:numId="53" w16cid:durableId="962350441">
    <w:abstractNumId w:val="83"/>
  </w:num>
  <w:num w:numId="54" w16cid:durableId="2061129328">
    <w:abstractNumId w:val="66"/>
  </w:num>
  <w:num w:numId="55" w16cid:durableId="408818456">
    <w:abstractNumId w:val="31"/>
  </w:num>
  <w:num w:numId="56" w16cid:durableId="2123573156">
    <w:abstractNumId w:val="11"/>
  </w:num>
  <w:num w:numId="57" w16cid:durableId="1869948391">
    <w:abstractNumId w:val="44"/>
  </w:num>
  <w:num w:numId="58" w16cid:durableId="885213153">
    <w:abstractNumId w:val="39"/>
  </w:num>
  <w:num w:numId="59" w16cid:durableId="671301056">
    <w:abstractNumId w:val="33"/>
  </w:num>
  <w:num w:numId="60" w16cid:durableId="1994749806">
    <w:abstractNumId w:val="87"/>
  </w:num>
  <w:num w:numId="61" w16cid:durableId="618344540">
    <w:abstractNumId w:val="92"/>
  </w:num>
  <w:num w:numId="62" w16cid:durableId="145174656">
    <w:abstractNumId w:val="18"/>
  </w:num>
  <w:num w:numId="63" w16cid:durableId="1460417465">
    <w:abstractNumId w:val="57"/>
  </w:num>
  <w:num w:numId="64" w16cid:durableId="18087957">
    <w:abstractNumId w:val="4"/>
  </w:num>
  <w:num w:numId="65" w16cid:durableId="1632053585">
    <w:abstractNumId w:val="52"/>
  </w:num>
  <w:num w:numId="66" w16cid:durableId="2002539504">
    <w:abstractNumId w:val="60"/>
  </w:num>
  <w:num w:numId="67" w16cid:durableId="2107770499">
    <w:abstractNumId w:val="13"/>
  </w:num>
  <w:num w:numId="68" w16cid:durableId="1915309487">
    <w:abstractNumId w:val="79"/>
  </w:num>
  <w:num w:numId="69" w16cid:durableId="777454085">
    <w:abstractNumId w:val="24"/>
  </w:num>
  <w:num w:numId="70" w16cid:durableId="1158501633">
    <w:abstractNumId w:val="23"/>
  </w:num>
  <w:num w:numId="71" w16cid:durableId="1228415271">
    <w:abstractNumId w:val="48"/>
  </w:num>
  <w:num w:numId="72" w16cid:durableId="2030448696">
    <w:abstractNumId w:val="10"/>
  </w:num>
  <w:num w:numId="73" w16cid:durableId="1240627778">
    <w:abstractNumId w:val="9"/>
  </w:num>
  <w:num w:numId="74" w16cid:durableId="1819498301">
    <w:abstractNumId w:val="91"/>
  </w:num>
  <w:num w:numId="75" w16cid:durableId="986470176">
    <w:abstractNumId w:val="41"/>
  </w:num>
  <w:num w:numId="76" w16cid:durableId="48262947">
    <w:abstractNumId w:val="65"/>
  </w:num>
  <w:num w:numId="77" w16cid:durableId="1211769235">
    <w:abstractNumId w:val="35"/>
  </w:num>
  <w:num w:numId="78" w16cid:durableId="2085108311">
    <w:abstractNumId w:val="69"/>
  </w:num>
  <w:num w:numId="79" w16cid:durableId="1087339499">
    <w:abstractNumId w:val="29"/>
  </w:num>
  <w:num w:numId="80" w16cid:durableId="487095294">
    <w:abstractNumId w:val="80"/>
  </w:num>
  <w:num w:numId="81" w16cid:durableId="449788179">
    <w:abstractNumId w:val="19"/>
  </w:num>
  <w:num w:numId="82" w16cid:durableId="1217467695">
    <w:abstractNumId w:val="67"/>
  </w:num>
  <w:num w:numId="83" w16cid:durableId="2056466777">
    <w:abstractNumId w:val="84"/>
  </w:num>
  <w:num w:numId="84" w16cid:durableId="1148131751">
    <w:abstractNumId w:val="61"/>
  </w:num>
  <w:num w:numId="85" w16cid:durableId="2001301693">
    <w:abstractNumId w:val="43"/>
  </w:num>
  <w:num w:numId="86" w16cid:durableId="324549519">
    <w:abstractNumId w:val="12"/>
  </w:num>
  <w:num w:numId="87" w16cid:durableId="1663779053">
    <w:abstractNumId w:val="8"/>
  </w:num>
  <w:num w:numId="88" w16cid:durableId="1068651156">
    <w:abstractNumId w:val="47"/>
  </w:num>
  <w:num w:numId="89" w16cid:durableId="1136526737">
    <w:abstractNumId w:val="46"/>
  </w:num>
  <w:num w:numId="90" w16cid:durableId="191304594">
    <w:abstractNumId w:val="3"/>
  </w:num>
  <w:num w:numId="91" w16cid:durableId="372461772">
    <w:abstractNumId w:val="63"/>
  </w:num>
  <w:num w:numId="92" w16cid:durableId="134227609">
    <w:abstractNumId w:val="70"/>
  </w:num>
  <w:num w:numId="93" w16cid:durableId="197011469">
    <w:abstractNumId w:val="38"/>
  </w:num>
  <w:num w:numId="94" w16cid:durableId="1873377811">
    <w:abstractNumId w:val="77"/>
  </w:num>
  <w:num w:numId="95" w16cid:durableId="366833941">
    <w:abstractNumId w:val="1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1B"/>
    <w:rsid w:val="0000039F"/>
    <w:rsid w:val="00003843"/>
    <w:rsid w:val="00003FDF"/>
    <w:rsid w:val="00005839"/>
    <w:rsid w:val="00005EA2"/>
    <w:rsid w:val="00007E08"/>
    <w:rsid w:val="00007E4C"/>
    <w:rsid w:val="00010078"/>
    <w:rsid w:val="000112F8"/>
    <w:rsid w:val="00011F8F"/>
    <w:rsid w:val="000132CF"/>
    <w:rsid w:val="00013AA4"/>
    <w:rsid w:val="00014D0A"/>
    <w:rsid w:val="00017CBA"/>
    <w:rsid w:val="00017EBF"/>
    <w:rsid w:val="00023EAC"/>
    <w:rsid w:val="00026B0C"/>
    <w:rsid w:val="000411EC"/>
    <w:rsid w:val="00042D05"/>
    <w:rsid w:val="00043931"/>
    <w:rsid w:val="00043EDE"/>
    <w:rsid w:val="00044181"/>
    <w:rsid w:val="0004541C"/>
    <w:rsid w:val="00046784"/>
    <w:rsid w:val="00051D14"/>
    <w:rsid w:val="000530D9"/>
    <w:rsid w:val="0005628D"/>
    <w:rsid w:val="00056684"/>
    <w:rsid w:val="00057928"/>
    <w:rsid w:val="00057A4D"/>
    <w:rsid w:val="00060127"/>
    <w:rsid w:val="000613BD"/>
    <w:rsid w:val="00061B47"/>
    <w:rsid w:val="00062658"/>
    <w:rsid w:val="0006482B"/>
    <w:rsid w:val="00065500"/>
    <w:rsid w:val="000679D1"/>
    <w:rsid w:val="00071A33"/>
    <w:rsid w:val="000724CB"/>
    <w:rsid w:val="000753E8"/>
    <w:rsid w:val="00077753"/>
    <w:rsid w:val="00080DD7"/>
    <w:rsid w:val="00083555"/>
    <w:rsid w:val="00083A38"/>
    <w:rsid w:val="00087C5B"/>
    <w:rsid w:val="00090B10"/>
    <w:rsid w:val="000950C8"/>
    <w:rsid w:val="00095338"/>
    <w:rsid w:val="0009600A"/>
    <w:rsid w:val="00096DA7"/>
    <w:rsid w:val="000A1B35"/>
    <w:rsid w:val="000A1FC6"/>
    <w:rsid w:val="000A62F1"/>
    <w:rsid w:val="000A7086"/>
    <w:rsid w:val="000A7B23"/>
    <w:rsid w:val="000B0D42"/>
    <w:rsid w:val="000B290F"/>
    <w:rsid w:val="000B3453"/>
    <w:rsid w:val="000B51CE"/>
    <w:rsid w:val="000B622B"/>
    <w:rsid w:val="000B6652"/>
    <w:rsid w:val="000C053B"/>
    <w:rsid w:val="000C2D16"/>
    <w:rsid w:val="000C42ED"/>
    <w:rsid w:val="000C4CE1"/>
    <w:rsid w:val="000C558F"/>
    <w:rsid w:val="000D0720"/>
    <w:rsid w:val="000D132F"/>
    <w:rsid w:val="000D1792"/>
    <w:rsid w:val="000D1A39"/>
    <w:rsid w:val="000D1F79"/>
    <w:rsid w:val="000D217A"/>
    <w:rsid w:val="000D5427"/>
    <w:rsid w:val="000D68A7"/>
    <w:rsid w:val="000D72E6"/>
    <w:rsid w:val="000E20AF"/>
    <w:rsid w:val="000E72A5"/>
    <w:rsid w:val="000F4FD2"/>
    <w:rsid w:val="000F6B84"/>
    <w:rsid w:val="000F7357"/>
    <w:rsid w:val="000F7592"/>
    <w:rsid w:val="00105BA4"/>
    <w:rsid w:val="00105E18"/>
    <w:rsid w:val="00105FF8"/>
    <w:rsid w:val="00106069"/>
    <w:rsid w:val="00106824"/>
    <w:rsid w:val="00110248"/>
    <w:rsid w:val="001110BA"/>
    <w:rsid w:val="00111798"/>
    <w:rsid w:val="00112E5C"/>
    <w:rsid w:val="001137A4"/>
    <w:rsid w:val="00120C28"/>
    <w:rsid w:val="00123A60"/>
    <w:rsid w:val="001268B8"/>
    <w:rsid w:val="00130E49"/>
    <w:rsid w:val="00131CAE"/>
    <w:rsid w:val="00133B42"/>
    <w:rsid w:val="00137918"/>
    <w:rsid w:val="001400B6"/>
    <w:rsid w:val="00141499"/>
    <w:rsid w:val="001416D4"/>
    <w:rsid w:val="00142939"/>
    <w:rsid w:val="00147509"/>
    <w:rsid w:val="00152172"/>
    <w:rsid w:val="00152290"/>
    <w:rsid w:val="00152D1D"/>
    <w:rsid w:val="00154B10"/>
    <w:rsid w:val="00155BDE"/>
    <w:rsid w:val="00160621"/>
    <w:rsid w:val="00160681"/>
    <w:rsid w:val="00162FAE"/>
    <w:rsid w:val="00164040"/>
    <w:rsid w:val="001640C3"/>
    <w:rsid w:val="00164530"/>
    <w:rsid w:val="00166C9C"/>
    <w:rsid w:val="00171A52"/>
    <w:rsid w:val="00171D01"/>
    <w:rsid w:val="00174D71"/>
    <w:rsid w:val="00180AC7"/>
    <w:rsid w:val="0018390E"/>
    <w:rsid w:val="00186B24"/>
    <w:rsid w:val="00186E02"/>
    <w:rsid w:val="001906ED"/>
    <w:rsid w:val="00191907"/>
    <w:rsid w:val="00191ECC"/>
    <w:rsid w:val="00197A04"/>
    <w:rsid w:val="001A206B"/>
    <w:rsid w:val="001A4BFC"/>
    <w:rsid w:val="001B0255"/>
    <w:rsid w:val="001B47C8"/>
    <w:rsid w:val="001B5369"/>
    <w:rsid w:val="001B5A7E"/>
    <w:rsid w:val="001B6F47"/>
    <w:rsid w:val="001C0E15"/>
    <w:rsid w:val="001C3A5A"/>
    <w:rsid w:val="001D0096"/>
    <w:rsid w:val="001D1B08"/>
    <w:rsid w:val="001D588D"/>
    <w:rsid w:val="001D5D23"/>
    <w:rsid w:val="001D606F"/>
    <w:rsid w:val="001D7978"/>
    <w:rsid w:val="001E133A"/>
    <w:rsid w:val="001E1A39"/>
    <w:rsid w:val="001E36DA"/>
    <w:rsid w:val="001E60F1"/>
    <w:rsid w:val="001E7D0C"/>
    <w:rsid w:val="001F16CC"/>
    <w:rsid w:val="001F1ED2"/>
    <w:rsid w:val="001F4A01"/>
    <w:rsid w:val="001F7AA6"/>
    <w:rsid w:val="001F7CC1"/>
    <w:rsid w:val="00202414"/>
    <w:rsid w:val="002040AA"/>
    <w:rsid w:val="0020589E"/>
    <w:rsid w:val="002061EF"/>
    <w:rsid w:val="00207B94"/>
    <w:rsid w:val="00210249"/>
    <w:rsid w:val="00210BC6"/>
    <w:rsid w:val="00215480"/>
    <w:rsid w:val="0021694B"/>
    <w:rsid w:val="0021761B"/>
    <w:rsid w:val="00217A14"/>
    <w:rsid w:val="00217B6D"/>
    <w:rsid w:val="00224351"/>
    <w:rsid w:val="00224CB5"/>
    <w:rsid w:val="00225545"/>
    <w:rsid w:val="00225A87"/>
    <w:rsid w:val="00227021"/>
    <w:rsid w:val="002275A5"/>
    <w:rsid w:val="00230986"/>
    <w:rsid w:val="00230E54"/>
    <w:rsid w:val="002317F5"/>
    <w:rsid w:val="00233B68"/>
    <w:rsid w:val="00235E99"/>
    <w:rsid w:val="002407E1"/>
    <w:rsid w:val="00240C79"/>
    <w:rsid w:val="002414FD"/>
    <w:rsid w:val="00242402"/>
    <w:rsid w:val="002426AA"/>
    <w:rsid w:val="002428A9"/>
    <w:rsid w:val="002508AD"/>
    <w:rsid w:val="00251941"/>
    <w:rsid w:val="00254182"/>
    <w:rsid w:val="002547D0"/>
    <w:rsid w:val="00256A64"/>
    <w:rsid w:val="00260231"/>
    <w:rsid w:val="00260235"/>
    <w:rsid w:val="0026053B"/>
    <w:rsid w:val="0026071F"/>
    <w:rsid w:val="002616FD"/>
    <w:rsid w:val="0026186D"/>
    <w:rsid w:val="00264503"/>
    <w:rsid w:val="002650B9"/>
    <w:rsid w:val="0026534E"/>
    <w:rsid w:val="00265FB9"/>
    <w:rsid w:val="002661D8"/>
    <w:rsid w:val="00266FC7"/>
    <w:rsid w:val="00267D2A"/>
    <w:rsid w:val="00270A47"/>
    <w:rsid w:val="00270C3C"/>
    <w:rsid w:val="002714D4"/>
    <w:rsid w:val="002728FC"/>
    <w:rsid w:val="00277F74"/>
    <w:rsid w:val="00280607"/>
    <w:rsid w:val="002815BC"/>
    <w:rsid w:val="00281842"/>
    <w:rsid w:val="002819A1"/>
    <w:rsid w:val="002823E4"/>
    <w:rsid w:val="00283F8B"/>
    <w:rsid w:val="0028417E"/>
    <w:rsid w:val="00284ED8"/>
    <w:rsid w:val="00285401"/>
    <w:rsid w:val="002861DF"/>
    <w:rsid w:val="002877A1"/>
    <w:rsid w:val="002878D9"/>
    <w:rsid w:val="002901D3"/>
    <w:rsid w:val="00290B4B"/>
    <w:rsid w:val="002914DE"/>
    <w:rsid w:val="0029361F"/>
    <w:rsid w:val="00294CF7"/>
    <w:rsid w:val="002A0398"/>
    <w:rsid w:val="002A0700"/>
    <w:rsid w:val="002A2194"/>
    <w:rsid w:val="002A2E16"/>
    <w:rsid w:val="002A384A"/>
    <w:rsid w:val="002A3B7C"/>
    <w:rsid w:val="002B1A82"/>
    <w:rsid w:val="002B7678"/>
    <w:rsid w:val="002C3D42"/>
    <w:rsid w:val="002C4758"/>
    <w:rsid w:val="002C4C2D"/>
    <w:rsid w:val="002C6233"/>
    <w:rsid w:val="002C640D"/>
    <w:rsid w:val="002D0924"/>
    <w:rsid w:val="002D213B"/>
    <w:rsid w:val="002D276A"/>
    <w:rsid w:val="002D295B"/>
    <w:rsid w:val="002D3EE2"/>
    <w:rsid w:val="002D49F5"/>
    <w:rsid w:val="002D57F5"/>
    <w:rsid w:val="002D63DE"/>
    <w:rsid w:val="002E0541"/>
    <w:rsid w:val="002E13AD"/>
    <w:rsid w:val="002E19C1"/>
    <w:rsid w:val="002E625F"/>
    <w:rsid w:val="002E6613"/>
    <w:rsid w:val="002E6FBE"/>
    <w:rsid w:val="002F110E"/>
    <w:rsid w:val="002F3080"/>
    <w:rsid w:val="002F5D70"/>
    <w:rsid w:val="00300DB4"/>
    <w:rsid w:val="00306A17"/>
    <w:rsid w:val="0030778C"/>
    <w:rsid w:val="003102AC"/>
    <w:rsid w:val="0031080A"/>
    <w:rsid w:val="00316600"/>
    <w:rsid w:val="003210E9"/>
    <w:rsid w:val="00323DB6"/>
    <w:rsid w:val="003240E9"/>
    <w:rsid w:val="00327C73"/>
    <w:rsid w:val="00330250"/>
    <w:rsid w:val="00332891"/>
    <w:rsid w:val="00335751"/>
    <w:rsid w:val="00337727"/>
    <w:rsid w:val="003401AD"/>
    <w:rsid w:val="003406DE"/>
    <w:rsid w:val="00344D40"/>
    <w:rsid w:val="00346259"/>
    <w:rsid w:val="00346AA9"/>
    <w:rsid w:val="003470FD"/>
    <w:rsid w:val="003471A6"/>
    <w:rsid w:val="00352D1A"/>
    <w:rsid w:val="00354025"/>
    <w:rsid w:val="003576EB"/>
    <w:rsid w:val="00360709"/>
    <w:rsid w:val="00361401"/>
    <w:rsid w:val="00361D77"/>
    <w:rsid w:val="00363AB2"/>
    <w:rsid w:val="003646F7"/>
    <w:rsid w:val="0036563A"/>
    <w:rsid w:val="00366621"/>
    <w:rsid w:val="0036766C"/>
    <w:rsid w:val="00367DA5"/>
    <w:rsid w:val="00370206"/>
    <w:rsid w:val="00370734"/>
    <w:rsid w:val="003717C0"/>
    <w:rsid w:val="00372934"/>
    <w:rsid w:val="00373B1C"/>
    <w:rsid w:val="00374EAD"/>
    <w:rsid w:val="00375A5F"/>
    <w:rsid w:val="00376EC4"/>
    <w:rsid w:val="003771AF"/>
    <w:rsid w:val="003774FA"/>
    <w:rsid w:val="00377F84"/>
    <w:rsid w:val="00377F9B"/>
    <w:rsid w:val="0038040B"/>
    <w:rsid w:val="00382D4D"/>
    <w:rsid w:val="003835BC"/>
    <w:rsid w:val="003856F9"/>
    <w:rsid w:val="00386DDA"/>
    <w:rsid w:val="0038765F"/>
    <w:rsid w:val="00387B45"/>
    <w:rsid w:val="00391C5F"/>
    <w:rsid w:val="00393E68"/>
    <w:rsid w:val="00394F01"/>
    <w:rsid w:val="00395779"/>
    <w:rsid w:val="003A0100"/>
    <w:rsid w:val="003A5ABB"/>
    <w:rsid w:val="003B1BDE"/>
    <w:rsid w:val="003B262D"/>
    <w:rsid w:val="003B283A"/>
    <w:rsid w:val="003B298F"/>
    <w:rsid w:val="003B6489"/>
    <w:rsid w:val="003C1A57"/>
    <w:rsid w:val="003C1BD5"/>
    <w:rsid w:val="003C3BB0"/>
    <w:rsid w:val="003C7FEE"/>
    <w:rsid w:val="003E306F"/>
    <w:rsid w:val="003E3CE5"/>
    <w:rsid w:val="003E3E87"/>
    <w:rsid w:val="003E612B"/>
    <w:rsid w:val="003E6205"/>
    <w:rsid w:val="003E6805"/>
    <w:rsid w:val="003E7631"/>
    <w:rsid w:val="003E7CA3"/>
    <w:rsid w:val="003F3BE9"/>
    <w:rsid w:val="003F66DF"/>
    <w:rsid w:val="004040B1"/>
    <w:rsid w:val="00404B19"/>
    <w:rsid w:val="00404E67"/>
    <w:rsid w:val="00404F75"/>
    <w:rsid w:val="00405AD3"/>
    <w:rsid w:val="00406967"/>
    <w:rsid w:val="00414851"/>
    <w:rsid w:val="00414D52"/>
    <w:rsid w:val="00416928"/>
    <w:rsid w:val="00421DF5"/>
    <w:rsid w:val="004233DB"/>
    <w:rsid w:val="00423D74"/>
    <w:rsid w:val="00424164"/>
    <w:rsid w:val="00424EED"/>
    <w:rsid w:val="004277B0"/>
    <w:rsid w:val="00430650"/>
    <w:rsid w:val="004310E5"/>
    <w:rsid w:val="00433D4C"/>
    <w:rsid w:val="004346B2"/>
    <w:rsid w:val="0043494D"/>
    <w:rsid w:val="00436426"/>
    <w:rsid w:val="00437193"/>
    <w:rsid w:val="0043797A"/>
    <w:rsid w:val="004405C2"/>
    <w:rsid w:val="0044210E"/>
    <w:rsid w:val="00442AE1"/>
    <w:rsid w:val="00442D6C"/>
    <w:rsid w:val="00442E8D"/>
    <w:rsid w:val="00443025"/>
    <w:rsid w:val="00443E99"/>
    <w:rsid w:val="00445734"/>
    <w:rsid w:val="00445AAC"/>
    <w:rsid w:val="00447A1B"/>
    <w:rsid w:val="00453B2E"/>
    <w:rsid w:val="004540B1"/>
    <w:rsid w:val="00456C47"/>
    <w:rsid w:val="004570E3"/>
    <w:rsid w:val="00460586"/>
    <w:rsid w:val="00461676"/>
    <w:rsid w:val="00462361"/>
    <w:rsid w:val="00463AEE"/>
    <w:rsid w:val="00463ECF"/>
    <w:rsid w:val="00463F23"/>
    <w:rsid w:val="00466767"/>
    <w:rsid w:val="0046724F"/>
    <w:rsid w:val="0046779B"/>
    <w:rsid w:val="00467ECB"/>
    <w:rsid w:val="0047066D"/>
    <w:rsid w:val="00472956"/>
    <w:rsid w:val="00472DC7"/>
    <w:rsid w:val="0047463B"/>
    <w:rsid w:val="00475511"/>
    <w:rsid w:val="0048225D"/>
    <w:rsid w:val="00482723"/>
    <w:rsid w:val="004870E7"/>
    <w:rsid w:val="00487D64"/>
    <w:rsid w:val="00490CAA"/>
    <w:rsid w:val="00491122"/>
    <w:rsid w:val="00491BDE"/>
    <w:rsid w:val="00493256"/>
    <w:rsid w:val="00494098"/>
    <w:rsid w:val="004953FE"/>
    <w:rsid w:val="00495E13"/>
    <w:rsid w:val="00495E8F"/>
    <w:rsid w:val="004A0E40"/>
    <w:rsid w:val="004A1471"/>
    <w:rsid w:val="004A2B7B"/>
    <w:rsid w:val="004A48CB"/>
    <w:rsid w:val="004A5296"/>
    <w:rsid w:val="004A5C85"/>
    <w:rsid w:val="004A6250"/>
    <w:rsid w:val="004C43E6"/>
    <w:rsid w:val="004C4ED3"/>
    <w:rsid w:val="004C553C"/>
    <w:rsid w:val="004C7027"/>
    <w:rsid w:val="004C7872"/>
    <w:rsid w:val="004C7A1F"/>
    <w:rsid w:val="004D09B9"/>
    <w:rsid w:val="004D30E2"/>
    <w:rsid w:val="004D5131"/>
    <w:rsid w:val="004D606E"/>
    <w:rsid w:val="004D68A7"/>
    <w:rsid w:val="004D78ED"/>
    <w:rsid w:val="004D79B2"/>
    <w:rsid w:val="004E2839"/>
    <w:rsid w:val="004E2C29"/>
    <w:rsid w:val="004E3503"/>
    <w:rsid w:val="004E4A18"/>
    <w:rsid w:val="004E4C31"/>
    <w:rsid w:val="004E5208"/>
    <w:rsid w:val="004F1E9B"/>
    <w:rsid w:val="004F2B42"/>
    <w:rsid w:val="004F4D22"/>
    <w:rsid w:val="004F5828"/>
    <w:rsid w:val="004F5ED6"/>
    <w:rsid w:val="004F5F47"/>
    <w:rsid w:val="00500838"/>
    <w:rsid w:val="005027E4"/>
    <w:rsid w:val="005042AF"/>
    <w:rsid w:val="00507B58"/>
    <w:rsid w:val="0051084D"/>
    <w:rsid w:val="00511B77"/>
    <w:rsid w:val="00512519"/>
    <w:rsid w:val="005144E4"/>
    <w:rsid w:val="00514536"/>
    <w:rsid w:val="00514B06"/>
    <w:rsid w:val="0051630A"/>
    <w:rsid w:val="00516E7E"/>
    <w:rsid w:val="0051714E"/>
    <w:rsid w:val="00520718"/>
    <w:rsid w:val="00520988"/>
    <w:rsid w:val="0052244A"/>
    <w:rsid w:val="0052320F"/>
    <w:rsid w:val="00526B88"/>
    <w:rsid w:val="00530629"/>
    <w:rsid w:val="00533038"/>
    <w:rsid w:val="0053578A"/>
    <w:rsid w:val="005357A3"/>
    <w:rsid w:val="00535834"/>
    <w:rsid w:val="00537C56"/>
    <w:rsid w:val="005401EE"/>
    <w:rsid w:val="005410BF"/>
    <w:rsid w:val="005448F3"/>
    <w:rsid w:val="005456D5"/>
    <w:rsid w:val="00545D9C"/>
    <w:rsid w:val="0055259F"/>
    <w:rsid w:val="00552A0E"/>
    <w:rsid w:val="00552C05"/>
    <w:rsid w:val="0055356F"/>
    <w:rsid w:val="0055753A"/>
    <w:rsid w:val="00560F26"/>
    <w:rsid w:val="00563E98"/>
    <w:rsid w:val="005660EF"/>
    <w:rsid w:val="005664AE"/>
    <w:rsid w:val="005718C9"/>
    <w:rsid w:val="00576162"/>
    <w:rsid w:val="00576210"/>
    <w:rsid w:val="0057709A"/>
    <w:rsid w:val="00584B53"/>
    <w:rsid w:val="005859D1"/>
    <w:rsid w:val="0059071A"/>
    <w:rsid w:val="00591171"/>
    <w:rsid w:val="0059345F"/>
    <w:rsid w:val="00594C40"/>
    <w:rsid w:val="00595696"/>
    <w:rsid w:val="00597D23"/>
    <w:rsid w:val="005A1C80"/>
    <w:rsid w:val="005A2342"/>
    <w:rsid w:val="005A326F"/>
    <w:rsid w:val="005A48A5"/>
    <w:rsid w:val="005A4959"/>
    <w:rsid w:val="005B01DC"/>
    <w:rsid w:val="005B1F6A"/>
    <w:rsid w:val="005B3133"/>
    <w:rsid w:val="005B37B5"/>
    <w:rsid w:val="005B3B7B"/>
    <w:rsid w:val="005B7697"/>
    <w:rsid w:val="005C18A8"/>
    <w:rsid w:val="005C2596"/>
    <w:rsid w:val="005C2FCC"/>
    <w:rsid w:val="005C3B86"/>
    <w:rsid w:val="005C76F7"/>
    <w:rsid w:val="005D02A4"/>
    <w:rsid w:val="005D3965"/>
    <w:rsid w:val="005D4BE3"/>
    <w:rsid w:val="005D5B3C"/>
    <w:rsid w:val="005E5058"/>
    <w:rsid w:val="005E5F4E"/>
    <w:rsid w:val="005E6015"/>
    <w:rsid w:val="005F2652"/>
    <w:rsid w:val="005F4595"/>
    <w:rsid w:val="005F5071"/>
    <w:rsid w:val="005F684A"/>
    <w:rsid w:val="005F7332"/>
    <w:rsid w:val="00600B23"/>
    <w:rsid w:val="00600C52"/>
    <w:rsid w:val="00605190"/>
    <w:rsid w:val="00606F51"/>
    <w:rsid w:val="00610508"/>
    <w:rsid w:val="006116F0"/>
    <w:rsid w:val="006121F7"/>
    <w:rsid w:val="00612B4E"/>
    <w:rsid w:val="006132D3"/>
    <w:rsid w:val="00613591"/>
    <w:rsid w:val="00613609"/>
    <w:rsid w:val="006137B8"/>
    <w:rsid w:val="00614C56"/>
    <w:rsid w:val="00615658"/>
    <w:rsid w:val="006205DF"/>
    <w:rsid w:val="0062177C"/>
    <w:rsid w:val="00623110"/>
    <w:rsid w:val="00623E17"/>
    <w:rsid w:val="00625423"/>
    <w:rsid w:val="00630993"/>
    <w:rsid w:val="00632454"/>
    <w:rsid w:val="00632952"/>
    <w:rsid w:val="00633622"/>
    <w:rsid w:val="00634EFE"/>
    <w:rsid w:val="0063621F"/>
    <w:rsid w:val="006362BC"/>
    <w:rsid w:val="00637618"/>
    <w:rsid w:val="00637A73"/>
    <w:rsid w:val="00640293"/>
    <w:rsid w:val="00643593"/>
    <w:rsid w:val="0064394C"/>
    <w:rsid w:val="00644E25"/>
    <w:rsid w:val="00646436"/>
    <w:rsid w:val="00646E28"/>
    <w:rsid w:val="0065104D"/>
    <w:rsid w:val="00652511"/>
    <w:rsid w:val="00652BD4"/>
    <w:rsid w:val="00653830"/>
    <w:rsid w:val="00653FA3"/>
    <w:rsid w:val="006543B9"/>
    <w:rsid w:val="00656AA7"/>
    <w:rsid w:val="00657150"/>
    <w:rsid w:val="00661468"/>
    <w:rsid w:val="006629A4"/>
    <w:rsid w:val="00663859"/>
    <w:rsid w:val="006638B9"/>
    <w:rsid w:val="0066534F"/>
    <w:rsid w:val="0067088B"/>
    <w:rsid w:val="00672D5C"/>
    <w:rsid w:val="00672FAF"/>
    <w:rsid w:val="006731F3"/>
    <w:rsid w:val="0067395C"/>
    <w:rsid w:val="0067554B"/>
    <w:rsid w:val="006839B1"/>
    <w:rsid w:val="00687EE8"/>
    <w:rsid w:val="006926AE"/>
    <w:rsid w:val="006936B0"/>
    <w:rsid w:val="00694493"/>
    <w:rsid w:val="00694F62"/>
    <w:rsid w:val="00695850"/>
    <w:rsid w:val="0069599D"/>
    <w:rsid w:val="00695EAA"/>
    <w:rsid w:val="00695F40"/>
    <w:rsid w:val="00696F9D"/>
    <w:rsid w:val="006A1733"/>
    <w:rsid w:val="006A1AE8"/>
    <w:rsid w:val="006A3317"/>
    <w:rsid w:val="006A3C88"/>
    <w:rsid w:val="006A6C69"/>
    <w:rsid w:val="006B205A"/>
    <w:rsid w:val="006B4E72"/>
    <w:rsid w:val="006B5646"/>
    <w:rsid w:val="006B699D"/>
    <w:rsid w:val="006C240F"/>
    <w:rsid w:val="006C3FB9"/>
    <w:rsid w:val="006C54D4"/>
    <w:rsid w:val="006C5919"/>
    <w:rsid w:val="006C5A99"/>
    <w:rsid w:val="006C72E9"/>
    <w:rsid w:val="006D2C8D"/>
    <w:rsid w:val="006D4292"/>
    <w:rsid w:val="006D46BB"/>
    <w:rsid w:val="006D7BA6"/>
    <w:rsid w:val="006E20B0"/>
    <w:rsid w:val="006E4000"/>
    <w:rsid w:val="006F0440"/>
    <w:rsid w:val="006F0FC4"/>
    <w:rsid w:val="006F3142"/>
    <w:rsid w:val="006F4686"/>
    <w:rsid w:val="006F49FE"/>
    <w:rsid w:val="006F531A"/>
    <w:rsid w:val="006F78A6"/>
    <w:rsid w:val="0070094E"/>
    <w:rsid w:val="00702AA4"/>
    <w:rsid w:val="00703082"/>
    <w:rsid w:val="00704BEA"/>
    <w:rsid w:val="007052B5"/>
    <w:rsid w:val="007065C0"/>
    <w:rsid w:val="007077AE"/>
    <w:rsid w:val="00707CFD"/>
    <w:rsid w:val="00710EB1"/>
    <w:rsid w:val="00712D83"/>
    <w:rsid w:val="00713404"/>
    <w:rsid w:val="0072412D"/>
    <w:rsid w:val="007247D3"/>
    <w:rsid w:val="00725CF8"/>
    <w:rsid w:val="00726157"/>
    <w:rsid w:val="0072707B"/>
    <w:rsid w:val="00730E28"/>
    <w:rsid w:val="0073176F"/>
    <w:rsid w:val="00734917"/>
    <w:rsid w:val="00736D7D"/>
    <w:rsid w:val="007376DB"/>
    <w:rsid w:val="00737CA9"/>
    <w:rsid w:val="00741DC0"/>
    <w:rsid w:val="00742D3F"/>
    <w:rsid w:val="007441E0"/>
    <w:rsid w:val="00744B13"/>
    <w:rsid w:val="0074541E"/>
    <w:rsid w:val="0074551C"/>
    <w:rsid w:val="00745CA9"/>
    <w:rsid w:val="0074658F"/>
    <w:rsid w:val="00747740"/>
    <w:rsid w:val="007478B7"/>
    <w:rsid w:val="00752AB2"/>
    <w:rsid w:val="007536C5"/>
    <w:rsid w:val="00760ABA"/>
    <w:rsid w:val="00762A3E"/>
    <w:rsid w:val="00766B43"/>
    <w:rsid w:val="007713B9"/>
    <w:rsid w:val="007738A1"/>
    <w:rsid w:val="00773D91"/>
    <w:rsid w:val="00775B94"/>
    <w:rsid w:val="0077669F"/>
    <w:rsid w:val="00780C85"/>
    <w:rsid w:val="00782259"/>
    <w:rsid w:val="00784815"/>
    <w:rsid w:val="0078500C"/>
    <w:rsid w:val="00785D31"/>
    <w:rsid w:val="0078710C"/>
    <w:rsid w:val="00787375"/>
    <w:rsid w:val="00790D63"/>
    <w:rsid w:val="00791D40"/>
    <w:rsid w:val="00793ED8"/>
    <w:rsid w:val="00797031"/>
    <w:rsid w:val="007976A4"/>
    <w:rsid w:val="007A07A6"/>
    <w:rsid w:val="007A32EF"/>
    <w:rsid w:val="007A353A"/>
    <w:rsid w:val="007A3914"/>
    <w:rsid w:val="007A3A50"/>
    <w:rsid w:val="007A3D61"/>
    <w:rsid w:val="007A5C17"/>
    <w:rsid w:val="007A5D54"/>
    <w:rsid w:val="007A77FD"/>
    <w:rsid w:val="007A7F6A"/>
    <w:rsid w:val="007A7FFE"/>
    <w:rsid w:val="007B0A24"/>
    <w:rsid w:val="007B0DE7"/>
    <w:rsid w:val="007B1BEF"/>
    <w:rsid w:val="007B5F73"/>
    <w:rsid w:val="007C1BE1"/>
    <w:rsid w:val="007C2878"/>
    <w:rsid w:val="007C2921"/>
    <w:rsid w:val="007C68AA"/>
    <w:rsid w:val="007C7CEC"/>
    <w:rsid w:val="007C7FBC"/>
    <w:rsid w:val="007D09CB"/>
    <w:rsid w:val="007D4C9A"/>
    <w:rsid w:val="007D5858"/>
    <w:rsid w:val="007E6A46"/>
    <w:rsid w:val="007F0889"/>
    <w:rsid w:val="007F1AE0"/>
    <w:rsid w:val="007F211D"/>
    <w:rsid w:val="007F2A4B"/>
    <w:rsid w:val="007F61E1"/>
    <w:rsid w:val="008016E6"/>
    <w:rsid w:val="00805B3C"/>
    <w:rsid w:val="0081206F"/>
    <w:rsid w:val="008132D0"/>
    <w:rsid w:val="00815B6C"/>
    <w:rsid w:val="00816C48"/>
    <w:rsid w:val="008172B1"/>
    <w:rsid w:val="008204F6"/>
    <w:rsid w:val="00820E76"/>
    <w:rsid w:val="008214F0"/>
    <w:rsid w:val="0083194E"/>
    <w:rsid w:val="00832D51"/>
    <w:rsid w:val="0083469C"/>
    <w:rsid w:val="00837BAF"/>
    <w:rsid w:val="00841674"/>
    <w:rsid w:val="0084416B"/>
    <w:rsid w:val="00845AEF"/>
    <w:rsid w:val="008463D6"/>
    <w:rsid w:val="00851873"/>
    <w:rsid w:val="0085358F"/>
    <w:rsid w:val="008540D7"/>
    <w:rsid w:val="008552B7"/>
    <w:rsid w:val="008554EA"/>
    <w:rsid w:val="008566B9"/>
    <w:rsid w:val="00856828"/>
    <w:rsid w:val="00857410"/>
    <w:rsid w:val="00857953"/>
    <w:rsid w:val="00860EC7"/>
    <w:rsid w:val="00863F20"/>
    <w:rsid w:val="00864158"/>
    <w:rsid w:val="00865CA6"/>
    <w:rsid w:val="008671B1"/>
    <w:rsid w:val="00867BB7"/>
    <w:rsid w:val="00876374"/>
    <w:rsid w:val="00876BAD"/>
    <w:rsid w:val="008806FD"/>
    <w:rsid w:val="00880854"/>
    <w:rsid w:val="0088097D"/>
    <w:rsid w:val="00882C1D"/>
    <w:rsid w:val="00882D1B"/>
    <w:rsid w:val="00883E85"/>
    <w:rsid w:val="00884205"/>
    <w:rsid w:val="00884CC9"/>
    <w:rsid w:val="00890592"/>
    <w:rsid w:val="00890E7A"/>
    <w:rsid w:val="00891223"/>
    <w:rsid w:val="0089141D"/>
    <w:rsid w:val="00893E66"/>
    <w:rsid w:val="008975A3"/>
    <w:rsid w:val="008978D9"/>
    <w:rsid w:val="008A03F9"/>
    <w:rsid w:val="008A227D"/>
    <w:rsid w:val="008A22E6"/>
    <w:rsid w:val="008A252E"/>
    <w:rsid w:val="008A4816"/>
    <w:rsid w:val="008A5289"/>
    <w:rsid w:val="008A723F"/>
    <w:rsid w:val="008A7AD9"/>
    <w:rsid w:val="008B0A27"/>
    <w:rsid w:val="008B1B43"/>
    <w:rsid w:val="008B3D8F"/>
    <w:rsid w:val="008B66A1"/>
    <w:rsid w:val="008C0C3C"/>
    <w:rsid w:val="008C1F7B"/>
    <w:rsid w:val="008C2081"/>
    <w:rsid w:val="008C2BE3"/>
    <w:rsid w:val="008C301B"/>
    <w:rsid w:val="008C378D"/>
    <w:rsid w:val="008C5675"/>
    <w:rsid w:val="008D13A3"/>
    <w:rsid w:val="008D3912"/>
    <w:rsid w:val="008D4917"/>
    <w:rsid w:val="008D574E"/>
    <w:rsid w:val="008D5CBA"/>
    <w:rsid w:val="008D617C"/>
    <w:rsid w:val="008D73AA"/>
    <w:rsid w:val="008E55FC"/>
    <w:rsid w:val="008F17F1"/>
    <w:rsid w:val="008F23EB"/>
    <w:rsid w:val="008F3117"/>
    <w:rsid w:val="008F5E89"/>
    <w:rsid w:val="00900ADC"/>
    <w:rsid w:val="009021CE"/>
    <w:rsid w:val="00904169"/>
    <w:rsid w:val="0090473E"/>
    <w:rsid w:val="00905259"/>
    <w:rsid w:val="009058C4"/>
    <w:rsid w:val="00905E2A"/>
    <w:rsid w:val="009068CA"/>
    <w:rsid w:val="00907436"/>
    <w:rsid w:val="00911C95"/>
    <w:rsid w:val="009126A3"/>
    <w:rsid w:val="009126BA"/>
    <w:rsid w:val="0091336D"/>
    <w:rsid w:val="00915800"/>
    <w:rsid w:val="00915934"/>
    <w:rsid w:val="00915DB9"/>
    <w:rsid w:val="009168F1"/>
    <w:rsid w:val="00917248"/>
    <w:rsid w:val="00921B12"/>
    <w:rsid w:val="00921F47"/>
    <w:rsid w:val="00923462"/>
    <w:rsid w:val="009245C6"/>
    <w:rsid w:val="00926E2C"/>
    <w:rsid w:val="009312C6"/>
    <w:rsid w:val="00932915"/>
    <w:rsid w:val="00932BF6"/>
    <w:rsid w:val="0093534C"/>
    <w:rsid w:val="0093558F"/>
    <w:rsid w:val="009355D7"/>
    <w:rsid w:val="0093605D"/>
    <w:rsid w:val="00937645"/>
    <w:rsid w:val="00947AC6"/>
    <w:rsid w:val="00950861"/>
    <w:rsid w:val="00951691"/>
    <w:rsid w:val="00951B34"/>
    <w:rsid w:val="00961B12"/>
    <w:rsid w:val="00961F9C"/>
    <w:rsid w:val="00962100"/>
    <w:rsid w:val="00963CEB"/>
    <w:rsid w:val="00963DDF"/>
    <w:rsid w:val="009664E2"/>
    <w:rsid w:val="00966B6F"/>
    <w:rsid w:val="009708D0"/>
    <w:rsid w:val="00972BBE"/>
    <w:rsid w:val="00972C1A"/>
    <w:rsid w:val="00972C45"/>
    <w:rsid w:val="00973733"/>
    <w:rsid w:val="00974EDA"/>
    <w:rsid w:val="009756EC"/>
    <w:rsid w:val="00977ADC"/>
    <w:rsid w:val="00982ED2"/>
    <w:rsid w:val="00985037"/>
    <w:rsid w:val="00985A40"/>
    <w:rsid w:val="00985D1D"/>
    <w:rsid w:val="00987FE4"/>
    <w:rsid w:val="00992771"/>
    <w:rsid w:val="0099669E"/>
    <w:rsid w:val="009973D0"/>
    <w:rsid w:val="00997448"/>
    <w:rsid w:val="009977C0"/>
    <w:rsid w:val="0099790B"/>
    <w:rsid w:val="009A2D0A"/>
    <w:rsid w:val="009A2D66"/>
    <w:rsid w:val="009A4A36"/>
    <w:rsid w:val="009A5356"/>
    <w:rsid w:val="009A542E"/>
    <w:rsid w:val="009B2137"/>
    <w:rsid w:val="009B2260"/>
    <w:rsid w:val="009B555D"/>
    <w:rsid w:val="009B5F9B"/>
    <w:rsid w:val="009B6A72"/>
    <w:rsid w:val="009B6E16"/>
    <w:rsid w:val="009B7D4A"/>
    <w:rsid w:val="009C2972"/>
    <w:rsid w:val="009C3A7D"/>
    <w:rsid w:val="009C4B26"/>
    <w:rsid w:val="009C5E69"/>
    <w:rsid w:val="009C770B"/>
    <w:rsid w:val="009D0263"/>
    <w:rsid w:val="009D08E7"/>
    <w:rsid w:val="009D1256"/>
    <w:rsid w:val="009D142C"/>
    <w:rsid w:val="009D736F"/>
    <w:rsid w:val="009E2F79"/>
    <w:rsid w:val="009E30D2"/>
    <w:rsid w:val="009E35A5"/>
    <w:rsid w:val="009E682C"/>
    <w:rsid w:val="009E6D18"/>
    <w:rsid w:val="009E72D9"/>
    <w:rsid w:val="009F269C"/>
    <w:rsid w:val="009F26B5"/>
    <w:rsid w:val="009F2780"/>
    <w:rsid w:val="009F69DE"/>
    <w:rsid w:val="009F6B68"/>
    <w:rsid w:val="00A002C9"/>
    <w:rsid w:val="00A04027"/>
    <w:rsid w:val="00A04039"/>
    <w:rsid w:val="00A04D38"/>
    <w:rsid w:val="00A06276"/>
    <w:rsid w:val="00A06FAA"/>
    <w:rsid w:val="00A12446"/>
    <w:rsid w:val="00A202B0"/>
    <w:rsid w:val="00A2354D"/>
    <w:rsid w:val="00A235C2"/>
    <w:rsid w:val="00A24E64"/>
    <w:rsid w:val="00A262BA"/>
    <w:rsid w:val="00A27ABD"/>
    <w:rsid w:val="00A31FB4"/>
    <w:rsid w:val="00A33499"/>
    <w:rsid w:val="00A37D73"/>
    <w:rsid w:val="00A413BF"/>
    <w:rsid w:val="00A414BE"/>
    <w:rsid w:val="00A41CC2"/>
    <w:rsid w:val="00A434DE"/>
    <w:rsid w:val="00A43FE7"/>
    <w:rsid w:val="00A4476D"/>
    <w:rsid w:val="00A44964"/>
    <w:rsid w:val="00A45DD6"/>
    <w:rsid w:val="00A460A0"/>
    <w:rsid w:val="00A47CF5"/>
    <w:rsid w:val="00A5035C"/>
    <w:rsid w:val="00A53885"/>
    <w:rsid w:val="00A54799"/>
    <w:rsid w:val="00A54AF1"/>
    <w:rsid w:val="00A558BC"/>
    <w:rsid w:val="00A56413"/>
    <w:rsid w:val="00A56777"/>
    <w:rsid w:val="00A571F8"/>
    <w:rsid w:val="00A574DD"/>
    <w:rsid w:val="00A57F0F"/>
    <w:rsid w:val="00A61079"/>
    <w:rsid w:val="00A61370"/>
    <w:rsid w:val="00A637C9"/>
    <w:rsid w:val="00A651B6"/>
    <w:rsid w:val="00A6671F"/>
    <w:rsid w:val="00A66E5D"/>
    <w:rsid w:val="00A70FF7"/>
    <w:rsid w:val="00A71269"/>
    <w:rsid w:val="00A80135"/>
    <w:rsid w:val="00A80D28"/>
    <w:rsid w:val="00A840FE"/>
    <w:rsid w:val="00A84327"/>
    <w:rsid w:val="00A84743"/>
    <w:rsid w:val="00A84968"/>
    <w:rsid w:val="00A853E2"/>
    <w:rsid w:val="00A910F4"/>
    <w:rsid w:val="00A911A6"/>
    <w:rsid w:val="00A91F2C"/>
    <w:rsid w:val="00A93F51"/>
    <w:rsid w:val="00A94F8B"/>
    <w:rsid w:val="00A9520E"/>
    <w:rsid w:val="00A9549A"/>
    <w:rsid w:val="00AA1052"/>
    <w:rsid w:val="00AA2589"/>
    <w:rsid w:val="00AA280F"/>
    <w:rsid w:val="00AA375B"/>
    <w:rsid w:val="00AA3CCB"/>
    <w:rsid w:val="00AA6836"/>
    <w:rsid w:val="00AA6AB4"/>
    <w:rsid w:val="00AA78D9"/>
    <w:rsid w:val="00AB1A6B"/>
    <w:rsid w:val="00AB24A2"/>
    <w:rsid w:val="00AB2573"/>
    <w:rsid w:val="00AB27E9"/>
    <w:rsid w:val="00AB5721"/>
    <w:rsid w:val="00AB7CB4"/>
    <w:rsid w:val="00AB7ED7"/>
    <w:rsid w:val="00AC17B2"/>
    <w:rsid w:val="00AC26AD"/>
    <w:rsid w:val="00AC5640"/>
    <w:rsid w:val="00AC5BC5"/>
    <w:rsid w:val="00AC600F"/>
    <w:rsid w:val="00AC70E6"/>
    <w:rsid w:val="00AD1A1F"/>
    <w:rsid w:val="00AD27A2"/>
    <w:rsid w:val="00AD3ABF"/>
    <w:rsid w:val="00AD3ACE"/>
    <w:rsid w:val="00AD42FA"/>
    <w:rsid w:val="00AD4E0A"/>
    <w:rsid w:val="00AD530D"/>
    <w:rsid w:val="00AD6B2A"/>
    <w:rsid w:val="00AD6E27"/>
    <w:rsid w:val="00AD6E68"/>
    <w:rsid w:val="00AE376C"/>
    <w:rsid w:val="00AE39A0"/>
    <w:rsid w:val="00AE4323"/>
    <w:rsid w:val="00AE4615"/>
    <w:rsid w:val="00AE7719"/>
    <w:rsid w:val="00AF2D5E"/>
    <w:rsid w:val="00AF52C4"/>
    <w:rsid w:val="00AF56E1"/>
    <w:rsid w:val="00AF5FB4"/>
    <w:rsid w:val="00AF6AD2"/>
    <w:rsid w:val="00B00EFD"/>
    <w:rsid w:val="00B018A8"/>
    <w:rsid w:val="00B02C2E"/>
    <w:rsid w:val="00B02D39"/>
    <w:rsid w:val="00B0329B"/>
    <w:rsid w:val="00B03D2D"/>
    <w:rsid w:val="00B04198"/>
    <w:rsid w:val="00B042E7"/>
    <w:rsid w:val="00B058AA"/>
    <w:rsid w:val="00B06A09"/>
    <w:rsid w:val="00B06E7E"/>
    <w:rsid w:val="00B07D56"/>
    <w:rsid w:val="00B114B1"/>
    <w:rsid w:val="00B115A7"/>
    <w:rsid w:val="00B12873"/>
    <w:rsid w:val="00B12FD5"/>
    <w:rsid w:val="00B14313"/>
    <w:rsid w:val="00B2018F"/>
    <w:rsid w:val="00B211BE"/>
    <w:rsid w:val="00B22049"/>
    <w:rsid w:val="00B23813"/>
    <w:rsid w:val="00B23C05"/>
    <w:rsid w:val="00B304E9"/>
    <w:rsid w:val="00B33AFD"/>
    <w:rsid w:val="00B34C14"/>
    <w:rsid w:val="00B3638A"/>
    <w:rsid w:val="00B3738F"/>
    <w:rsid w:val="00B375C0"/>
    <w:rsid w:val="00B37ACF"/>
    <w:rsid w:val="00B40D44"/>
    <w:rsid w:val="00B40D8E"/>
    <w:rsid w:val="00B42CFA"/>
    <w:rsid w:val="00B477B3"/>
    <w:rsid w:val="00B47BBB"/>
    <w:rsid w:val="00B5027C"/>
    <w:rsid w:val="00B5374B"/>
    <w:rsid w:val="00B53B67"/>
    <w:rsid w:val="00B548C2"/>
    <w:rsid w:val="00B55A8A"/>
    <w:rsid w:val="00B6057B"/>
    <w:rsid w:val="00B65C4E"/>
    <w:rsid w:val="00B66F57"/>
    <w:rsid w:val="00B671D3"/>
    <w:rsid w:val="00B713E6"/>
    <w:rsid w:val="00B71499"/>
    <w:rsid w:val="00B74E8C"/>
    <w:rsid w:val="00B758BD"/>
    <w:rsid w:val="00B77DFC"/>
    <w:rsid w:val="00B80C7E"/>
    <w:rsid w:val="00B82B94"/>
    <w:rsid w:val="00B84913"/>
    <w:rsid w:val="00B85280"/>
    <w:rsid w:val="00B862B4"/>
    <w:rsid w:val="00B8713E"/>
    <w:rsid w:val="00B9098C"/>
    <w:rsid w:val="00B923F1"/>
    <w:rsid w:val="00B92654"/>
    <w:rsid w:val="00B92B2D"/>
    <w:rsid w:val="00B92B7B"/>
    <w:rsid w:val="00B93BC5"/>
    <w:rsid w:val="00B93C56"/>
    <w:rsid w:val="00B943B8"/>
    <w:rsid w:val="00B95348"/>
    <w:rsid w:val="00BA03ED"/>
    <w:rsid w:val="00BA094F"/>
    <w:rsid w:val="00BA0BD6"/>
    <w:rsid w:val="00BA1C88"/>
    <w:rsid w:val="00BA1E0C"/>
    <w:rsid w:val="00BA30C8"/>
    <w:rsid w:val="00BA4828"/>
    <w:rsid w:val="00BA54FC"/>
    <w:rsid w:val="00BA59D0"/>
    <w:rsid w:val="00BA63B7"/>
    <w:rsid w:val="00BB1628"/>
    <w:rsid w:val="00BB685F"/>
    <w:rsid w:val="00BB6BCA"/>
    <w:rsid w:val="00BB76B2"/>
    <w:rsid w:val="00BB7B76"/>
    <w:rsid w:val="00BB7E10"/>
    <w:rsid w:val="00BC1954"/>
    <w:rsid w:val="00BC36C9"/>
    <w:rsid w:val="00BC36E5"/>
    <w:rsid w:val="00BC383A"/>
    <w:rsid w:val="00BD08E4"/>
    <w:rsid w:val="00BD2938"/>
    <w:rsid w:val="00BD5A17"/>
    <w:rsid w:val="00BD5D96"/>
    <w:rsid w:val="00BD6715"/>
    <w:rsid w:val="00BE02A4"/>
    <w:rsid w:val="00BE31A7"/>
    <w:rsid w:val="00BE33C4"/>
    <w:rsid w:val="00BE34C5"/>
    <w:rsid w:val="00BE3F33"/>
    <w:rsid w:val="00BE6FEA"/>
    <w:rsid w:val="00BE7B70"/>
    <w:rsid w:val="00BE7EA2"/>
    <w:rsid w:val="00BF47CA"/>
    <w:rsid w:val="00BF4C63"/>
    <w:rsid w:val="00BF55F2"/>
    <w:rsid w:val="00BF583B"/>
    <w:rsid w:val="00BF69D6"/>
    <w:rsid w:val="00BF74D5"/>
    <w:rsid w:val="00BF7F45"/>
    <w:rsid w:val="00C00CF9"/>
    <w:rsid w:val="00C01D93"/>
    <w:rsid w:val="00C0274D"/>
    <w:rsid w:val="00C055ED"/>
    <w:rsid w:val="00C062A7"/>
    <w:rsid w:val="00C06342"/>
    <w:rsid w:val="00C11F02"/>
    <w:rsid w:val="00C12DF8"/>
    <w:rsid w:val="00C14951"/>
    <w:rsid w:val="00C175A0"/>
    <w:rsid w:val="00C213E1"/>
    <w:rsid w:val="00C216F9"/>
    <w:rsid w:val="00C23246"/>
    <w:rsid w:val="00C2595E"/>
    <w:rsid w:val="00C26450"/>
    <w:rsid w:val="00C267D2"/>
    <w:rsid w:val="00C3006B"/>
    <w:rsid w:val="00C31542"/>
    <w:rsid w:val="00C320B0"/>
    <w:rsid w:val="00C3215D"/>
    <w:rsid w:val="00C32368"/>
    <w:rsid w:val="00C3678C"/>
    <w:rsid w:val="00C41389"/>
    <w:rsid w:val="00C4318B"/>
    <w:rsid w:val="00C43308"/>
    <w:rsid w:val="00C45D2C"/>
    <w:rsid w:val="00C46BF9"/>
    <w:rsid w:val="00C5060D"/>
    <w:rsid w:val="00C51702"/>
    <w:rsid w:val="00C51E77"/>
    <w:rsid w:val="00C52BAD"/>
    <w:rsid w:val="00C53271"/>
    <w:rsid w:val="00C532A1"/>
    <w:rsid w:val="00C539DE"/>
    <w:rsid w:val="00C54926"/>
    <w:rsid w:val="00C61717"/>
    <w:rsid w:val="00C63665"/>
    <w:rsid w:val="00C636A8"/>
    <w:rsid w:val="00C6434F"/>
    <w:rsid w:val="00C65F21"/>
    <w:rsid w:val="00C66395"/>
    <w:rsid w:val="00C671F5"/>
    <w:rsid w:val="00C70FF9"/>
    <w:rsid w:val="00C7183F"/>
    <w:rsid w:val="00C71FAD"/>
    <w:rsid w:val="00C72C28"/>
    <w:rsid w:val="00C73F50"/>
    <w:rsid w:val="00C747B6"/>
    <w:rsid w:val="00C77D77"/>
    <w:rsid w:val="00C81964"/>
    <w:rsid w:val="00C824A3"/>
    <w:rsid w:val="00C82B77"/>
    <w:rsid w:val="00C84624"/>
    <w:rsid w:val="00C8679F"/>
    <w:rsid w:val="00C87519"/>
    <w:rsid w:val="00C903F7"/>
    <w:rsid w:val="00C90416"/>
    <w:rsid w:val="00C91FCF"/>
    <w:rsid w:val="00C93BD5"/>
    <w:rsid w:val="00C94B5B"/>
    <w:rsid w:val="00C95762"/>
    <w:rsid w:val="00CA130D"/>
    <w:rsid w:val="00CA2457"/>
    <w:rsid w:val="00CA361B"/>
    <w:rsid w:val="00CA38F5"/>
    <w:rsid w:val="00CA4B47"/>
    <w:rsid w:val="00CA53FC"/>
    <w:rsid w:val="00CA60F4"/>
    <w:rsid w:val="00CA672E"/>
    <w:rsid w:val="00CA6E98"/>
    <w:rsid w:val="00CB0CBF"/>
    <w:rsid w:val="00CB0D83"/>
    <w:rsid w:val="00CB3037"/>
    <w:rsid w:val="00CB3377"/>
    <w:rsid w:val="00CB45E7"/>
    <w:rsid w:val="00CB601C"/>
    <w:rsid w:val="00CB62A7"/>
    <w:rsid w:val="00CC084B"/>
    <w:rsid w:val="00CC6C9D"/>
    <w:rsid w:val="00CC70BC"/>
    <w:rsid w:val="00CD02B1"/>
    <w:rsid w:val="00CD0DDF"/>
    <w:rsid w:val="00CD1131"/>
    <w:rsid w:val="00CD1779"/>
    <w:rsid w:val="00CD1C8E"/>
    <w:rsid w:val="00CD3398"/>
    <w:rsid w:val="00CD5A1C"/>
    <w:rsid w:val="00CE0165"/>
    <w:rsid w:val="00CE4D99"/>
    <w:rsid w:val="00CF5245"/>
    <w:rsid w:val="00CF5C9A"/>
    <w:rsid w:val="00CF64B4"/>
    <w:rsid w:val="00D00504"/>
    <w:rsid w:val="00D02757"/>
    <w:rsid w:val="00D100F1"/>
    <w:rsid w:val="00D11948"/>
    <w:rsid w:val="00D11B38"/>
    <w:rsid w:val="00D124A0"/>
    <w:rsid w:val="00D16F9E"/>
    <w:rsid w:val="00D17B59"/>
    <w:rsid w:val="00D21536"/>
    <w:rsid w:val="00D22076"/>
    <w:rsid w:val="00D225D5"/>
    <w:rsid w:val="00D2524E"/>
    <w:rsid w:val="00D2534F"/>
    <w:rsid w:val="00D26825"/>
    <w:rsid w:val="00D31333"/>
    <w:rsid w:val="00D32748"/>
    <w:rsid w:val="00D33222"/>
    <w:rsid w:val="00D3360C"/>
    <w:rsid w:val="00D35612"/>
    <w:rsid w:val="00D35768"/>
    <w:rsid w:val="00D364D4"/>
    <w:rsid w:val="00D37E51"/>
    <w:rsid w:val="00D4000F"/>
    <w:rsid w:val="00D4087A"/>
    <w:rsid w:val="00D41C64"/>
    <w:rsid w:val="00D42A15"/>
    <w:rsid w:val="00D466DA"/>
    <w:rsid w:val="00D4760B"/>
    <w:rsid w:val="00D4768D"/>
    <w:rsid w:val="00D47B13"/>
    <w:rsid w:val="00D50F8E"/>
    <w:rsid w:val="00D53482"/>
    <w:rsid w:val="00D549E7"/>
    <w:rsid w:val="00D57293"/>
    <w:rsid w:val="00D5754A"/>
    <w:rsid w:val="00D57E1E"/>
    <w:rsid w:val="00D60BB3"/>
    <w:rsid w:val="00D60F6D"/>
    <w:rsid w:val="00D62EA2"/>
    <w:rsid w:val="00D65733"/>
    <w:rsid w:val="00D70B8C"/>
    <w:rsid w:val="00D721F1"/>
    <w:rsid w:val="00D73D58"/>
    <w:rsid w:val="00D7637F"/>
    <w:rsid w:val="00D76E31"/>
    <w:rsid w:val="00D8107E"/>
    <w:rsid w:val="00D81C17"/>
    <w:rsid w:val="00D83EA9"/>
    <w:rsid w:val="00D84068"/>
    <w:rsid w:val="00D85A1C"/>
    <w:rsid w:val="00D861F9"/>
    <w:rsid w:val="00D87E6F"/>
    <w:rsid w:val="00D917E2"/>
    <w:rsid w:val="00D93287"/>
    <w:rsid w:val="00D952D7"/>
    <w:rsid w:val="00D97026"/>
    <w:rsid w:val="00DA06E7"/>
    <w:rsid w:val="00DA0932"/>
    <w:rsid w:val="00DA1B35"/>
    <w:rsid w:val="00DA1B6D"/>
    <w:rsid w:val="00DA256C"/>
    <w:rsid w:val="00DA325B"/>
    <w:rsid w:val="00DA5999"/>
    <w:rsid w:val="00DA5A44"/>
    <w:rsid w:val="00DA6CFA"/>
    <w:rsid w:val="00DA7CC4"/>
    <w:rsid w:val="00DB059D"/>
    <w:rsid w:val="00DB237F"/>
    <w:rsid w:val="00DB41E9"/>
    <w:rsid w:val="00DB54F4"/>
    <w:rsid w:val="00DB6C85"/>
    <w:rsid w:val="00DC07BF"/>
    <w:rsid w:val="00DC1D8F"/>
    <w:rsid w:val="00DC454B"/>
    <w:rsid w:val="00DC6BEA"/>
    <w:rsid w:val="00DD2C4F"/>
    <w:rsid w:val="00DD42D9"/>
    <w:rsid w:val="00DD6A41"/>
    <w:rsid w:val="00DE13DE"/>
    <w:rsid w:val="00DE1E29"/>
    <w:rsid w:val="00DE2ED4"/>
    <w:rsid w:val="00DE46AE"/>
    <w:rsid w:val="00DE5169"/>
    <w:rsid w:val="00DE5720"/>
    <w:rsid w:val="00DF213C"/>
    <w:rsid w:val="00DF6E25"/>
    <w:rsid w:val="00DF7720"/>
    <w:rsid w:val="00E02209"/>
    <w:rsid w:val="00E0506D"/>
    <w:rsid w:val="00E057D5"/>
    <w:rsid w:val="00E05F34"/>
    <w:rsid w:val="00E06132"/>
    <w:rsid w:val="00E06549"/>
    <w:rsid w:val="00E06C11"/>
    <w:rsid w:val="00E07CF3"/>
    <w:rsid w:val="00E109E5"/>
    <w:rsid w:val="00E14F12"/>
    <w:rsid w:val="00E17252"/>
    <w:rsid w:val="00E21386"/>
    <w:rsid w:val="00E25AC7"/>
    <w:rsid w:val="00E31F24"/>
    <w:rsid w:val="00E327FB"/>
    <w:rsid w:val="00E34E99"/>
    <w:rsid w:val="00E3653F"/>
    <w:rsid w:val="00E36E69"/>
    <w:rsid w:val="00E41552"/>
    <w:rsid w:val="00E4185E"/>
    <w:rsid w:val="00E42BC8"/>
    <w:rsid w:val="00E44707"/>
    <w:rsid w:val="00E44A0E"/>
    <w:rsid w:val="00E47939"/>
    <w:rsid w:val="00E50C55"/>
    <w:rsid w:val="00E525E0"/>
    <w:rsid w:val="00E527DA"/>
    <w:rsid w:val="00E547B8"/>
    <w:rsid w:val="00E5653A"/>
    <w:rsid w:val="00E5704C"/>
    <w:rsid w:val="00E57F0C"/>
    <w:rsid w:val="00E602F1"/>
    <w:rsid w:val="00E625FB"/>
    <w:rsid w:val="00E65A4A"/>
    <w:rsid w:val="00E67DFC"/>
    <w:rsid w:val="00E70B34"/>
    <w:rsid w:val="00E713E4"/>
    <w:rsid w:val="00E71599"/>
    <w:rsid w:val="00E726F9"/>
    <w:rsid w:val="00E737F0"/>
    <w:rsid w:val="00E73C80"/>
    <w:rsid w:val="00E76C89"/>
    <w:rsid w:val="00E77A0B"/>
    <w:rsid w:val="00E80760"/>
    <w:rsid w:val="00E810C2"/>
    <w:rsid w:val="00E8294A"/>
    <w:rsid w:val="00E84685"/>
    <w:rsid w:val="00E85544"/>
    <w:rsid w:val="00E85F63"/>
    <w:rsid w:val="00E91BB3"/>
    <w:rsid w:val="00E92078"/>
    <w:rsid w:val="00E942D7"/>
    <w:rsid w:val="00E948FC"/>
    <w:rsid w:val="00E960D8"/>
    <w:rsid w:val="00E961E5"/>
    <w:rsid w:val="00EA0837"/>
    <w:rsid w:val="00EA149D"/>
    <w:rsid w:val="00EA26BB"/>
    <w:rsid w:val="00EA3705"/>
    <w:rsid w:val="00EA4AB4"/>
    <w:rsid w:val="00EA67B6"/>
    <w:rsid w:val="00EA6A1F"/>
    <w:rsid w:val="00EB211A"/>
    <w:rsid w:val="00EB2D5D"/>
    <w:rsid w:val="00EB5A5E"/>
    <w:rsid w:val="00EB7829"/>
    <w:rsid w:val="00EC0027"/>
    <w:rsid w:val="00EC0E10"/>
    <w:rsid w:val="00EC0F8F"/>
    <w:rsid w:val="00EC2D34"/>
    <w:rsid w:val="00ED3581"/>
    <w:rsid w:val="00ED38C1"/>
    <w:rsid w:val="00ED3AAB"/>
    <w:rsid w:val="00ED3AC1"/>
    <w:rsid w:val="00ED5656"/>
    <w:rsid w:val="00ED5AFA"/>
    <w:rsid w:val="00EE343E"/>
    <w:rsid w:val="00EE3BB5"/>
    <w:rsid w:val="00EE555E"/>
    <w:rsid w:val="00EE5645"/>
    <w:rsid w:val="00EF0F4C"/>
    <w:rsid w:val="00EF179A"/>
    <w:rsid w:val="00EF514C"/>
    <w:rsid w:val="00EF6E18"/>
    <w:rsid w:val="00F01B86"/>
    <w:rsid w:val="00F03981"/>
    <w:rsid w:val="00F039AD"/>
    <w:rsid w:val="00F039B9"/>
    <w:rsid w:val="00F0422B"/>
    <w:rsid w:val="00F053DD"/>
    <w:rsid w:val="00F06173"/>
    <w:rsid w:val="00F0667F"/>
    <w:rsid w:val="00F073D0"/>
    <w:rsid w:val="00F13626"/>
    <w:rsid w:val="00F13D8A"/>
    <w:rsid w:val="00F15408"/>
    <w:rsid w:val="00F20CA7"/>
    <w:rsid w:val="00F2347D"/>
    <w:rsid w:val="00F2432C"/>
    <w:rsid w:val="00F256C3"/>
    <w:rsid w:val="00F30A21"/>
    <w:rsid w:val="00F30ABA"/>
    <w:rsid w:val="00F33530"/>
    <w:rsid w:val="00F338BD"/>
    <w:rsid w:val="00F33BD6"/>
    <w:rsid w:val="00F34046"/>
    <w:rsid w:val="00F344F2"/>
    <w:rsid w:val="00F3566C"/>
    <w:rsid w:val="00F36BBC"/>
    <w:rsid w:val="00F402B2"/>
    <w:rsid w:val="00F40717"/>
    <w:rsid w:val="00F41CE3"/>
    <w:rsid w:val="00F47035"/>
    <w:rsid w:val="00F4795B"/>
    <w:rsid w:val="00F47995"/>
    <w:rsid w:val="00F47AB2"/>
    <w:rsid w:val="00F512C5"/>
    <w:rsid w:val="00F5383F"/>
    <w:rsid w:val="00F54681"/>
    <w:rsid w:val="00F54A12"/>
    <w:rsid w:val="00F55A90"/>
    <w:rsid w:val="00F563FC"/>
    <w:rsid w:val="00F5716B"/>
    <w:rsid w:val="00F571F9"/>
    <w:rsid w:val="00F609C7"/>
    <w:rsid w:val="00F61859"/>
    <w:rsid w:val="00F61B8F"/>
    <w:rsid w:val="00F64DD8"/>
    <w:rsid w:val="00F678CF"/>
    <w:rsid w:val="00F70253"/>
    <w:rsid w:val="00F707EF"/>
    <w:rsid w:val="00F7103E"/>
    <w:rsid w:val="00F7276D"/>
    <w:rsid w:val="00F74ED2"/>
    <w:rsid w:val="00F77A29"/>
    <w:rsid w:val="00F81657"/>
    <w:rsid w:val="00F81793"/>
    <w:rsid w:val="00F8263E"/>
    <w:rsid w:val="00F83E6D"/>
    <w:rsid w:val="00F85AC2"/>
    <w:rsid w:val="00F877F1"/>
    <w:rsid w:val="00F90B34"/>
    <w:rsid w:val="00F91058"/>
    <w:rsid w:val="00F945AE"/>
    <w:rsid w:val="00F96A5D"/>
    <w:rsid w:val="00F97F0B"/>
    <w:rsid w:val="00FA19EF"/>
    <w:rsid w:val="00FA4811"/>
    <w:rsid w:val="00FA5EE1"/>
    <w:rsid w:val="00FB035C"/>
    <w:rsid w:val="00FB07C6"/>
    <w:rsid w:val="00FB1F6E"/>
    <w:rsid w:val="00FB42ED"/>
    <w:rsid w:val="00FB4CB1"/>
    <w:rsid w:val="00FB71DF"/>
    <w:rsid w:val="00FC1105"/>
    <w:rsid w:val="00FC15EA"/>
    <w:rsid w:val="00FC211B"/>
    <w:rsid w:val="00FC4B0E"/>
    <w:rsid w:val="00FC6FEB"/>
    <w:rsid w:val="00FD0E71"/>
    <w:rsid w:val="00FD1AE4"/>
    <w:rsid w:val="00FD25EB"/>
    <w:rsid w:val="00FD40ED"/>
    <w:rsid w:val="00FE1481"/>
    <w:rsid w:val="00FE2654"/>
    <w:rsid w:val="00FE2A77"/>
    <w:rsid w:val="00FE3CAD"/>
    <w:rsid w:val="00FE3F1D"/>
    <w:rsid w:val="00FE6871"/>
    <w:rsid w:val="00FF2A56"/>
    <w:rsid w:val="00FF2B6C"/>
    <w:rsid w:val="00FF5338"/>
    <w:rsid w:val="00FF5E27"/>
    <w:rsid w:val="00FF72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FC449"/>
  <w15:chartTrackingRefBased/>
  <w15:docId w15:val="{A8BBAB34-67EC-425D-9C69-8DD69993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D3ACE"/>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rsid w:val="00005EA2"/>
    <w:pPr>
      <w:keepNext/>
      <w:numPr>
        <w:numId w:val="29"/>
      </w:numPr>
      <w:spacing w:before="360" w:line="480" w:lineRule="exact"/>
      <w:ind w:left="720" w:hanging="720"/>
      <w:jc w:val="left"/>
      <w:outlineLvl w:val="0"/>
    </w:pPr>
    <w:rPr>
      <w:rFonts w:eastAsia="Times New Roman" w:cs="Times New Roman"/>
      <w:b/>
      <w:color w:val="0D8500"/>
      <w:kern w:val="28"/>
      <w:sz w:val="36"/>
      <w:szCs w:val="36"/>
    </w:rPr>
  </w:style>
  <w:style w:type="paragraph" w:styleId="Heading2">
    <w:name w:val="heading 2"/>
    <w:basedOn w:val="Heading1"/>
    <w:next w:val="Absatz"/>
    <w:link w:val="Heading2Char"/>
    <w:qFormat/>
    <w:rsid w:val="00876374"/>
    <w:pPr>
      <w:numPr>
        <w:ilvl w:val="1"/>
      </w:numPr>
      <w:spacing w:before="240" w:line="240" w:lineRule="auto"/>
      <w:ind w:hanging="718"/>
      <w:outlineLvl w:val="1"/>
    </w:pPr>
    <w:rPr>
      <w:sz w:val="28"/>
      <w:szCs w:val="28"/>
      <w:lang w:val="en-US"/>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28"/>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28"/>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05EA2"/>
    <w:rPr>
      <w:rFonts w:ascii="Karla" w:eastAsia="Times New Roman" w:hAnsi="Karla"/>
      <w:b/>
      <w:color w:val="0D8500"/>
      <w:kern w:val="28"/>
      <w:sz w:val="36"/>
      <w:szCs w:val="36"/>
      <w:lang w:eastAsia="de-DE"/>
    </w:rPr>
  </w:style>
  <w:style w:type="character" w:customStyle="1" w:styleId="Heading2Char">
    <w:name w:val="Heading 2 Char"/>
    <w:link w:val="Heading2"/>
    <w:rsid w:val="00876374"/>
    <w:rPr>
      <w:rFonts w:ascii="Karla" w:eastAsia="Times New Roman" w:hAnsi="Karla"/>
      <w:b/>
      <w:color w:val="000000"/>
      <w:kern w:val="28"/>
      <w:sz w:val="28"/>
      <w:szCs w:val="28"/>
      <w:lang w:val="en-US" w:eastAsia="de-DE"/>
    </w:rPr>
  </w:style>
  <w:style w:type="character" w:customStyle="1" w:styleId="Heading3Char">
    <w:name w:val="Heading 3 Char"/>
    <w:link w:val="Heading3"/>
    <w:rPr>
      <w:rFonts w:ascii="Karla" w:eastAsia="Times New Roman" w:hAnsi="Karla"/>
      <w:b/>
      <w:color w:val="000000"/>
      <w:kern w:val="28"/>
      <w:sz w:val="26"/>
      <w:szCs w:val="26"/>
      <w:lang w:eastAsia="de-DE"/>
    </w:rPr>
  </w:style>
  <w:style w:type="character" w:customStyle="1" w:styleId="Heading4Char">
    <w:name w:val="Heading 4 Char"/>
    <w:link w:val="Heading4"/>
    <w:rPr>
      <w:rFonts w:ascii="Karla" w:eastAsia="Times New Roman" w:hAnsi="Karla"/>
      <w:b/>
      <w:color w:val="000000"/>
      <w:kern w:val="28"/>
      <w:sz w:val="24"/>
      <w:szCs w:val="24"/>
      <w:lang w:eastAsia="de-DE"/>
    </w:rPr>
  </w:style>
  <w:style w:type="character" w:customStyle="1" w:styleId="Heading5Char">
    <w:name w:val="Heading 5 Char"/>
    <w:link w:val="Heading5"/>
    <w:rPr>
      <w:rFonts w:ascii="Karla" w:eastAsia="Times New Roman" w:hAnsi="Karla"/>
      <w:color w:val="000000"/>
      <w:kern w:val="28"/>
      <w:sz w:val="24"/>
      <w:szCs w:val="24"/>
      <w:lang w:eastAsia="de-DE"/>
    </w:rPr>
  </w:style>
  <w:style w:type="character" w:customStyle="1" w:styleId="Heading6Char">
    <w:name w:val="Heading 6 Char"/>
    <w:link w:val="Heading6"/>
    <w:rPr>
      <w:rFonts w:ascii="Karla" w:eastAsia="Times New Roman" w:hAnsi="Karla"/>
      <w:bCs/>
      <w:color w:val="000000"/>
      <w:kern w:val="28"/>
      <w:sz w:val="24"/>
      <w:szCs w:val="24"/>
      <w:lang w:eastAsia="de-DE"/>
    </w:rPr>
  </w:style>
  <w:style w:type="character" w:customStyle="1" w:styleId="Heading7Char">
    <w:name w:val="Heading 7 Char"/>
    <w:link w:val="Heading7"/>
    <w:rPr>
      <w:rFonts w:ascii="Karla" w:eastAsia="Times New Roman" w:hAnsi="Karla"/>
      <w:color w:val="000000"/>
      <w:kern w:val="28"/>
      <w:sz w:val="24"/>
      <w:szCs w:val="24"/>
      <w:lang w:eastAsia="de-DE"/>
    </w:rPr>
  </w:style>
  <w:style w:type="character" w:customStyle="1" w:styleId="Heading8Char">
    <w:name w:val="Heading 8 Char"/>
    <w:link w:val="Heading8"/>
    <w:rPr>
      <w:rFonts w:ascii="Karla" w:eastAsia="PMingLiU" w:hAnsi="Karla"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sid w:val="00FB71DF"/>
    <w:rPr>
      <w:rFonts w:ascii="Karla" w:hAnsi="Karla" w:cs="Arial"/>
      <w:sz w:val="24"/>
      <w:szCs w:val="24"/>
      <w:lang w:eastAsia="de-DE"/>
    </w:rPr>
  </w:style>
  <w:style w:type="paragraph" w:customStyle="1" w:styleId="Absatz">
    <w:name w:val="Absatz"/>
    <w:link w:val="AbsatzZchn"/>
    <w:qFormat/>
    <w:rsid w:val="00FB71DF"/>
    <w:pPr>
      <w:spacing w:before="120" w:after="120"/>
      <w:jc w:val="both"/>
    </w:pPr>
    <w:rPr>
      <w:rFonts w:ascii="Karla" w:hAnsi="Karla"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sid w:val="005B7697"/>
    <w:rPr>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rsid w:val="00FB71DF"/>
    <w:pPr>
      <w:numPr>
        <w:numId w:val="11"/>
      </w:numPr>
      <w:tabs>
        <w:tab w:val="clear" w:pos="1920"/>
      </w:tabs>
      <w:overflowPunct w:val="0"/>
      <w:autoSpaceDE w:val="0"/>
      <w:autoSpaceDN w:val="0"/>
      <w:adjustRightInd w:val="0"/>
      <w:spacing w:before="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30"/>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Heading2"/>
    <w:pPr>
      <w:spacing w:before="20" w:after="20"/>
    </w:pPr>
    <w:rPr>
      <w:b w:val="0"/>
      <w:i/>
      <w:sz w:val="24"/>
      <w:szCs w:val="24"/>
    </w:rPr>
  </w:style>
  <w:style w:type="paragraph" w:customStyle="1" w:styleId="Aufzhlungsnum1nkur">
    <w:name w:val="Aufzählungsnum 1n kur"/>
    <w:basedOn w:val="Aufzhlungsnum1n"/>
    <w:rPr>
      <w:i/>
    </w:rPr>
  </w:style>
  <w:style w:type="paragraph" w:styleId="EndnoteText">
    <w:name w:val="endnote text"/>
    <w:basedOn w:val="Normal"/>
    <w:link w:val="EndnoteTextChar"/>
    <w:uiPriority w:val="99"/>
    <w:semiHidden/>
    <w:unhideWhenUsed/>
    <w:rsid w:val="006F31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3142"/>
    <w:rPr>
      <w:color w:val="AEAAAA" w:themeColor="background2" w:themeShade="BF"/>
      <w:lang w:eastAsia="en-US"/>
    </w:rPr>
  </w:style>
  <w:style w:type="character" w:styleId="EndnoteReference">
    <w:name w:val="endnote reference"/>
    <w:basedOn w:val="DefaultParagraphFont"/>
    <w:uiPriority w:val="99"/>
    <w:semiHidden/>
    <w:unhideWhenUsed/>
    <w:rsid w:val="006F3142"/>
    <w:rPr>
      <w:vertAlign w:val="superscript"/>
    </w:rPr>
  </w:style>
  <w:style w:type="paragraph" w:styleId="FootnoteText">
    <w:name w:val="footnote text"/>
    <w:basedOn w:val="Normal"/>
    <w:link w:val="FootnoteTextChar"/>
    <w:uiPriority w:val="99"/>
    <w:semiHidden/>
    <w:unhideWhenUsed/>
    <w:rsid w:val="00694F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4F62"/>
    <w:rPr>
      <w:color w:val="AEAAAA" w:themeColor="background2" w:themeShade="BF"/>
      <w:lang w:eastAsia="en-US"/>
    </w:rPr>
  </w:style>
  <w:style w:type="character" w:styleId="FootnoteReference">
    <w:name w:val="footnote reference"/>
    <w:basedOn w:val="DefaultParagraphFont"/>
    <w:uiPriority w:val="99"/>
    <w:semiHidden/>
    <w:unhideWhenUsed/>
    <w:rsid w:val="00694F62"/>
    <w:rPr>
      <w:vertAlign w:val="superscript"/>
    </w:rPr>
  </w:style>
  <w:style w:type="paragraph" w:styleId="ListParagraph">
    <w:name w:val="List Paragraph"/>
    <w:basedOn w:val="Normal"/>
    <w:uiPriority w:val="34"/>
    <w:qFormat/>
    <w:rsid w:val="00734917"/>
    <w:pPr>
      <w:ind w:left="720"/>
      <w:contextualSpacing/>
    </w:pPr>
  </w:style>
  <w:style w:type="character" w:styleId="Hyperlink">
    <w:name w:val="Hyperlink"/>
    <w:basedOn w:val="DefaultParagraphFont"/>
    <w:uiPriority w:val="99"/>
    <w:unhideWhenUsed/>
    <w:rsid w:val="00576162"/>
    <w:rPr>
      <w:color w:val="0563C1" w:themeColor="hyperlink"/>
      <w:u w:val="single"/>
    </w:rPr>
  </w:style>
  <w:style w:type="character" w:styleId="UnresolvedMention">
    <w:name w:val="Unresolved Mention"/>
    <w:basedOn w:val="DefaultParagraphFont"/>
    <w:uiPriority w:val="99"/>
    <w:semiHidden/>
    <w:unhideWhenUsed/>
    <w:rsid w:val="00576162"/>
    <w:rPr>
      <w:color w:val="605E5C"/>
      <w:shd w:val="clear" w:color="auto" w:fill="E1DFDD"/>
    </w:rPr>
  </w:style>
  <w:style w:type="character" w:styleId="Strong">
    <w:name w:val="Strong"/>
    <w:basedOn w:val="DefaultParagraphFont"/>
    <w:uiPriority w:val="22"/>
    <w:qFormat/>
    <w:rsid w:val="00921F47"/>
    <w:rPr>
      <w:b/>
      <w:bCs/>
    </w:rPr>
  </w:style>
  <w:style w:type="paragraph" w:customStyle="1" w:styleId="whitespace-normal">
    <w:name w:val="whitespace-normal"/>
    <w:basedOn w:val="Normal"/>
    <w:rsid w:val="009058C4"/>
    <w:pPr>
      <w:spacing w:before="100" w:beforeAutospacing="1" w:after="100" w:afterAutospacing="1" w:line="240" w:lineRule="auto"/>
    </w:pPr>
    <w:rPr>
      <w:rFonts w:ascii="Times New Roman" w:eastAsia="Times New Roman" w:hAnsi="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9477">
      <w:bodyDiv w:val="1"/>
      <w:marLeft w:val="0"/>
      <w:marRight w:val="0"/>
      <w:marTop w:val="0"/>
      <w:marBottom w:val="0"/>
      <w:divBdr>
        <w:top w:val="none" w:sz="0" w:space="0" w:color="auto"/>
        <w:left w:val="none" w:sz="0" w:space="0" w:color="auto"/>
        <w:bottom w:val="none" w:sz="0" w:space="0" w:color="auto"/>
        <w:right w:val="none" w:sz="0" w:space="0" w:color="auto"/>
      </w:divBdr>
    </w:div>
    <w:div w:id="52850732">
      <w:bodyDiv w:val="1"/>
      <w:marLeft w:val="0"/>
      <w:marRight w:val="0"/>
      <w:marTop w:val="0"/>
      <w:marBottom w:val="0"/>
      <w:divBdr>
        <w:top w:val="none" w:sz="0" w:space="0" w:color="auto"/>
        <w:left w:val="none" w:sz="0" w:space="0" w:color="auto"/>
        <w:bottom w:val="none" w:sz="0" w:space="0" w:color="auto"/>
        <w:right w:val="none" w:sz="0" w:space="0" w:color="auto"/>
      </w:divBdr>
    </w:div>
    <w:div w:id="55667745">
      <w:bodyDiv w:val="1"/>
      <w:marLeft w:val="0"/>
      <w:marRight w:val="0"/>
      <w:marTop w:val="0"/>
      <w:marBottom w:val="0"/>
      <w:divBdr>
        <w:top w:val="none" w:sz="0" w:space="0" w:color="auto"/>
        <w:left w:val="none" w:sz="0" w:space="0" w:color="auto"/>
        <w:bottom w:val="none" w:sz="0" w:space="0" w:color="auto"/>
        <w:right w:val="none" w:sz="0" w:space="0" w:color="auto"/>
      </w:divBdr>
    </w:div>
    <w:div w:id="58864970">
      <w:bodyDiv w:val="1"/>
      <w:marLeft w:val="0"/>
      <w:marRight w:val="0"/>
      <w:marTop w:val="0"/>
      <w:marBottom w:val="0"/>
      <w:divBdr>
        <w:top w:val="none" w:sz="0" w:space="0" w:color="auto"/>
        <w:left w:val="none" w:sz="0" w:space="0" w:color="auto"/>
        <w:bottom w:val="none" w:sz="0" w:space="0" w:color="auto"/>
        <w:right w:val="none" w:sz="0" w:space="0" w:color="auto"/>
      </w:divBdr>
    </w:div>
    <w:div w:id="77748102">
      <w:bodyDiv w:val="1"/>
      <w:marLeft w:val="0"/>
      <w:marRight w:val="0"/>
      <w:marTop w:val="0"/>
      <w:marBottom w:val="0"/>
      <w:divBdr>
        <w:top w:val="none" w:sz="0" w:space="0" w:color="auto"/>
        <w:left w:val="none" w:sz="0" w:space="0" w:color="auto"/>
        <w:bottom w:val="none" w:sz="0" w:space="0" w:color="auto"/>
        <w:right w:val="none" w:sz="0" w:space="0" w:color="auto"/>
      </w:divBdr>
    </w:div>
    <w:div w:id="111678759">
      <w:bodyDiv w:val="1"/>
      <w:marLeft w:val="0"/>
      <w:marRight w:val="0"/>
      <w:marTop w:val="0"/>
      <w:marBottom w:val="0"/>
      <w:divBdr>
        <w:top w:val="none" w:sz="0" w:space="0" w:color="auto"/>
        <w:left w:val="none" w:sz="0" w:space="0" w:color="auto"/>
        <w:bottom w:val="none" w:sz="0" w:space="0" w:color="auto"/>
        <w:right w:val="none" w:sz="0" w:space="0" w:color="auto"/>
      </w:divBdr>
    </w:div>
    <w:div w:id="112289225">
      <w:bodyDiv w:val="1"/>
      <w:marLeft w:val="0"/>
      <w:marRight w:val="0"/>
      <w:marTop w:val="0"/>
      <w:marBottom w:val="0"/>
      <w:divBdr>
        <w:top w:val="none" w:sz="0" w:space="0" w:color="auto"/>
        <w:left w:val="none" w:sz="0" w:space="0" w:color="auto"/>
        <w:bottom w:val="none" w:sz="0" w:space="0" w:color="auto"/>
        <w:right w:val="none" w:sz="0" w:space="0" w:color="auto"/>
      </w:divBdr>
    </w:div>
    <w:div w:id="223562658">
      <w:bodyDiv w:val="1"/>
      <w:marLeft w:val="0"/>
      <w:marRight w:val="0"/>
      <w:marTop w:val="0"/>
      <w:marBottom w:val="0"/>
      <w:divBdr>
        <w:top w:val="none" w:sz="0" w:space="0" w:color="auto"/>
        <w:left w:val="none" w:sz="0" w:space="0" w:color="auto"/>
        <w:bottom w:val="none" w:sz="0" w:space="0" w:color="auto"/>
        <w:right w:val="none" w:sz="0" w:space="0" w:color="auto"/>
      </w:divBdr>
    </w:div>
    <w:div w:id="309869120">
      <w:bodyDiv w:val="1"/>
      <w:marLeft w:val="0"/>
      <w:marRight w:val="0"/>
      <w:marTop w:val="0"/>
      <w:marBottom w:val="0"/>
      <w:divBdr>
        <w:top w:val="none" w:sz="0" w:space="0" w:color="auto"/>
        <w:left w:val="none" w:sz="0" w:space="0" w:color="auto"/>
        <w:bottom w:val="none" w:sz="0" w:space="0" w:color="auto"/>
        <w:right w:val="none" w:sz="0" w:space="0" w:color="auto"/>
      </w:divBdr>
    </w:div>
    <w:div w:id="336271093">
      <w:bodyDiv w:val="1"/>
      <w:marLeft w:val="0"/>
      <w:marRight w:val="0"/>
      <w:marTop w:val="0"/>
      <w:marBottom w:val="0"/>
      <w:divBdr>
        <w:top w:val="none" w:sz="0" w:space="0" w:color="auto"/>
        <w:left w:val="none" w:sz="0" w:space="0" w:color="auto"/>
        <w:bottom w:val="none" w:sz="0" w:space="0" w:color="auto"/>
        <w:right w:val="none" w:sz="0" w:space="0" w:color="auto"/>
      </w:divBdr>
      <w:divsChild>
        <w:div w:id="896665077">
          <w:marLeft w:val="0"/>
          <w:marRight w:val="0"/>
          <w:marTop w:val="0"/>
          <w:marBottom w:val="0"/>
          <w:divBdr>
            <w:top w:val="none" w:sz="0" w:space="0" w:color="auto"/>
            <w:left w:val="none" w:sz="0" w:space="0" w:color="auto"/>
            <w:bottom w:val="none" w:sz="0" w:space="0" w:color="auto"/>
            <w:right w:val="none" w:sz="0" w:space="0" w:color="auto"/>
          </w:divBdr>
          <w:divsChild>
            <w:div w:id="300429385">
              <w:marLeft w:val="0"/>
              <w:marRight w:val="0"/>
              <w:marTop w:val="0"/>
              <w:marBottom w:val="0"/>
              <w:divBdr>
                <w:top w:val="none" w:sz="0" w:space="0" w:color="auto"/>
                <w:left w:val="none" w:sz="0" w:space="0" w:color="auto"/>
                <w:bottom w:val="none" w:sz="0" w:space="0" w:color="auto"/>
                <w:right w:val="none" w:sz="0" w:space="0" w:color="auto"/>
              </w:divBdr>
            </w:div>
            <w:div w:id="1716662651">
              <w:marLeft w:val="0"/>
              <w:marRight w:val="0"/>
              <w:marTop w:val="0"/>
              <w:marBottom w:val="0"/>
              <w:divBdr>
                <w:top w:val="none" w:sz="0" w:space="0" w:color="auto"/>
                <w:left w:val="none" w:sz="0" w:space="0" w:color="auto"/>
                <w:bottom w:val="none" w:sz="0" w:space="0" w:color="auto"/>
                <w:right w:val="none" w:sz="0" w:space="0" w:color="auto"/>
              </w:divBdr>
            </w:div>
            <w:div w:id="1107046345">
              <w:marLeft w:val="0"/>
              <w:marRight w:val="0"/>
              <w:marTop w:val="0"/>
              <w:marBottom w:val="0"/>
              <w:divBdr>
                <w:top w:val="none" w:sz="0" w:space="0" w:color="auto"/>
                <w:left w:val="none" w:sz="0" w:space="0" w:color="auto"/>
                <w:bottom w:val="none" w:sz="0" w:space="0" w:color="auto"/>
                <w:right w:val="none" w:sz="0" w:space="0" w:color="auto"/>
              </w:divBdr>
            </w:div>
            <w:div w:id="1133407777">
              <w:marLeft w:val="0"/>
              <w:marRight w:val="0"/>
              <w:marTop w:val="0"/>
              <w:marBottom w:val="0"/>
              <w:divBdr>
                <w:top w:val="none" w:sz="0" w:space="0" w:color="auto"/>
                <w:left w:val="none" w:sz="0" w:space="0" w:color="auto"/>
                <w:bottom w:val="none" w:sz="0" w:space="0" w:color="auto"/>
                <w:right w:val="none" w:sz="0" w:space="0" w:color="auto"/>
              </w:divBdr>
            </w:div>
            <w:div w:id="389311812">
              <w:marLeft w:val="0"/>
              <w:marRight w:val="0"/>
              <w:marTop w:val="0"/>
              <w:marBottom w:val="0"/>
              <w:divBdr>
                <w:top w:val="none" w:sz="0" w:space="0" w:color="auto"/>
                <w:left w:val="none" w:sz="0" w:space="0" w:color="auto"/>
                <w:bottom w:val="none" w:sz="0" w:space="0" w:color="auto"/>
                <w:right w:val="none" w:sz="0" w:space="0" w:color="auto"/>
              </w:divBdr>
            </w:div>
            <w:div w:id="2032106346">
              <w:marLeft w:val="0"/>
              <w:marRight w:val="0"/>
              <w:marTop w:val="0"/>
              <w:marBottom w:val="0"/>
              <w:divBdr>
                <w:top w:val="none" w:sz="0" w:space="0" w:color="auto"/>
                <w:left w:val="none" w:sz="0" w:space="0" w:color="auto"/>
                <w:bottom w:val="none" w:sz="0" w:space="0" w:color="auto"/>
                <w:right w:val="none" w:sz="0" w:space="0" w:color="auto"/>
              </w:divBdr>
            </w:div>
            <w:div w:id="1226530890">
              <w:marLeft w:val="0"/>
              <w:marRight w:val="0"/>
              <w:marTop w:val="0"/>
              <w:marBottom w:val="0"/>
              <w:divBdr>
                <w:top w:val="none" w:sz="0" w:space="0" w:color="auto"/>
                <w:left w:val="none" w:sz="0" w:space="0" w:color="auto"/>
                <w:bottom w:val="none" w:sz="0" w:space="0" w:color="auto"/>
                <w:right w:val="none" w:sz="0" w:space="0" w:color="auto"/>
              </w:divBdr>
            </w:div>
            <w:div w:id="256207814">
              <w:marLeft w:val="0"/>
              <w:marRight w:val="0"/>
              <w:marTop w:val="0"/>
              <w:marBottom w:val="0"/>
              <w:divBdr>
                <w:top w:val="none" w:sz="0" w:space="0" w:color="auto"/>
                <w:left w:val="none" w:sz="0" w:space="0" w:color="auto"/>
                <w:bottom w:val="none" w:sz="0" w:space="0" w:color="auto"/>
                <w:right w:val="none" w:sz="0" w:space="0" w:color="auto"/>
              </w:divBdr>
            </w:div>
            <w:div w:id="1163080569">
              <w:marLeft w:val="0"/>
              <w:marRight w:val="0"/>
              <w:marTop w:val="0"/>
              <w:marBottom w:val="0"/>
              <w:divBdr>
                <w:top w:val="none" w:sz="0" w:space="0" w:color="auto"/>
                <w:left w:val="none" w:sz="0" w:space="0" w:color="auto"/>
                <w:bottom w:val="none" w:sz="0" w:space="0" w:color="auto"/>
                <w:right w:val="none" w:sz="0" w:space="0" w:color="auto"/>
              </w:divBdr>
            </w:div>
            <w:div w:id="13368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7214">
      <w:bodyDiv w:val="1"/>
      <w:marLeft w:val="0"/>
      <w:marRight w:val="0"/>
      <w:marTop w:val="0"/>
      <w:marBottom w:val="0"/>
      <w:divBdr>
        <w:top w:val="none" w:sz="0" w:space="0" w:color="auto"/>
        <w:left w:val="none" w:sz="0" w:space="0" w:color="auto"/>
        <w:bottom w:val="none" w:sz="0" w:space="0" w:color="auto"/>
        <w:right w:val="none" w:sz="0" w:space="0" w:color="auto"/>
      </w:divBdr>
    </w:div>
    <w:div w:id="366372930">
      <w:bodyDiv w:val="1"/>
      <w:marLeft w:val="0"/>
      <w:marRight w:val="0"/>
      <w:marTop w:val="0"/>
      <w:marBottom w:val="0"/>
      <w:divBdr>
        <w:top w:val="none" w:sz="0" w:space="0" w:color="auto"/>
        <w:left w:val="none" w:sz="0" w:space="0" w:color="auto"/>
        <w:bottom w:val="none" w:sz="0" w:space="0" w:color="auto"/>
        <w:right w:val="none" w:sz="0" w:space="0" w:color="auto"/>
      </w:divBdr>
    </w:div>
    <w:div w:id="381173757">
      <w:bodyDiv w:val="1"/>
      <w:marLeft w:val="0"/>
      <w:marRight w:val="0"/>
      <w:marTop w:val="0"/>
      <w:marBottom w:val="0"/>
      <w:divBdr>
        <w:top w:val="none" w:sz="0" w:space="0" w:color="auto"/>
        <w:left w:val="none" w:sz="0" w:space="0" w:color="auto"/>
        <w:bottom w:val="none" w:sz="0" w:space="0" w:color="auto"/>
        <w:right w:val="none" w:sz="0" w:space="0" w:color="auto"/>
      </w:divBdr>
    </w:div>
    <w:div w:id="413091027">
      <w:bodyDiv w:val="1"/>
      <w:marLeft w:val="0"/>
      <w:marRight w:val="0"/>
      <w:marTop w:val="0"/>
      <w:marBottom w:val="0"/>
      <w:divBdr>
        <w:top w:val="none" w:sz="0" w:space="0" w:color="auto"/>
        <w:left w:val="none" w:sz="0" w:space="0" w:color="auto"/>
        <w:bottom w:val="none" w:sz="0" w:space="0" w:color="auto"/>
        <w:right w:val="none" w:sz="0" w:space="0" w:color="auto"/>
      </w:divBdr>
      <w:divsChild>
        <w:div w:id="823817375">
          <w:marLeft w:val="0"/>
          <w:marRight w:val="0"/>
          <w:marTop w:val="0"/>
          <w:marBottom w:val="0"/>
          <w:divBdr>
            <w:top w:val="none" w:sz="0" w:space="0" w:color="auto"/>
            <w:left w:val="none" w:sz="0" w:space="0" w:color="auto"/>
            <w:bottom w:val="none" w:sz="0" w:space="0" w:color="auto"/>
            <w:right w:val="none" w:sz="0" w:space="0" w:color="auto"/>
          </w:divBdr>
          <w:divsChild>
            <w:div w:id="1681082300">
              <w:marLeft w:val="0"/>
              <w:marRight w:val="0"/>
              <w:marTop w:val="0"/>
              <w:marBottom w:val="0"/>
              <w:divBdr>
                <w:top w:val="none" w:sz="0" w:space="0" w:color="auto"/>
                <w:left w:val="none" w:sz="0" w:space="0" w:color="auto"/>
                <w:bottom w:val="none" w:sz="0" w:space="0" w:color="auto"/>
                <w:right w:val="none" w:sz="0" w:space="0" w:color="auto"/>
              </w:divBdr>
            </w:div>
            <w:div w:id="533427624">
              <w:marLeft w:val="0"/>
              <w:marRight w:val="0"/>
              <w:marTop w:val="0"/>
              <w:marBottom w:val="0"/>
              <w:divBdr>
                <w:top w:val="none" w:sz="0" w:space="0" w:color="auto"/>
                <w:left w:val="none" w:sz="0" w:space="0" w:color="auto"/>
                <w:bottom w:val="none" w:sz="0" w:space="0" w:color="auto"/>
                <w:right w:val="none" w:sz="0" w:space="0" w:color="auto"/>
              </w:divBdr>
            </w:div>
            <w:div w:id="1556626965">
              <w:marLeft w:val="0"/>
              <w:marRight w:val="0"/>
              <w:marTop w:val="0"/>
              <w:marBottom w:val="0"/>
              <w:divBdr>
                <w:top w:val="none" w:sz="0" w:space="0" w:color="auto"/>
                <w:left w:val="none" w:sz="0" w:space="0" w:color="auto"/>
                <w:bottom w:val="none" w:sz="0" w:space="0" w:color="auto"/>
                <w:right w:val="none" w:sz="0" w:space="0" w:color="auto"/>
              </w:divBdr>
            </w:div>
            <w:div w:id="1258170665">
              <w:marLeft w:val="0"/>
              <w:marRight w:val="0"/>
              <w:marTop w:val="0"/>
              <w:marBottom w:val="0"/>
              <w:divBdr>
                <w:top w:val="none" w:sz="0" w:space="0" w:color="auto"/>
                <w:left w:val="none" w:sz="0" w:space="0" w:color="auto"/>
                <w:bottom w:val="none" w:sz="0" w:space="0" w:color="auto"/>
                <w:right w:val="none" w:sz="0" w:space="0" w:color="auto"/>
              </w:divBdr>
            </w:div>
            <w:div w:id="289481879">
              <w:marLeft w:val="0"/>
              <w:marRight w:val="0"/>
              <w:marTop w:val="0"/>
              <w:marBottom w:val="0"/>
              <w:divBdr>
                <w:top w:val="none" w:sz="0" w:space="0" w:color="auto"/>
                <w:left w:val="none" w:sz="0" w:space="0" w:color="auto"/>
                <w:bottom w:val="none" w:sz="0" w:space="0" w:color="auto"/>
                <w:right w:val="none" w:sz="0" w:space="0" w:color="auto"/>
              </w:divBdr>
            </w:div>
            <w:div w:id="915163383">
              <w:marLeft w:val="0"/>
              <w:marRight w:val="0"/>
              <w:marTop w:val="0"/>
              <w:marBottom w:val="0"/>
              <w:divBdr>
                <w:top w:val="none" w:sz="0" w:space="0" w:color="auto"/>
                <w:left w:val="none" w:sz="0" w:space="0" w:color="auto"/>
                <w:bottom w:val="none" w:sz="0" w:space="0" w:color="auto"/>
                <w:right w:val="none" w:sz="0" w:space="0" w:color="auto"/>
              </w:divBdr>
            </w:div>
            <w:div w:id="1156723412">
              <w:marLeft w:val="0"/>
              <w:marRight w:val="0"/>
              <w:marTop w:val="0"/>
              <w:marBottom w:val="0"/>
              <w:divBdr>
                <w:top w:val="none" w:sz="0" w:space="0" w:color="auto"/>
                <w:left w:val="none" w:sz="0" w:space="0" w:color="auto"/>
                <w:bottom w:val="none" w:sz="0" w:space="0" w:color="auto"/>
                <w:right w:val="none" w:sz="0" w:space="0" w:color="auto"/>
              </w:divBdr>
            </w:div>
            <w:div w:id="344013713">
              <w:marLeft w:val="0"/>
              <w:marRight w:val="0"/>
              <w:marTop w:val="0"/>
              <w:marBottom w:val="0"/>
              <w:divBdr>
                <w:top w:val="none" w:sz="0" w:space="0" w:color="auto"/>
                <w:left w:val="none" w:sz="0" w:space="0" w:color="auto"/>
                <w:bottom w:val="none" w:sz="0" w:space="0" w:color="auto"/>
                <w:right w:val="none" w:sz="0" w:space="0" w:color="auto"/>
              </w:divBdr>
            </w:div>
            <w:div w:id="1174955355">
              <w:marLeft w:val="0"/>
              <w:marRight w:val="0"/>
              <w:marTop w:val="0"/>
              <w:marBottom w:val="0"/>
              <w:divBdr>
                <w:top w:val="none" w:sz="0" w:space="0" w:color="auto"/>
                <w:left w:val="none" w:sz="0" w:space="0" w:color="auto"/>
                <w:bottom w:val="none" w:sz="0" w:space="0" w:color="auto"/>
                <w:right w:val="none" w:sz="0" w:space="0" w:color="auto"/>
              </w:divBdr>
            </w:div>
            <w:div w:id="1302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3286">
      <w:bodyDiv w:val="1"/>
      <w:marLeft w:val="0"/>
      <w:marRight w:val="0"/>
      <w:marTop w:val="0"/>
      <w:marBottom w:val="0"/>
      <w:divBdr>
        <w:top w:val="none" w:sz="0" w:space="0" w:color="auto"/>
        <w:left w:val="none" w:sz="0" w:space="0" w:color="auto"/>
        <w:bottom w:val="none" w:sz="0" w:space="0" w:color="auto"/>
        <w:right w:val="none" w:sz="0" w:space="0" w:color="auto"/>
      </w:divBdr>
      <w:divsChild>
        <w:div w:id="1569611787">
          <w:marLeft w:val="0"/>
          <w:marRight w:val="0"/>
          <w:marTop w:val="0"/>
          <w:marBottom w:val="0"/>
          <w:divBdr>
            <w:top w:val="none" w:sz="0" w:space="0" w:color="auto"/>
            <w:left w:val="none" w:sz="0" w:space="0" w:color="auto"/>
            <w:bottom w:val="none" w:sz="0" w:space="0" w:color="auto"/>
            <w:right w:val="none" w:sz="0" w:space="0" w:color="auto"/>
          </w:divBdr>
          <w:divsChild>
            <w:div w:id="1648780227">
              <w:marLeft w:val="0"/>
              <w:marRight w:val="0"/>
              <w:marTop w:val="0"/>
              <w:marBottom w:val="0"/>
              <w:divBdr>
                <w:top w:val="none" w:sz="0" w:space="0" w:color="auto"/>
                <w:left w:val="none" w:sz="0" w:space="0" w:color="auto"/>
                <w:bottom w:val="none" w:sz="0" w:space="0" w:color="auto"/>
                <w:right w:val="none" w:sz="0" w:space="0" w:color="auto"/>
              </w:divBdr>
              <w:divsChild>
                <w:div w:id="1046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5878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80814899">
      <w:bodyDiv w:val="1"/>
      <w:marLeft w:val="0"/>
      <w:marRight w:val="0"/>
      <w:marTop w:val="0"/>
      <w:marBottom w:val="0"/>
      <w:divBdr>
        <w:top w:val="none" w:sz="0" w:space="0" w:color="auto"/>
        <w:left w:val="none" w:sz="0" w:space="0" w:color="auto"/>
        <w:bottom w:val="none" w:sz="0" w:space="0" w:color="auto"/>
        <w:right w:val="none" w:sz="0" w:space="0" w:color="auto"/>
      </w:divBdr>
    </w:div>
    <w:div w:id="825248219">
      <w:bodyDiv w:val="1"/>
      <w:marLeft w:val="0"/>
      <w:marRight w:val="0"/>
      <w:marTop w:val="0"/>
      <w:marBottom w:val="0"/>
      <w:divBdr>
        <w:top w:val="none" w:sz="0" w:space="0" w:color="auto"/>
        <w:left w:val="none" w:sz="0" w:space="0" w:color="auto"/>
        <w:bottom w:val="none" w:sz="0" w:space="0" w:color="auto"/>
        <w:right w:val="none" w:sz="0" w:space="0" w:color="auto"/>
      </w:divBdr>
    </w:div>
    <w:div w:id="1134788104">
      <w:bodyDiv w:val="1"/>
      <w:marLeft w:val="0"/>
      <w:marRight w:val="0"/>
      <w:marTop w:val="0"/>
      <w:marBottom w:val="0"/>
      <w:divBdr>
        <w:top w:val="none" w:sz="0" w:space="0" w:color="auto"/>
        <w:left w:val="none" w:sz="0" w:space="0" w:color="auto"/>
        <w:bottom w:val="none" w:sz="0" w:space="0" w:color="auto"/>
        <w:right w:val="none" w:sz="0" w:space="0" w:color="auto"/>
      </w:divBdr>
    </w:div>
    <w:div w:id="1144276937">
      <w:bodyDiv w:val="1"/>
      <w:marLeft w:val="0"/>
      <w:marRight w:val="0"/>
      <w:marTop w:val="0"/>
      <w:marBottom w:val="0"/>
      <w:divBdr>
        <w:top w:val="none" w:sz="0" w:space="0" w:color="auto"/>
        <w:left w:val="none" w:sz="0" w:space="0" w:color="auto"/>
        <w:bottom w:val="none" w:sz="0" w:space="0" w:color="auto"/>
        <w:right w:val="none" w:sz="0" w:space="0" w:color="auto"/>
      </w:divBdr>
    </w:div>
    <w:div w:id="1154024214">
      <w:bodyDiv w:val="1"/>
      <w:marLeft w:val="0"/>
      <w:marRight w:val="0"/>
      <w:marTop w:val="0"/>
      <w:marBottom w:val="0"/>
      <w:divBdr>
        <w:top w:val="none" w:sz="0" w:space="0" w:color="auto"/>
        <w:left w:val="none" w:sz="0" w:space="0" w:color="auto"/>
        <w:bottom w:val="none" w:sz="0" w:space="0" w:color="auto"/>
        <w:right w:val="none" w:sz="0" w:space="0" w:color="auto"/>
      </w:divBdr>
    </w:div>
    <w:div w:id="1388987528">
      <w:bodyDiv w:val="1"/>
      <w:marLeft w:val="0"/>
      <w:marRight w:val="0"/>
      <w:marTop w:val="0"/>
      <w:marBottom w:val="0"/>
      <w:divBdr>
        <w:top w:val="none" w:sz="0" w:space="0" w:color="auto"/>
        <w:left w:val="none" w:sz="0" w:space="0" w:color="auto"/>
        <w:bottom w:val="none" w:sz="0" w:space="0" w:color="auto"/>
        <w:right w:val="none" w:sz="0" w:space="0" w:color="auto"/>
      </w:divBdr>
    </w:div>
    <w:div w:id="1396587318">
      <w:bodyDiv w:val="1"/>
      <w:marLeft w:val="0"/>
      <w:marRight w:val="0"/>
      <w:marTop w:val="0"/>
      <w:marBottom w:val="0"/>
      <w:divBdr>
        <w:top w:val="none" w:sz="0" w:space="0" w:color="auto"/>
        <w:left w:val="none" w:sz="0" w:space="0" w:color="auto"/>
        <w:bottom w:val="none" w:sz="0" w:space="0" w:color="auto"/>
        <w:right w:val="none" w:sz="0" w:space="0" w:color="auto"/>
      </w:divBdr>
    </w:div>
    <w:div w:id="1398554908">
      <w:bodyDiv w:val="1"/>
      <w:marLeft w:val="0"/>
      <w:marRight w:val="0"/>
      <w:marTop w:val="0"/>
      <w:marBottom w:val="0"/>
      <w:divBdr>
        <w:top w:val="none" w:sz="0" w:space="0" w:color="auto"/>
        <w:left w:val="none" w:sz="0" w:space="0" w:color="auto"/>
        <w:bottom w:val="none" w:sz="0" w:space="0" w:color="auto"/>
        <w:right w:val="none" w:sz="0" w:space="0" w:color="auto"/>
      </w:divBdr>
      <w:divsChild>
        <w:div w:id="866261276">
          <w:marLeft w:val="0"/>
          <w:marRight w:val="0"/>
          <w:marTop w:val="0"/>
          <w:marBottom w:val="0"/>
          <w:divBdr>
            <w:top w:val="none" w:sz="0" w:space="0" w:color="auto"/>
            <w:left w:val="none" w:sz="0" w:space="0" w:color="auto"/>
            <w:bottom w:val="none" w:sz="0" w:space="0" w:color="auto"/>
            <w:right w:val="none" w:sz="0" w:space="0" w:color="auto"/>
          </w:divBdr>
          <w:divsChild>
            <w:div w:id="1104573544">
              <w:marLeft w:val="0"/>
              <w:marRight w:val="0"/>
              <w:marTop w:val="0"/>
              <w:marBottom w:val="0"/>
              <w:divBdr>
                <w:top w:val="none" w:sz="0" w:space="0" w:color="auto"/>
                <w:left w:val="none" w:sz="0" w:space="0" w:color="auto"/>
                <w:bottom w:val="none" w:sz="0" w:space="0" w:color="auto"/>
                <w:right w:val="none" w:sz="0" w:space="0" w:color="auto"/>
              </w:divBdr>
            </w:div>
            <w:div w:id="1491287986">
              <w:marLeft w:val="0"/>
              <w:marRight w:val="0"/>
              <w:marTop w:val="0"/>
              <w:marBottom w:val="0"/>
              <w:divBdr>
                <w:top w:val="none" w:sz="0" w:space="0" w:color="auto"/>
                <w:left w:val="none" w:sz="0" w:space="0" w:color="auto"/>
                <w:bottom w:val="none" w:sz="0" w:space="0" w:color="auto"/>
                <w:right w:val="none" w:sz="0" w:space="0" w:color="auto"/>
              </w:divBdr>
            </w:div>
            <w:div w:id="939946795">
              <w:marLeft w:val="0"/>
              <w:marRight w:val="0"/>
              <w:marTop w:val="0"/>
              <w:marBottom w:val="0"/>
              <w:divBdr>
                <w:top w:val="none" w:sz="0" w:space="0" w:color="auto"/>
                <w:left w:val="none" w:sz="0" w:space="0" w:color="auto"/>
                <w:bottom w:val="none" w:sz="0" w:space="0" w:color="auto"/>
                <w:right w:val="none" w:sz="0" w:space="0" w:color="auto"/>
              </w:divBdr>
            </w:div>
            <w:div w:id="1953825332">
              <w:marLeft w:val="0"/>
              <w:marRight w:val="0"/>
              <w:marTop w:val="0"/>
              <w:marBottom w:val="0"/>
              <w:divBdr>
                <w:top w:val="none" w:sz="0" w:space="0" w:color="auto"/>
                <w:left w:val="none" w:sz="0" w:space="0" w:color="auto"/>
                <w:bottom w:val="none" w:sz="0" w:space="0" w:color="auto"/>
                <w:right w:val="none" w:sz="0" w:space="0" w:color="auto"/>
              </w:divBdr>
            </w:div>
            <w:div w:id="98645183">
              <w:marLeft w:val="0"/>
              <w:marRight w:val="0"/>
              <w:marTop w:val="0"/>
              <w:marBottom w:val="0"/>
              <w:divBdr>
                <w:top w:val="none" w:sz="0" w:space="0" w:color="auto"/>
                <w:left w:val="none" w:sz="0" w:space="0" w:color="auto"/>
                <w:bottom w:val="none" w:sz="0" w:space="0" w:color="auto"/>
                <w:right w:val="none" w:sz="0" w:space="0" w:color="auto"/>
              </w:divBdr>
            </w:div>
            <w:div w:id="472455031">
              <w:marLeft w:val="0"/>
              <w:marRight w:val="0"/>
              <w:marTop w:val="0"/>
              <w:marBottom w:val="0"/>
              <w:divBdr>
                <w:top w:val="none" w:sz="0" w:space="0" w:color="auto"/>
                <w:left w:val="none" w:sz="0" w:space="0" w:color="auto"/>
                <w:bottom w:val="none" w:sz="0" w:space="0" w:color="auto"/>
                <w:right w:val="none" w:sz="0" w:space="0" w:color="auto"/>
              </w:divBdr>
            </w:div>
            <w:div w:id="848179098">
              <w:marLeft w:val="0"/>
              <w:marRight w:val="0"/>
              <w:marTop w:val="0"/>
              <w:marBottom w:val="0"/>
              <w:divBdr>
                <w:top w:val="none" w:sz="0" w:space="0" w:color="auto"/>
                <w:left w:val="none" w:sz="0" w:space="0" w:color="auto"/>
                <w:bottom w:val="none" w:sz="0" w:space="0" w:color="auto"/>
                <w:right w:val="none" w:sz="0" w:space="0" w:color="auto"/>
              </w:divBdr>
            </w:div>
            <w:div w:id="923879284">
              <w:marLeft w:val="0"/>
              <w:marRight w:val="0"/>
              <w:marTop w:val="0"/>
              <w:marBottom w:val="0"/>
              <w:divBdr>
                <w:top w:val="none" w:sz="0" w:space="0" w:color="auto"/>
                <w:left w:val="none" w:sz="0" w:space="0" w:color="auto"/>
                <w:bottom w:val="none" w:sz="0" w:space="0" w:color="auto"/>
                <w:right w:val="none" w:sz="0" w:space="0" w:color="auto"/>
              </w:divBdr>
            </w:div>
            <w:div w:id="1306348085">
              <w:marLeft w:val="0"/>
              <w:marRight w:val="0"/>
              <w:marTop w:val="0"/>
              <w:marBottom w:val="0"/>
              <w:divBdr>
                <w:top w:val="none" w:sz="0" w:space="0" w:color="auto"/>
                <w:left w:val="none" w:sz="0" w:space="0" w:color="auto"/>
                <w:bottom w:val="none" w:sz="0" w:space="0" w:color="auto"/>
                <w:right w:val="none" w:sz="0" w:space="0" w:color="auto"/>
              </w:divBdr>
            </w:div>
            <w:div w:id="18625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5004">
      <w:bodyDiv w:val="1"/>
      <w:marLeft w:val="0"/>
      <w:marRight w:val="0"/>
      <w:marTop w:val="0"/>
      <w:marBottom w:val="0"/>
      <w:divBdr>
        <w:top w:val="none" w:sz="0" w:space="0" w:color="auto"/>
        <w:left w:val="none" w:sz="0" w:space="0" w:color="auto"/>
        <w:bottom w:val="none" w:sz="0" w:space="0" w:color="auto"/>
        <w:right w:val="none" w:sz="0" w:space="0" w:color="auto"/>
      </w:divBdr>
    </w:div>
    <w:div w:id="1853764659">
      <w:bodyDiv w:val="1"/>
      <w:marLeft w:val="0"/>
      <w:marRight w:val="0"/>
      <w:marTop w:val="0"/>
      <w:marBottom w:val="0"/>
      <w:divBdr>
        <w:top w:val="none" w:sz="0" w:space="0" w:color="auto"/>
        <w:left w:val="none" w:sz="0" w:space="0" w:color="auto"/>
        <w:bottom w:val="none" w:sz="0" w:space="0" w:color="auto"/>
        <w:right w:val="none" w:sz="0" w:space="0" w:color="auto"/>
      </w:divBdr>
    </w:div>
    <w:div w:id="2040935043">
      <w:bodyDiv w:val="1"/>
      <w:marLeft w:val="0"/>
      <w:marRight w:val="0"/>
      <w:marTop w:val="0"/>
      <w:marBottom w:val="0"/>
      <w:divBdr>
        <w:top w:val="none" w:sz="0" w:space="0" w:color="auto"/>
        <w:left w:val="none" w:sz="0" w:space="0" w:color="auto"/>
        <w:bottom w:val="none" w:sz="0" w:space="0" w:color="auto"/>
        <w:right w:val="none" w:sz="0" w:space="0" w:color="auto"/>
      </w:divBdr>
    </w:div>
    <w:div w:id="2102990305">
      <w:bodyDiv w:val="1"/>
      <w:marLeft w:val="0"/>
      <w:marRight w:val="0"/>
      <w:marTop w:val="0"/>
      <w:marBottom w:val="0"/>
      <w:divBdr>
        <w:top w:val="none" w:sz="0" w:space="0" w:color="auto"/>
        <w:left w:val="none" w:sz="0" w:space="0" w:color="auto"/>
        <w:bottom w:val="none" w:sz="0" w:space="0" w:color="auto"/>
        <w:right w:val="none" w:sz="0" w:space="0" w:color="auto"/>
      </w:divBdr>
    </w:div>
    <w:div w:id="2113818833">
      <w:bodyDiv w:val="1"/>
      <w:marLeft w:val="0"/>
      <w:marRight w:val="0"/>
      <w:marTop w:val="0"/>
      <w:marBottom w:val="0"/>
      <w:divBdr>
        <w:top w:val="none" w:sz="0" w:space="0" w:color="auto"/>
        <w:left w:val="none" w:sz="0" w:space="0" w:color="auto"/>
        <w:bottom w:val="none" w:sz="0" w:space="0" w:color="auto"/>
        <w:right w:val="none" w:sz="0" w:space="0" w:color="auto"/>
      </w:divBdr>
    </w:div>
    <w:div w:id="2137719565">
      <w:bodyDiv w:val="1"/>
      <w:marLeft w:val="0"/>
      <w:marRight w:val="0"/>
      <w:marTop w:val="0"/>
      <w:marBottom w:val="0"/>
      <w:divBdr>
        <w:top w:val="none" w:sz="0" w:space="0" w:color="auto"/>
        <w:left w:val="none" w:sz="0" w:space="0" w:color="auto"/>
        <w:bottom w:val="none" w:sz="0" w:space="0" w:color="auto"/>
        <w:right w:val="none" w:sz="0" w:space="0" w:color="auto"/>
      </w:divBdr>
      <w:divsChild>
        <w:div w:id="1044448610">
          <w:marLeft w:val="0"/>
          <w:marRight w:val="0"/>
          <w:marTop w:val="0"/>
          <w:marBottom w:val="0"/>
          <w:divBdr>
            <w:top w:val="none" w:sz="0" w:space="0" w:color="auto"/>
            <w:left w:val="none" w:sz="0" w:space="0" w:color="auto"/>
            <w:bottom w:val="none" w:sz="0" w:space="0" w:color="auto"/>
            <w:right w:val="none" w:sz="0" w:space="0" w:color="auto"/>
          </w:divBdr>
          <w:divsChild>
            <w:div w:id="1855880055">
              <w:marLeft w:val="0"/>
              <w:marRight w:val="0"/>
              <w:marTop w:val="0"/>
              <w:marBottom w:val="0"/>
              <w:divBdr>
                <w:top w:val="none" w:sz="0" w:space="0" w:color="auto"/>
                <w:left w:val="none" w:sz="0" w:space="0" w:color="auto"/>
                <w:bottom w:val="none" w:sz="0" w:space="0" w:color="auto"/>
                <w:right w:val="none" w:sz="0" w:space="0" w:color="auto"/>
              </w:divBdr>
            </w:div>
            <w:div w:id="729771512">
              <w:marLeft w:val="0"/>
              <w:marRight w:val="0"/>
              <w:marTop w:val="0"/>
              <w:marBottom w:val="0"/>
              <w:divBdr>
                <w:top w:val="none" w:sz="0" w:space="0" w:color="auto"/>
                <w:left w:val="none" w:sz="0" w:space="0" w:color="auto"/>
                <w:bottom w:val="none" w:sz="0" w:space="0" w:color="auto"/>
                <w:right w:val="none" w:sz="0" w:space="0" w:color="auto"/>
              </w:divBdr>
            </w:div>
            <w:div w:id="2033797214">
              <w:marLeft w:val="0"/>
              <w:marRight w:val="0"/>
              <w:marTop w:val="0"/>
              <w:marBottom w:val="0"/>
              <w:divBdr>
                <w:top w:val="none" w:sz="0" w:space="0" w:color="auto"/>
                <w:left w:val="none" w:sz="0" w:space="0" w:color="auto"/>
                <w:bottom w:val="none" w:sz="0" w:space="0" w:color="auto"/>
                <w:right w:val="none" w:sz="0" w:space="0" w:color="auto"/>
              </w:divBdr>
            </w:div>
            <w:div w:id="1712916291">
              <w:marLeft w:val="0"/>
              <w:marRight w:val="0"/>
              <w:marTop w:val="0"/>
              <w:marBottom w:val="0"/>
              <w:divBdr>
                <w:top w:val="none" w:sz="0" w:space="0" w:color="auto"/>
                <w:left w:val="none" w:sz="0" w:space="0" w:color="auto"/>
                <w:bottom w:val="none" w:sz="0" w:space="0" w:color="auto"/>
                <w:right w:val="none" w:sz="0" w:space="0" w:color="auto"/>
              </w:divBdr>
            </w:div>
            <w:div w:id="796294268">
              <w:marLeft w:val="0"/>
              <w:marRight w:val="0"/>
              <w:marTop w:val="0"/>
              <w:marBottom w:val="0"/>
              <w:divBdr>
                <w:top w:val="none" w:sz="0" w:space="0" w:color="auto"/>
                <w:left w:val="none" w:sz="0" w:space="0" w:color="auto"/>
                <w:bottom w:val="none" w:sz="0" w:space="0" w:color="auto"/>
                <w:right w:val="none" w:sz="0" w:space="0" w:color="auto"/>
              </w:divBdr>
            </w:div>
            <w:div w:id="1477719852">
              <w:marLeft w:val="0"/>
              <w:marRight w:val="0"/>
              <w:marTop w:val="0"/>
              <w:marBottom w:val="0"/>
              <w:divBdr>
                <w:top w:val="none" w:sz="0" w:space="0" w:color="auto"/>
                <w:left w:val="none" w:sz="0" w:space="0" w:color="auto"/>
                <w:bottom w:val="none" w:sz="0" w:space="0" w:color="auto"/>
                <w:right w:val="none" w:sz="0" w:space="0" w:color="auto"/>
              </w:divBdr>
            </w:div>
            <w:div w:id="869219783">
              <w:marLeft w:val="0"/>
              <w:marRight w:val="0"/>
              <w:marTop w:val="0"/>
              <w:marBottom w:val="0"/>
              <w:divBdr>
                <w:top w:val="none" w:sz="0" w:space="0" w:color="auto"/>
                <w:left w:val="none" w:sz="0" w:space="0" w:color="auto"/>
                <w:bottom w:val="none" w:sz="0" w:space="0" w:color="auto"/>
                <w:right w:val="none" w:sz="0" w:space="0" w:color="auto"/>
              </w:divBdr>
            </w:div>
            <w:div w:id="505638320">
              <w:marLeft w:val="0"/>
              <w:marRight w:val="0"/>
              <w:marTop w:val="0"/>
              <w:marBottom w:val="0"/>
              <w:divBdr>
                <w:top w:val="none" w:sz="0" w:space="0" w:color="auto"/>
                <w:left w:val="none" w:sz="0" w:space="0" w:color="auto"/>
                <w:bottom w:val="none" w:sz="0" w:space="0" w:color="auto"/>
                <w:right w:val="none" w:sz="0" w:space="0" w:color="auto"/>
              </w:divBdr>
            </w:div>
            <w:div w:id="696463058">
              <w:marLeft w:val="0"/>
              <w:marRight w:val="0"/>
              <w:marTop w:val="0"/>
              <w:marBottom w:val="0"/>
              <w:divBdr>
                <w:top w:val="none" w:sz="0" w:space="0" w:color="auto"/>
                <w:left w:val="none" w:sz="0" w:space="0" w:color="auto"/>
                <w:bottom w:val="none" w:sz="0" w:space="0" w:color="auto"/>
                <w:right w:val="none" w:sz="0" w:space="0" w:color="auto"/>
              </w:divBdr>
            </w:div>
            <w:div w:id="11729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BED57F7DD847BAB2BF0E08F012DEF2"/>
        <w:category>
          <w:name w:val="Allgemein"/>
          <w:gallery w:val="placeholder"/>
        </w:category>
        <w:types>
          <w:type w:val="bbPlcHdr"/>
        </w:types>
        <w:behaviors>
          <w:behavior w:val="content"/>
        </w:behaviors>
        <w:guid w:val="{F2B3241E-93BC-47CA-8A3D-B5E5BAB9B3F6}"/>
      </w:docPartPr>
      <w:docPartBody>
        <w:p w:rsidR="004821B6" w:rsidRDefault="00760692">
          <w:pPr>
            <w:pStyle w:val="CCBED57F7DD847BAB2BF0E08F012DEF2"/>
          </w:pPr>
          <w:r>
            <w:rPr>
              <w:rStyle w:val="PlaceholderText"/>
            </w:rPr>
            <w:t>Wählen Sie ein Element aus.</w:t>
          </w:r>
        </w:p>
      </w:docPartBody>
    </w:docPart>
    <w:docPart>
      <w:docPartPr>
        <w:name w:val="BF3CD31D0D0D4458A40B0FF239BB3790"/>
        <w:category>
          <w:name w:val="Allgemein"/>
          <w:gallery w:val="placeholder"/>
        </w:category>
        <w:types>
          <w:type w:val="bbPlcHdr"/>
        </w:types>
        <w:behaviors>
          <w:behavior w:val="content"/>
        </w:behaviors>
        <w:guid w:val="{ACA69BD3-79E3-4AD3-8696-CB8197947192}"/>
      </w:docPartPr>
      <w:docPartBody>
        <w:p w:rsidR="004821B6" w:rsidRDefault="00760692">
          <w:pPr>
            <w:pStyle w:val="BF3CD31D0D0D4458A40B0FF239BB3790"/>
          </w:pPr>
          <w:r>
            <w:rPr>
              <w:rStyle w:val="PlaceholderText"/>
            </w:rPr>
            <w:t>Wählen Sie ein Element aus.</w:t>
          </w:r>
        </w:p>
      </w:docPartBody>
    </w:docPart>
    <w:docPart>
      <w:docPartPr>
        <w:name w:val="F0CD0DAECA054A3A90A13CDAFFEEFB7C"/>
        <w:category>
          <w:name w:val="Allgemein"/>
          <w:gallery w:val="placeholder"/>
        </w:category>
        <w:types>
          <w:type w:val="bbPlcHdr"/>
        </w:types>
        <w:behaviors>
          <w:behavior w:val="content"/>
        </w:behaviors>
        <w:guid w:val="{A5E16ACF-F390-417D-ABE5-D329F8B2C4C3}"/>
      </w:docPartPr>
      <w:docPartBody>
        <w:p w:rsidR="004821B6" w:rsidRDefault="00760692">
          <w:pPr>
            <w:pStyle w:val="F0CD0DAECA054A3A90A13CDAFFEEFB7C"/>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CA"/>
    <w:rsid w:val="00111798"/>
    <w:rsid w:val="00233FAE"/>
    <w:rsid w:val="002E5964"/>
    <w:rsid w:val="00434C05"/>
    <w:rsid w:val="004821B6"/>
    <w:rsid w:val="004D2115"/>
    <w:rsid w:val="004E3503"/>
    <w:rsid w:val="00511B77"/>
    <w:rsid w:val="005656A5"/>
    <w:rsid w:val="005803CA"/>
    <w:rsid w:val="005D58FB"/>
    <w:rsid w:val="00621E29"/>
    <w:rsid w:val="00694493"/>
    <w:rsid w:val="006B2AF7"/>
    <w:rsid w:val="006F5B2D"/>
    <w:rsid w:val="006F78A6"/>
    <w:rsid w:val="00736889"/>
    <w:rsid w:val="007459F9"/>
    <w:rsid w:val="00760692"/>
    <w:rsid w:val="00762A3E"/>
    <w:rsid w:val="0089584C"/>
    <w:rsid w:val="00907436"/>
    <w:rsid w:val="00A64736"/>
    <w:rsid w:val="00A840FE"/>
    <w:rsid w:val="00AF6AF8"/>
    <w:rsid w:val="00B744E9"/>
    <w:rsid w:val="00B8713E"/>
    <w:rsid w:val="00B92B2D"/>
    <w:rsid w:val="00D07EB5"/>
    <w:rsid w:val="00D24A31"/>
    <w:rsid w:val="00D42FD3"/>
    <w:rsid w:val="00E25AC7"/>
    <w:rsid w:val="00E5704C"/>
    <w:rsid w:val="00ED5AFA"/>
    <w:rsid w:val="00ED7789"/>
    <w:rsid w:val="00EE4DC1"/>
    <w:rsid w:val="00F116BA"/>
    <w:rsid w:val="00FC0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BED57F7DD847BAB2BF0E08F012DEF2">
    <w:name w:val="CCBED57F7DD847BAB2BF0E08F012DEF2"/>
  </w:style>
  <w:style w:type="paragraph" w:customStyle="1" w:styleId="BF3CD31D0D0D4458A40B0FF239BB3790">
    <w:name w:val="BF3CD31D0D0D4458A40B0FF239BB3790"/>
  </w:style>
  <w:style w:type="paragraph" w:customStyle="1" w:styleId="F0CD0DAECA054A3A90A13CDAFFEEFB7C">
    <w:name w:val="F0CD0DAECA054A3A90A13CDAFFEEF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CBF52-3E22-44BD-BAEF-EE454B1C97C5}">
  <ds:schemaRefs>
    <ds:schemaRef ds:uri="http://schemas.openxmlformats.org/officeDocument/2006/bibliography"/>
  </ds:schemaRefs>
</ds:datastoreItem>
</file>

<file path=docMetadata/LabelInfo.xml><?xml version="1.0" encoding="utf-8"?>
<clbl:labelList xmlns:clbl="http://schemas.microsoft.com/office/2020/mipLabelMetadata">
  <clbl:label id="{d8d26fa7-47f4-4dd4-b833-962641d44b63}" enabled="0" method="" siteId="{d8d26fa7-47f4-4dd4-b833-962641d44b63}"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17</Pages>
  <Words>2462</Words>
  <Characters>14035</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16465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Kenan Tabinas</dc:creator>
  <cp:keywords>HERMES</cp:keywords>
  <dc:description>Stoupa &amp; Partners AG / Münsingen 2016-2019
Typografische Gestaltung und Grafiken wurden ausschliesslich mit herkömmlichen Office-Werkzeugen erstellt.</dc:description>
  <cp:lastModifiedBy>Kenan Tabinas</cp:lastModifiedBy>
  <cp:revision>3</cp:revision>
  <cp:lastPrinted>2025-06-09T04:11:00Z</cp:lastPrinted>
  <dcterms:created xsi:type="dcterms:W3CDTF">2025-06-09T04:11:00Z</dcterms:created>
  <dcterms:modified xsi:type="dcterms:W3CDTF">2025-06-09T04:11:00Z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