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CONTRATO DE PRESTAÇÃO DE SERVIÇOS DE DESENVOLVIMENTO, LICENCIAMENTO E MANUTENÇÃO DE SOFTWARE (SaaS)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CLÁUSULA 1 – DO OBJETO</w:t>
      </w:r>
    </w:p>
    <w:p w:rsidR="00000000" w:rsidDel="00000000" w:rsidP="00000000" w:rsidRDefault="00000000" w:rsidRPr="00000000" w14:paraId="00000004">
      <w:pPr>
        <w:rPr/>
      </w:pPr>
      <w:r w:rsidDel="00000000" w:rsidR="00000000" w:rsidRPr="00000000">
        <w:rPr>
          <w:rtl w:val="0"/>
        </w:rPr>
        <w:t xml:space="preserve">1.1. O presente contrato tem por objeto:</w:t>
      </w:r>
    </w:p>
    <w:p w:rsidR="00000000" w:rsidDel="00000000" w:rsidP="00000000" w:rsidRDefault="00000000" w:rsidRPr="00000000" w14:paraId="00000005">
      <w:pPr>
        <w:rPr/>
      </w:pPr>
      <w:r w:rsidDel="00000000" w:rsidR="00000000" w:rsidRPr="00000000">
        <w:rPr>
          <w:rtl w:val="0"/>
        </w:rPr>
        <w:t xml:space="preserve">a) O desenvolvimento, parametrização, implementação e disponibilização de </w:t>
      </w:r>
      <w:r w:rsidDel="00000000" w:rsidR="00000000" w:rsidRPr="00000000">
        <w:rPr>
          <w:b w:val="1"/>
          <w:bCs w:val="1"/>
          <w:rtl w:val="0"/>
        </w:rPr>
        <w:t xml:space="preserve">Sistema de Gestão Exclusivo</w:t>
      </w:r>
      <w:r w:rsidDel="00000000" w:rsidR="00000000" w:rsidRPr="00000000">
        <w:rPr>
          <w:rtl w:val="0"/>
        </w:rPr>
        <w:t xml:space="preserve"> para a academia CONTRATANTE, contendo os módulos descritos no </w:t>
      </w:r>
      <w:r w:rsidDel="00000000" w:rsidR="00000000" w:rsidRPr="00000000">
        <w:rPr>
          <w:b w:val="1"/>
          <w:bCs w:val="1"/>
          <w:rtl w:val="0"/>
        </w:rPr>
        <w:t xml:space="preserve">Anexo Técnico I</w:t>
      </w:r>
      <w:r w:rsidDel="00000000" w:rsidR="00000000" w:rsidRPr="00000000">
        <w:rPr>
          <w:rtl w:val="0"/>
        </w:rPr>
        <w:t xml:space="preserve">, parte integrante deste instrumento;</w:t>
      </w:r>
    </w:p>
    <w:p w:rsidR="00000000" w:rsidDel="00000000" w:rsidP="00000000" w:rsidRDefault="00000000" w:rsidRPr="00000000" w14:paraId="00000006">
      <w:pPr>
        <w:rPr/>
      </w:pPr>
      <w:r w:rsidDel="00000000" w:rsidR="00000000" w:rsidRPr="00000000">
        <w:rPr>
          <w:rtl w:val="0"/>
        </w:rPr>
        <w:t xml:space="preserve">b) O licenciamento de uso, em caráter </w:t>
      </w:r>
      <w:r w:rsidDel="00000000" w:rsidR="00000000" w:rsidRPr="00000000">
        <w:rPr>
          <w:b w:val="1"/>
          <w:bCs w:val="1"/>
          <w:rtl w:val="0"/>
        </w:rPr>
        <w:t xml:space="preserve">não exclusivo, intransferível e limitado</w:t>
      </w:r>
      <w:r w:rsidDel="00000000" w:rsidR="00000000" w:rsidRPr="00000000">
        <w:rPr>
          <w:rtl w:val="0"/>
        </w:rPr>
        <w:t xml:space="preserve">, do software desenvolvido;</w:t>
      </w:r>
    </w:p>
    <w:p w:rsidR="00000000" w:rsidDel="00000000" w:rsidP="00000000" w:rsidRDefault="00000000" w:rsidRPr="00000000" w14:paraId="00000007">
      <w:pPr>
        <w:rPr/>
      </w:pPr>
      <w:r w:rsidDel="00000000" w:rsidR="00000000" w:rsidRPr="00000000">
        <w:rPr>
          <w:rtl w:val="0"/>
        </w:rPr>
        <w:t xml:space="preserve">c) A prestação contínua de serviços de hospedagem em nuvem, manutenção corretiva, preventiva e suporte técnico remoto.</w:t>
      </w:r>
    </w:p>
    <w:p w:rsidR="00000000" w:rsidDel="00000000" w:rsidP="00000000" w:rsidRDefault="00000000" w:rsidRPr="00000000" w14:paraId="00000008">
      <w:pPr>
        <w:rPr/>
      </w:pPr>
      <w:r w:rsidDel="00000000" w:rsidR="00000000" w:rsidRPr="00000000">
        <w:rPr>
          <w:rtl w:val="0"/>
        </w:rPr>
        <w:t xml:space="preserve">1.2. Qualquer funcionalidade, módulo, integração ou customização </w:t>
      </w:r>
      <w:r w:rsidDel="00000000" w:rsidR="00000000" w:rsidRPr="00000000">
        <w:rPr>
          <w:b w:val="1"/>
          <w:bCs w:val="1"/>
          <w:rtl w:val="0"/>
        </w:rPr>
        <w:t xml:space="preserve">não prevista expressamente</w:t>
      </w:r>
      <w:r w:rsidDel="00000000" w:rsidR="00000000" w:rsidRPr="00000000">
        <w:rPr>
          <w:rtl w:val="0"/>
        </w:rPr>
        <w:t xml:space="preserve"> no Anexo Técnico I será considerada </w:t>
      </w:r>
      <w:r w:rsidDel="00000000" w:rsidR="00000000" w:rsidRPr="00000000">
        <w:rPr>
          <w:b w:val="1"/>
          <w:bCs w:val="1"/>
          <w:rtl w:val="0"/>
        </w:rPr>
        <w:t xml:space="preserve">serviço adicional</w:t>
      </w:r>
      <w:r w:rsidDel="00000000" w:rsidR="00000000" w:rsidRPr="00000000">
        <w:rPr>
          <w:rtl w:val="0"/>
        </w:rPr>
        <w:t xml:space="preserve">, sujeito à elaboração de </w:t>
      </w:r>
      <w:r w:rsidDel="00000000" w:rsidR="00000000" w:rsidRPr="00000000">
        <w:rPr>
          <w:b w:val="1"/>
          <w:bCs w:val="1"/>
          <w:rtl w:val="0"/>
        </w:rPr>
        <w:t xml:space="preserve">Orçamento Aditivo</w:t>
      </w:r>
      <w:r w:rsidDel="00000000" w:rsidR="00000000" w:rsidRPr="00000000">
        <w:rPr>
          <w:rtl w:val="0"/>
        </w:rPr>
        <w:t xml:space="preserve">.</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CLÁUSULA 2 – DOS VALORES E DA FORMA DE PAGAMENTO</w:t>
      </w:r>
    </w:p>
    <w:p w:rsidR="00000000" w:rsidDel="00000000" w:rsidP="00000000" w:rsidRDefault="00000000" w:rsidRPr="00000000" w14:paraId="0000000B">
      <w:pPr>
        <w:rPr/>
      </w:pPr>
      <w:r w:rsidDel="00000000" w:rsidR="00000000" w:rsidRPr="00000000">
        <w:rPr>
          <w:rtl w:val="0"/>
        </w:rPr>
        <w:t xml:space="preserve">2.1. </w:t>
      </w:r>
      <w:r w:rsidDel="00000000" w:rsidR="00000000" w:rsidRPr="00000000">
        <w:rPr>
          <w:b w:val="1"/>
          <w:bCs w:val="1"/>
          <w:rtl w:val="0"/>
        </w:rPr>
        <w:t xml:space="preserve">Taxa de Implementação (Setup):</w:t>
      </w:r>
      <w:r w:rsidDel="00000000" w:rsidR="00000000" w:rsidRPr="00000000">
        <w:rPr>
          <w:rtl w:val="0"/>
        </w:rPr>
        <w:t xml:space="preserve"> R$ 3.250,00, paga em duas parcelas:</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50% no aceite deste contrato;</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50% na aprovação final do sistema em ambiente de produção.</w:t>
      </w:r>
    </w:p>
    <w:p w:rsidR="00000000" w:rsidDel="00000000" w:rsidP="00000000" w:rsidRDefault="00000000" w:rsidRPr="00000000" w14:paraId="0000000E">
      <w:pPr>
        <w:rPr/>
      </w:pPr>
      <w:r w:rsidDel="00000000" w:rsidR="00000000" w:rsidRPr="00000000">
        <w:rPr>
          <w:rtl w:val="0"/>
        </w:rPr>
        <w:t xml:space="preserve">2.2. </w:t>
      </w:r>
      <w:r w:rsidDel="00000000" w:rsidR="00000000" w:rsidRPr="00000000">
        <w:rPr>
          <w:b w:val="1"/>
          <w:bCs w:val="1"/>
          <w:rtl w:val="0"/>
        </w:rPr>
        <w:t xml:space="preserve">Mensalidade de Licenciamento, Hospedagem e Manutenção:</w:t>
      </w:r>
      <w:r w:rsidDel="00000000" w:rsidR="00000000" w:rsidRPr="00000000">
        <w:rPr>
          <w:rtl w:val="0"/>
        </w:rPr>
        <w:t xml:space="preserve"> R$ 200,00, com vencimento no dia ___ de cada mês.</w:t>
      </w:r>
    </w:p>
    <w:p w:rsidR="00000000" w:rsidDel="00000000" w:rsidP="00000000" w:rsidRDefault="00000000" w:rsidRPr="00000000" w14:paraId="0000000F">
      <w:pPr>
        <w:rPr/>
      </w:pPr>
      <w:r w:rsidDel="00000000" w:rsidR="00000000" w:rsidRPr="00000000">
        <w:rPr>
          <w:rtl w:val="0"/>
        </w:rPr>
        <w:t xml:space="preserve">2.3. Os valores poderão ser reajustados anualmente pelo IGPM ou IPCA, prevalecendo o índice mais favorável à CONTRATADA.</w:t>
      </w:r>
    </w:p>
    <w:p w:rsidR="00000000" w:rsidDel="00000000" w:rsidP="00000000" w:rsidRDefault="00000000" w:rsidRPr="00000000" w14:paraId="00000010">
      <w:pPr>
        <w:rPr/>
      </w:pPr>
      <w:r w:rsidDel="00000000" w:rsidR="00000000" w:rsidRPr="00000000">
        <w:rPr>
          <w:rtl w:val="0"/>
        </w:rPr>
        <w:t xml:space="preserve">2.4. A CONTRATADA poderá reajustar a mensalidade em caso de aumento comprovado de custos de infraestrutura (servidores, APIs, provedores externos), mediante aviso prévio de 30 dias.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CLÁUSULA 3 – DO PRAZO E DA ENTREGA</w:t>
      </w:r>
    </w:p>
    <w:p w:rsidR="00000000" w:rsidDel="00000000" w:rsidP="00000000" w:rsidRDefault="00000000" w:rsidRPr="00000000" w14:paraId="00000013">
      <w:pPr>
        <w:rPr/>
      </w:pPr>
      <w:r w:rsidDel="00000000" w:rsidR="00000000" w:rsidRPr="00000000">
        <w:rPr>
          <w:rtl w:val="0"/>
        </w:rPr>
        <w:t xml:space="preserve">3.1. O prazo estimado para entrega do sistema é de </w:t>
      </w:r>
      <w:r w:rsidDel="00000000" w:rsidR="00000000" w:rsidRPr="00000000">
        <w:rPr>
          <w:b w:val="1"/>
          <w:bCs w:val="1"/>
          <w:rtl w:val="0"/>
        </w:rPr>
        <w:t xml:space="preserve">até 45 dias úteis</w:t>
      </w:r>
      <w:r w:rsidDel="00000000" w:rsidR="00000000" w:rsidRPr="00000000">
        <w:rPr>
          <w:rtl w:val="0"/>
        </w:rPr>
        <w:t xml:space="preserve">, contados da confirmação do pagamento da primeira parcela do setup e do recebimento integral das informações necessárias.</w:t>
      </w:r>
    </w:p>
    <w:p w:rsidR="00000000" w:rsidDel="00000000" w:rsidP="00000000" w:rsidRDefault="00000000" w:rsidRPr="00000000" w14:paraId="00000014">
      <w:pPr>
        <w:rPr/>
      </w:pPr>
      <w:r w:rsidDel="00000000" w:rsidR="00000000" w:rsidRPr="00000000">
        <w:rPr>
          <w:rtl w:val="0"/>
        </w:rPr>
        <w:t xml:space="preserve">3.2. O contrato vigorará por </w:t>
      </w:r>
      <w:r w:rsidDel="00000000" w:rsidR="00000000" w:rsidRPr="00000000">
        <w:rPr>
          <w:b w:val="1"/>
          <w:bCs w:val="1"/>
          <w:rtl w:val="0"/>
        </w:rPr>
        <w:t xml:space="preserve">12 meses</w:t>
      </w:r>
      <w:r w:rsidDel="00000000" w:rsidR="00000000" w:rsidRPr="00000000">
        <w:rPr>
          <w:rtl w:val="0"/>
        </w:rPr>
        <w:t xml:space="preserve">, renovando-se automaticamente por prazo indeterminado.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CLÁUSULA 4 – DO INADIMPLEMENTO E PENALIDADES</w:t>
      </w:r>
    </w:p>
    <w:p w:rsidR="00000000" w:rsidDel="00000000" w:rsidP="00000000" w:rsidRDefault="00000000" w:rsidRPr="00000000" w14:paraId="00000017">
      <w:pPr>
        <w:rPr/>
      </w:pPr>
      <w:r w:rsidDel="00000000" w:rsidR="00000000" w:rsidRPr="00000000">
        <w:rPr>
          <w:rtl w:val="0"/>
        </w:rPr>
        <w:t xml:space="preserve">4.1. Atraso superior a 5 dias acarretará:</w:t>
        <w:br w:type="textWrapping"/>
        <w:t xml:space="preserve">a) Multa de 2% sobre o valor devido;</w:t>
        <w:br w:type="textWrapping"/>
        <w:t xml:space="preserve">b) Juros de mora de 1% ao mês, pro rata die.</w:t>
      </w:r>
    </w:p>
    <w:p w:rsidR="00000000" w:rsidDel="00000000" w:rsidP="00000000" w:rsidRDefault="00000000" w:rsidRPr="00000000" w14:paraId="00000018">
      <w:pPr>
        <w:rPr/>
      </w:pPr>
      <w:r w:rsidDel="00000000" w:rsidR="00000000" w:rsidRPr="00000000">
        <w:rPr>
          <w:rtl w:val="0"/>
        </w:rPr>
        <w:t xml:space="preserve">4.2. Atraso superior a 15 dias autoriza a CONTRATADA a </w:t>
      </w:r>
      <w:r w:rsidDel="00000000" w:rsidR="00000000" w:rsidRPr="00000000">
        <w:rPr>
          <w:b w:val="1"/>
          <w:bCs w:val="1"/>
          <w:rtl w:val="0"/>
        </w:rPr>
        <w:t xml:space="preserve">suspender o acesso ao sistema</w:t>
      </w:r>
      <w:r w:rsidDel="00000000" w:rsidR="00000000" w:rsidRPr="00000000">
        <w:rPr>
          <w:rtl w:val="0"/>
        </w:rPr>
        <w:t xml:space="preserve">, sem prejuízo da cobrança dos valores pendentes.</w:t>
      </w:r>
    </w:p>
    <w:p w:rsidR="00000000" w:rsidDel="00000000" w:rsidP="00000000" w:rsidRDefault="00000000" w:rsidRPr="00000000" w14:paraId="00000019">
      <w:pPr>
        <w:rPr/>
      </w:pPr>
      <w:r w:rsidDel="00000000" w:rsidR="00000000" w:rsidRPr="00000000">
        <w:rPr>
          <w:rtl w:val="0"/>
        </w:rPr>
        <w:t xml:space="preserve">4.3. </w:t>
      </w:r>
      <w:r w:rsidDel="00000000" w:rsidR="00000000" w:rsidRPr="00000000">
        <w:rPr>
          <w:b w:val="1"/>
          <w:bCs w:val="1"/>
          <w:rtl w:val="0"/>
        </w:rPr>
        <w:t xml:space="preserve">Multa Rescisória:</w:t>
      </w:r>
      <w:r w:rsidDel="00000000" w:rsidR="00000000" w:rsidRPr="00000000">
        <w:rPr>
          <w:rtl w:val="0"/>
        </w:rPr>
        <w:t xml:space="preserve"> Caso a CONTRATANTE rescinda antes dos 12 meses, pagará multa equivalente a </w:t>
      </w:r>
      <w:r w:rsidDel="00000000" w:rsidR="00000000" w:rsidRPr="00000000">
        <w:rPr>
          <w:b w:val="1"/>
          <w:bCs w:val="1"/>
          <w:rtl w:val="0"/>
        </w:rPr>
        <w:t xml:space="preserve">15%</w:t>
      </w:r>
      <w:r w:rsidDel="00000000" w:rsidR="00000000" w:rsidRPr="00000000">
        <w:rPr>
          <w:rtl w:val="0"/>
        </w:rPr>
        <w:t xml:space="preserve"> do valor das mensalidades restantes.</w:t>
      </w:r>
    </w:p>
    <w:p w:rsidR="00000000" w:rsidDel="00000000" w:rsidP="00000000" w:rsidRDefault="00000000" w:rsidRPr="00000000" w14:paraId="0000001A">
      <w:pPr>
        <w:rPr/>
      </w:pPr>
      <w:r w:rsidDel="00000000" w:rsidR="00000000" w:rsidRPr="00000000">
        <w:rPr>
          <w:rtl w:val="0"/>
        </w:rPr>
        <w:t xml:space="preserve">4.4. Após o período de fidelidade, a rescisão poderá ocorrer mediante aviso prévio de 30 dias.</w:t>
      </w:r>
    </w:p>
    <w:p w:rsidR="00000000" w:rsidDel="00000000" w:rsidP="00000000" w:rsidRDefault="00000000" w:rsidRPr="00000000" w14:paraId="0000001B">
      <w:pPr>
        <w:rPr/>
      </w:pPr>
      <w:r w:rsidDel="00000000" w:rsidR="00000000" w:rsidRPr="00000000">
        <w:rPr>
          <w:rtl w:val="0"/>
        </w:rPr>
        <w:t xml:space="preserve">4.5. A CONTRATADA poderá rescindir imediatamente em caso de:</w:t>
      </w:r>
    </w:p>
    <w:p w:rsidR="00000000" w:rsidDel="00000000" w:rsidP="00000000" w:rsidRDefault="00000000" w:rsidRPr="00000000" w14:paraId="0000001C">
      <w:pPr>
        <w:numPr>
          <w:ilvl w:val="0"/>
          <w:numId w:val="2"/>
        </w:numPr>
        <w:ind w:left="720" w:hanging="360"/>
        <w:rPr/>
      </w:pPr>
      <w:r w:rsidDel="00000000" w:rsidR="00000000" w:rsidRPr="00000000">
        <w:rPr>
          <w:rtl w:val="0"/>
        </w:rPr>
        <w:t xml:space="preserve">uso indevido do sistema;</w:t>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envio de SPAM;</w:t>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violação de leis;</w:t>
      </w:r>
    </w:p>
    <w:p w:rsidR="00000000" w:rsidDel="00000000" w:rsidP="00000000" w:rsidRDefault="00000000" w:rsidRPr="00000000" w14:paraId="0000001F">
      <w:pPr>
        <w:numPr>
          <w:ilvl w:val="0"/>
          <w:numId w:val="2"/>
        </w:numPr>
        <w:ind w:left="720" w:hanging="360"/>
        <w:rPr/>
      </w:pPr>
      <w:r w:rsidDel="00000000" w:rsidR="00000000" w:rsidRPr="00000000">
        <w:rPr>
          <w:rtl w:val="0"/>
        </w:rPr>
        <w:t xml:space="preserve">tentativa de engenharia reversa.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CLÁUSULA 5 – PROPRIEDADE INTELECTUAL</w:t>
      </w:r>
    </w:p>
    <w:p w:rsidR="00000000" w:rsidDel="00000000" w:rsidP="00000000" w:rsidRDefault="00000000" w:rsidRPr="00000000" w14:paraId="00000022">
      <w:pPr>
        <w:rPr/>
      </w:pPr>
      <w:r w:rsidDel="00000000" w:rsidR="00000000" w:rsidRPr="00000000">
        <w:rPr>
          <w:rtl w:val="0"/>
        </w:rPr>
        <w:t xml:space="preserve">5.1. Todo o código-fonte, banco de dados estrutural, scripts, design e tecnologias correlatas são de </w:t>
      </w:r>
      <w:r w:rsidDel="00000000" w:rsidR="00000000" w:rsidRPr="00000000">
        <w:rPr>
          <w:b w:val="1"/>
          <w:bCs w:val="1"/>
          <w:rtl w:val="0"/>
        </w:rPr>
        <w:t xml:space="preserve">propriedade exclusiva da CONTRATADA</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5.2. A CONTRATANTE recebe apenas </w:t>
      </w:r>
      <w:r w:rsidDel="00000000" w:rsidR="00000000" w:rsidRPr="00000000">
        <w:rPr>
          <w:b w:val="1"/>
          <w:bCs w:val="1"/>
          <w:rtl w:val="0"/>
        </w:rPr>
        <w:t xml:space="preserve">licença de uso</w:t>
      </w:r>
      <w:r w:rsidDel="00000000" w:rsidR="00000000" w:rsidRPr="00000000">
        <w:rPr>
          <w:rtl w:val="0"/>
        </w:rPr>
        <w:t xml:space="preserve">, sendo proibida de copiar, redistribuir, sublicenciar, modificar ou tentar acessar o código-fonte.</w:t>
      </w:r>
    </w:p>
    <w:p w:rsidR="00000000" w:rsidDel="00000000" w:rsidP="00000000" w:rsidRDefault="00000000" w:rsidRPr="00000000" w14:paraId="00000024">
      <w:pPr>
        <w:rPr/>
      </w:pPr>
      <w:r w:rsidDel="00000000" w:rsidR="00000000" w:rsidRPr="00000000">
        <w:rPr>
          <w:rtl w:val="0"/>
        </w:rPr>
        <w:t xml:space="preserve">5.3. Todos os dados inseridos pela CONTRATANTE são de sua propriedade, devendo ser fornecidos em formato de planilha em caso de rescisão, no prazo de até 10 dias úteis, desde que não haja débitos pendentes.</w:t>
      </w:r>
    </w:p>
    <w:p w:rsidR="00000000" w:rsidDel="00000000" w:rsidP="00000000" w:rsidRDefault="00000000" w:rsidRPr="00000000" w14:paraId="00000025">
      <w:pPr>
        <w:rPr/>
      </w:pPr>
      <w:r w:rsidDel="00000000" w:rsidR="00000000" w:rsidRPr="00000000">
        <w:rPr>
          <w:rtl w:val="0"/>
        </w:rPr>
        <w:t xml:space="preserve">5.4. Melhorias, ajustes e evoluções desenvolvidas durante a vigência do contrato </w:t>
      </w:r>
      <w:r w:rsidDel="00000000" w:rsidR="00000000" w:rsidRPr="00000000">
        <w:rPr>
          <w:b w:val="1"/>
          <w:bCs w:val="1"/>
          <w:rtl w:val="0"/>
        </w:rPr>
        <w:t xml:space="preserve">permanecem como propriedade intelectual da CONTRATADA</w:t>
      </w:r>
      <w:r w:rsidDel="00000000" w:rsidR="00000000" w:rsidRPr="00000000">
        <w:rPr>
          <w:rtl w:val="0"/>
        </w:rPr>
        <w:t xml:space="preserve">, podendo ser utilizadas em outros projetos.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CLÁUSULA 6 – SUPORTE, SLA E LIMITAÇÕES</w:t>
      </w:r>
    </w:p>
    <w:p w:rsidR="00000000" w:rsidDel="00000000" w:rsidP="00000000" w:rsidRDefault="00000000" w:rsidRPr="00000000" w14:paraId="00000029">
      <w:pPr>
        <w:rPr/>
      </w:pPr>
      <w:r w:rsidDel="00000000" w:rsidR="00000000" w:rsidRPr="00000000">
        <w:rPr>
          <w:rtl w:val="0"/>
        </w:rPr>
        <w:t xml:space="preserve">6.1. O suporte será prestado remotamente, em dias úteis, das 09h às 18h.</w:t>
      </w:r>
    </w:p>
    <w:p w:rsidR="00000000" w:rsidDel="00000000" w:rsidP="00000000" w:rsidRDefault="00000000" w:rsidRPr="00000000" w14:paraId="0000002A">
      <w:pPr>
        <w:rPr/>
      </w:pPr>
      <w:r w:rsidDel="00000000" w:rsidR="00000000" w:rsidRPr="00000000">
        <w:rPr>
          <w:rtl w:val="0"/>
        </w:rPr>
        <w:t xml:space="preserve">6.2. </w:t>
      </w:r>
      <w:r w:rsidDel="00000000" w:rsidR="00000000" w:rsidRPr="00000000">
        <w:rPr>
          <w:b w:val="1"/>
          <w:bCs w:val="1"/>
          <w:rtl w:val="0"/>
        </w:rPr>
        <w:t xml:space="preserve">SLA:</w:t>
      </w:r>
      <w:r w:rsidDel="00000000" w:rsidR="00000000" w:rsidRPr="00000000">
        <w:rPr>
          <w:rtl w:val="0"/>
        </w:rPr>
      </w:r>
    </w:p>
    <w:p w:rsidR="00000000" w:rsidDel="00000000" w:rsidP="00000000" w:rsidRDefault="00000000" w:rsidRPr="00000000" w14:paraId="0000002B">
      <w:pPr>
        <w:numPr>
          <w:ilvl w:val="0"/>
          <w:numId w:val="3"/>
        </w:numPr>
        <w:ind w:left="720" w:hanging="360"/>
        <w:rPr/>
      </w:pPr>
      <w:r w:rsidDel="00000000" w:rsidR="00000000" w:rsidRPr="00000000">
        <w:rPr>
          <w:rtl w:val="0"/>
        </w:rPr>
        <w:t xml:space="preserve">Primeira resposta: até 24 horas úteis;</w:t>
      </w:r>
    </w:p>
    <w:p w:rsidR="00000000" w:rsidDel="00000000" w:rsidP="00000000" w:rsidRDefault="00000000" w:rsidRPr="00000000" w14:paraId="0000002C">
      <w:pPr>
        <w:numPr>
          <w:ilvl w:val="0"/>
          <w:numId w:val="3"/>
        </w:numPr>
        <w:ind w:left="720" w:hanging="360"/>
        <w:rPr/>
      </w:pPr>
      <w:r w:rsidDel="00000000" w:rsidR="00000000" w:rsidRPr="00000000">
        <w:rPr>
          <w:rtl w:val="0"/>
        </w:rPr>
        <w:t xml:space="preserve">Correções críticas: até 72 horas úteis;</w:t>
      </w:r>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Correções não críticas: prazo razoável conforme complexidade.</w:t>
      </w:r>
    </w:p>
    <w:p w:rsidR="00000000" w:rsidDel="00000000" w:rsidP="00000000" w:rsidRDefault="00000000" w:rsidRPr="00000000" w14:paraId="0000002E">
      <w:pPr>
        <w:rPr/>
      </w:pPr>
      <w:r w:rsidDel="00000000" w:rsidR="00000000" w:rsidRPr="00000000">
        <w:rPr>
          <w:rtl w:val="0"/>
        </w:rPr>
        <w:t xml:space="preserve">6.3. O suporte não inclui:</w:t>
      </w:r>
    </w:p>
    <w:p w:rsidR="00000000" w:rsidDel="00000000" w:rsidP="00000000" w:rsidRDefault="00000000" w:rsidRPr="00000000" w14:paraId="0000002F">
      <w:pPr>
        <w:numPr>
          <w:ilvl w:val="0"/>
          <w:numId w:val="4"/>
        </w:numPr>
        <w:ind w:left="720" w:hanging="360"/>
        <w:rPr/>
      </w:pPr>
      <w:r w:rsidDel="00000000" w:rsidR="00000000" w:rsidRPr="00000000">
        <w:rPr>
          <w:rtl w:val="0"/>
        </w:rPr>
        <w:t xml:space="preserve">treinamento contínuo;</w:t>
      </w:r>
    </w:p>
    <w:p w:rsidR="00000000" w:rsidDel="00000000" w:rsidP="00000000" w:rsidRDefault="00000000" w:rsidRPr="00000000" w14:paraId="00000030">
      <w:pPr>
        <w:numPr>
          <w:ilvl w:val="0"/>
          <w:numId w:val="4"/>
        </w:numPr>
        <w:ind w:left="720" w:hanging="360"/>
        <w:rPr/>
      </w:pPr>
      <w:r w:rsidDel="00000000" w:rsidR="00000000" w:rsidRPr="00000000">
        <w:rPr>
          <w:rtl w:val="0"/>
        </w:rPr>
        <w:t xml:space="preserve">criação de novos módulos;</w:t>
      </w:r>
    </w:p>
    <w:p w:rsidR="00000000" w:rsidDel="00000000" w:rsidP="00000000" w:rsidRDefault="00000000" w:rsidRPr="00000000" w14:paraId="00000031">
      <w:pPr>
        <w:numPr>
          <w:ilvl w:val="0"/>
          <w:numId w:val="4"/>
        </w:numPr>
        <w:ind w:left="720" w:hanging="360"/>
        <w:rPr/>
      </w:pPr>
      <w:r w:rsidDel="00000000" w:rsidR="00000000" w:rsidRPr="00000000">
        <w:rPr>
          <w:rtl w:val="0"/>
        </w:rPr>
        <w:t xml:space="preserve">alterações estruturais;</w:t>
      </w:r>
    </w:p>
    <w:p w:rsidR="00000000" w:rsidDel="00000000" w:rsidP="00000000" w:rsidRDefault="00000000" w:rsidRPr="00000000" w14:paraId="00000032">
      <w:pPr>
        <w:numPr>
          <w:ilvl w:val="0"/>
          <w:numId w:val="4"/>
        </w:numPr>
        <w:ind w:left="720" w:hanging="360"/>
        <w:rPr/>
      </w:pPr>
      <w:r w:rsidDel="00000000" w:rsidR="00000000" w:rsidRPr="00000000">
        <w:rPr>
          <w:rtl w:val="0"/>
        </w:rPr>
        <w:t xml:space="preserve">suporte a equipamentos da CONTRATANTE.</w:t>
      </w:r>
    </w:p>
    <w:p w:rsidR="00000000" w:rsidDel="00000000" w:rsidP="00000000" w:rsidRDefault="00000000" w:rsidRPr="00000000" w14:paraId="00000033">
      <w:pPr>
        <w:rPr/>
      </w:pPr>
      <w:r w:rsidDel="00000000" w:rsidR="00000000" w:rsidRPr="00000000">
        <w:rPr>
          <w:rtl w:val="0"/>
        </w:rPr>
        <w:t xml:space="preserve">6.4. A CONTRATADA não se responsabiliza por instabilidades, bloqueios ou políticas impostas por terceiros, como Meta/WhatsApp.</w:t>
      </w:r>
    </w:p>
    <w:p w:rsidR="00000000" w:rsidDel="00000000" w:rsidP="00000000" w:rsidRDefault="00000000" w:rsidRPr="00000000" w14:paraId="00000034">
      <w:pPr>
        <w:rPr/>
      </w:pPr>
      <w:r w:rsidDel="00000000" w:rsidR="00000000" w:rsidRPr="00000000">
        <w:rPr>
          <w:rtl w:val="0"/>
        </w:rPr>
        <w:t xml:space="preserve">6.5. A CONTRATANTE compromete-se a seguir boas práticas de envio, evitando SPAM e respeitando opt-in dos destinatários.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CLÁUSULA 7 – CONFIDENCIALIDADE</w:t>
      </w:r>
    </w:p>
    <w:p w:rsidR="00000000" w:rsidDel="00000000" w:rsidP="00000000" w:rsidRDefault="00000000" w:rsidRPr="00000000" w14:paraId="00000037">
      <w:pPr>
        <w:rPr/>
      </w:pPr>
      <w:r w:rsidDel="00000000" w:rsidR="00000000" w:rsidRPr="00000000">
        <w:rPr>
          <w:rtl w:val="0"/>
        </w:rPr>
        <w:t xml:space="preserve">7.1. Ambas as partes comprometem-se a manter sigilo sobre informações técnicas, comerciais e estratégicas obtidas durante a vigência do contrato.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CLÁUSULA 8 – LIMITAÇÃO DE RESPONSABILIDADE</w:t>
      </w:r>
    </w:p>
    <w:p w:rsidR="00000000" w:rsidDel="00000000" w:rsidP="00000000" w:rsidRDefault="00000000" w:rsidRPr="00000000" w14:paraId="0000003A">
      <w:pPr>
        <w:rPr/>
      </w:pPr>
      <w:r w:rsidDel="00000000" w:rsidR="00000000" w:rsidRPr="00000000">
        <w:rPr>
          <w:rtl w:val="0"/>
        </w:rPr>
        <w:t xml:space="preserve">8.1. A CONTRATADA não será responsável por:</w:t>
      </w:r>
    </w:p>
    <w:p w:rsidR="00000000" w:rsidDel="00000000" w:rsidP="00000000" w:rsidRDefault="00000000" w:rsidRPr="00000000" w14:paraId="0000003B">
      <w:pPr>
        <w:numPr>
          <w:ilvl w:val="0"/>
          <w:numId w:val="5"/>
        </w:numPr>
        <w:ind w:left="720" w:hanging="360"/>
        <w:rPr/>
      </w:pPr>
      <w:r w:rsidDel="00000000" w:rsidR="00000000" w:rsidRPr="00000000">
        <w:rPr>
          <w:rtl w:val="0"/>
        </w:rPr>
        <w:t xml:space="preserve">lucros cessantes;</w:t>
      </w:r>
    </w:p>
    <w:p w:rsidR="00000000" w:rsidDel="00000000" w:rsidP="00000000" w:rsidRDefault="00000000" w:rsidRPr="00000000" w14:paraId="0000003C">
      <w:pPr>
        <w:numPr>
          <w:ilvl w:val="0"/>
          <w:numId w:val="5"/>
        </w:numPr>
        <w:ind w:left="720" w:hanging="360"/>
        <w:rPr/>
      </w:pPr>
      <w:r w:rsidDel="00000000" w:rsidR="00000000" w:rsidRPr="00000000">
        <w:rPr>
          <w:rtl w:val="0"/>
        </w:rPr>
        <w:t xml:space="preserve">danos indiretos;</w:t>
      </w:r>
    </w:p>
    <w:p w:rsidR="00000000" w:rsidDel="00000000" w:rsidP="00000000" w:rsidRDefault="00000000" w:rsidRPr="00000000" w14:paraId="0000003D">
      <w:pPr>
        <w:numPr>
          <w:ilvl w:val="0"/>
          <w:numId w:val="5"/>
        </w:numPr>
        <w:ind w:left="720" w:hanging="360"/>
        <w:rPr/>
      </w:pPr>
      <w:r w:rsidDel="00000000" w:rsidR="00000000" w:rsidRPr="00000000">
        <w:rPr>
          <w:rtl w:val="0"/>
        </w:rPr>
        <w:t xml:space="preserve">perda de dados causada por terceiros;</w:t>
      </w:r>
    </w:p>
    <w:p w:rsidR="00000000" w:rsidDel="00000000" w:rsidP="00000000" w:rsidRDefault="00000000" w:rsidRPr="00000000" w14:paraId="0000003E">
      <w:pPr>
        <w:numPr>
          <w:ilvl w:val="0"/>
          <w:numId w:val="5"/>
        </w:numPr>
        <w:ind w:left="720" w:hanging="360"/>
        <w:rPr/>
      </w:pPr>
      <w:r w:rsidDel="00000000" w:rsidR="00000000" w:rsidRPr="00000000">
        <w:rPr>
          <w:rtl w:val="0"/>
        </w:rPr>
        <w:t xml:space="preserve">falhas decorrentes de mau uso do sistema.</w:t>
      </w:r>
    </w:p>
    <w:p w:rsidR="00000000" w:rsidDel="00000000" w:rsidP="00000000" w:rsidRDefault="00000000" w:rsidRPr="00000000" w14:paraId="0000003F">
      <w:pPr>
        <w:rPr/>
      </w:pPr>
      <w:r w:rsidDel="00000000" w:rsidR="00000000" w:rsidRPr="00000000">
        <w:rPr>
          <w:rtl w:val="0"/>
        </w:rPr>
        <w:t xml:space="preserve">8.2. A responsabilidade total da CONTRATADA, em qualquer hipótese, limita-se ao valor pago pela CONTRATANTE nos últimos 3 meses.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CLÁUSULA 9 – LGPD</w:t>
      </w:r>
    </w:p>
    <w:p w:rsidR="00000000" w:rsidDel="00000000" w:rsidP="00000000" w:rsidRDefault="00000000" w:rsidRPr="00000000" w14:paraId="00000042">
      <w:pPr>
        <w:rPr/>
      </w:pPr>
      <w:r w:rsidDel="00000000" w:rsidR="00000000" w:rsidRPr="00000000">
        <w:rPr>
          <w:rtl w:val="0"/>
        </w:rPr>
        <w:t xml:space="preserve">9.1. A CONTRATANTE é a </w:t>
      </w:r>
      <w:r w:rsidDel="00000000" w:rsidR="00000000" w:rsidRPr="00000000">
        <w:rPr>
          <w:b w:val="1"/>
          <w:bCs w:val="1"/>
          <w:rtl w:val="0"/>
        </w:rPr>
        <w:t xml:space="preserve">Controladora</w:t>
      </w:r>
      <w:r w:rsidDel="00000000" w:rsidR="00000000" w:rsidRPr="00000000">
        <w:rPr>
          <w:rtl w:val="0"/>
        </w:rPr>
        <w:t xml:space="preserve"> dos dados.</w:t>
        <w:br w:type="textWrapping"/>
        <w:t xml:space="preserve">9.2. A CONTRATADA atua como </w:t>
      </w:r>
      <w:r w:rsidDel="00000000" w:rsidR="00000000" w:rsidRPr="00000000">
        <w:rPr>
          <w:b w:val="1"/>
          <w:bCs w:val="1"/>
          <w:rtl w:val="0"/>
        </w:rPr>
        <w:t xml:space="preserve">Operadora</w:t>
      </w:r>
      <w:r w:rsidDel="00000000" w:rsidR="00000000" w:rsidRPr="00000000">
        <w:rPr>
          <w:rtl w:val="0"/>
        </w:rPr>
        <w:t xml:space="preserve">, processando dados conforme instruções da Controladora.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CLÁUSULA 10 – DISPOSIÇÕES GERAIS</w:t>
      </w:r>
    </w:p>
    <w:p w:rsidR="00000000" w:rsidDel="00000000" w:rsidP="00000000" w:rsidRDefault="00000000" w:rsidRPr="00000000" w14:paraId="00000045">
      <w:pPr>
        <w:rPr/>
      </w:pPr>
      <w:r w:rsidDel="00000000" w:rsidR="00000000" w:rsidRPr="00000000">
        <w:rPr>
          <w:rtl w:val="0"/>
        </w:rPr>
        <w:t xml:space="preserve">10.1. Alterações no sistema que impactem a operação poderão ser realizadas pela CONTRATADA mediante aviso prévio.</w:t>
      </w:r>
    </w:p>
    <w:p w:rsidR="00000000" w:rsidDel="00000000" w:rsidP="00000000" w:rsidRDefault="00000000" w:rsidRPr="00000000" w14:paraId="00000046">
      <w:pPr>
        <w:rPr/>
      </w:pPr>
      <w:r w:rsidDel="00000000" w:rsidR="00000000" w:rsidRPr="00000000">
        <w:rPr>
          <w:rtl w:val="0"/>
        </w:rPr>
        <w:t xml:space="preserve">10.2. A tolerância a qualquer descumprimento não implica renúncia de direitos.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CLÁUSULA 11 – FORO</w:t>
      </w:r>
    </w:p>
    <w:p w:rsidR="00000000" w:rsidDel="00000000" w:rsidP="00000000" w:rsidRDefault="00000000" w:rsidRPr="00000000" w14:paraId="00000049">
      <w:pPr>
        <w:rPr/>
      </w:pPr>
      <w:r w:rsidDel="00000000" w:rsidR="00000000" w:rsidRPr="00000000">
        <w:rPr>
          <w:rtl w:val="0"/>
        </w:rPr>
        <w:t xml:space="preserve">11.1. Fica eleito o foro da Comarca de São Paulo/SP.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