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A8165" w14:textId="77777777" w:rsidR="00994E66" w:rsidRDefault="00994E66" w:rsidP="00994E66">
      <w:pPr>
        <w:pStyle w:val="Titre"/>
      </w:pPr>
      <w:r>
        <w:t>Compte rendu réunion R1.01</w:t>
      </w:r>
    </w:p>
    <w:p w14:paraId="6E5F37BC" w14:textId="6305FB67" w:rsidR="009A2F70" w:rsidRDefault="00994E66" w:rsidP="00994E66">
      <w:pPr>
        <w:pStyle w:val="Sous-titre"/>
      </w:pPr>
      <w:r>
        <w:t>14 novembre 2022</w:t>
      </w:r>
    </w:p>
    <w:p w14:paraId="450712C3" w14:textId="69588E73" w:rsidR="005676C8" w:rsidRPr="005676C8" w:rsidRDefault="00994E66" w:rsidP="00BB67DD">
      <w:pPr>
        <w:pStyle w:val="Citationintense"/>
        <w:jc w:val="left"/>
      </w:pPr>
      <w:r>
        <w:t>Auteur : Rémi C</w:t>
      </w:r>
      <w:r w:rsidR="002D10C8">
        <w:t>.</w:t>
      </w:r>
      <w:r w:rsidR="005676C8">
        <w:br/>
      </w:r>
      <w:r w:rsidR="001F1777" w:rsidRPr="00F16BE6">
        <w:rPr>
          <w:u w:val="single"/>
        </w:rPr>
        <w:t>Participants</w:t>
      </w:r>
      <w:r w:rsidR="005676C8">
        <w:t xml:space="preserve"> : Anne, Rémi S., Isabelle, </w:t>
      </w:r>
      <w:proofErr w:type="spellStart"/>
      <w:r w:rsidR="005676C8">
        <w:t>Insaf</w:t>
      </w:r>
      <w:proofErr w:type="spellEnd"/>
      <w:r w:rsidR="005676C8">
        <w:t xml:space="preserve">, Lionnel, Franck, François, Thierry, Rémi </w:t>
      </w:r>
      <w:r w:rsidR="005676C8" w:rsidRPr="0010661A">
        <w:t>C. et Marguerite</w:t>
      </w:r>
      <w:r w:rsidR="00E83137" w:rsidRPr="0010661A">
        <w:rPr>
          <w:color w:val="0070C0"/>
          <w:u w:val="single"/>
        </w:rPr>
        <w:t xml:space="preserve">, </w:t>
      </w:r>
      <w:r w:rsidR="0010661A" w:rsidRPr="0010661A">
        <w:rPr>
          <w:color w:val="0070C0"/>
          <w:u w:val="single"/>
        </w:rPr>
        <w:br/>
      </w:r>
      <w:r w:rsidR="00FE319B" w:rsidRPr="0010661A">
        <w:rPr>
          <w:u w:val="single"/>
        </w:rPr>
        <w:t>Excusée</w:t>
      </w:r>
      <w:r w:rsidR="005676C8" w:rsidRPr="0010661A">
        <w:rPr>
          <w:u w:val="single"/>
        </w:rPr>
        <w:t> </w:t>
      </w:r>
      <w:r w:rsidR="005676C8">
        <w:t>: Bénédicte</w:t>
      </w:r>
      <w:r w:rsidR="001F1777">
        <w:t>,</w:t>
      </w:r>
      <w:r w:rsidR="00FE319B">
        <w:t xml:space="preserve"> </w:t>
      </w:r>
      <w:r w:rsidR="0010661A">
        <w:br/>
      </w:r>
      <w:r w:rsidR="00FE319B" w:rsidRPr="001F1777">
        <w:rPr>
          <w:u w:val="single"/>
        </w:rPr>
        <w:t>Invités absents</w:t>
      </w:r>
      <w:r w:rsidR="00FE319B">
        <w:t xml:space="preserve"> : Nicolas, Dominique </w:t>
      </w:r>
    </w:p>
    <w:p w14:paraId="232823B1" w14:textId="68A42389" w:rsidR="00994E66" w:rsidRDefault="00994E66" w:rsidP="00994E66">
      <w:pPr>
        <w:pStyle w:val="Titre1"/>
      </w:pPr>
      <w:r>
        <w:t>Préambule</w:t>
      </w:r>
    </w:p>
    <w:p w14:paraId="7BF41D40" w14:textId="4FD431CC" w:rsidR="00994E66" w:rsidRDefault="00994E66" w:rsidP="00994E66">
      <w:pPr>
        <w:pStyle w:val="Titre2"/>
      </w:pPr>
      <w:r>
        <w:t>Définitions (personnelles)</w:t>
      </w:r>
    </w:p>
    <w:p w14:paraId="6163EAE4" w14:textId="77777777" w:rsidR="00994E66" w:rsidRDefault="00994E66" w:rsidP="00994E66">
      <w:r w:rsidRPr="00994E66">
        <w:rPr>
          <w:b/>
          <w:bCs/>
        </w:rPr>
        <w:t>Algorithmique</w:t>
      </w:r>
      <w:r>
        <w:t xml:space="preserve"> : </w:t>
      </w:r>
    </w:p>
    <w:p w14:paraId="1A874264" w14:textId="6B3CBFCA" w:rsidR="00994E66" w:rsidRDefault="00994E66" w:rsidP="00994E66">
      <w:pPr>
        <w:ind w:left="708"/>
      </w:pPr>
      <w:r>
        <w:t xml:space="preserve">Méthodes et/ou activités permettant de construire la logique de résolution d’un </w:t>
      </w:r>
      <w:r w:rsidRPr="00994E66">
        <w:rPr>
          <w:i/>
          <w:iCs/>
        </w:rPr>
        <w:t>problème</w:t>
      </w:r>
      <w:r>
        <w:t xml:space="preserve"> (traitement des données) à l’aide d’un code informatique.</w:t>
      </w:r>
    </w:p>
    <w:p w14:paraId="6B5934C9" w14:textId="50E15237" w:rsidR="002F7037" w:rsidRDefault="002F7037" w:rsidP="002F7037">
      <w:pPr>
        <w:ind w:left="708"/>
      </w:pPr>
      <w:r>
        <w:t xml:space="preserve">Dans les méthodes formelles classiques, on retrouve : l’axiomatique, la sémantique opérationnelle ou </w:t>
      </w:r>
      <w:proofErr w:type="spellStart"/>
      <w:r w:rsidRPr="002F7037">
        <w:t>dénotationnelle</w:t>
      </w:r>
      <w:proofErr w:type="spellEnd"/>
      <w:r>
        <w:t>.</w:t>
      </w:r>
    </w:p>
    <w:p w14:paraId="6F1BE2A4" w14:textId="338CF7AB" w:rsidR="002F7037" w:rsidRDefault="002F7037" w:rsidP="002F7037">
      <w:pPr>
        <w:rPr>
          <w:b/>
          <w:bCs/>
        </w:rPr>
      </w:pPr>
      <w:r w:rsidRPr="002F7037">
        <w:rPr>
          <w:b/>
          <w:bCs/>
        </w:rPr>
        <w:t>Codage :</w:t>
      </w:r>
    </w:p>
    <w:p w14:paraId="469B09CE" w14:textId="63337FD9" w:rsidR="002F7037" w:rsidRDefault="002F7037" w:rsidP="002F7037">
      <w:pPr>
        <w:ind w:left="708" w:firstLine="2"/>
      </w:pPr>
      <w:r w:rsidRPr="002F7037">
        <w:t>Transformer</w:t>
      </w:r>
      <w:r>
        <w:t xml:space="preserve"> un algorithme en fichier interprétable par une machine : écrire des lignes de codes.</w:t>
      </w:r>
    </w:p>
    <w:p w14:paraId="1798F568" w14:textId="77777777" w:rsidR="002F7037" w:rsidRPr="002F7037" w:rsidRDefault="002F7037" w:rsidP="002F7037">
      <w:pPr>
        <w:rPr>
          <w:b/>
          <w:bCs/>
        </w:rPr>
      </w:pPr>
      <w:r w:rsidRPr="002F7037">
        <w:rPr>
          <w:b/>
          <w:bCs/>
        </w:rPr>
        <w:t>Développement :</w:t>
      </w:r>
    </w:p>
    <w:p w14:paraId="4206315D" w14:textId="49BC8258" w:rsidR="002F7037" w:rsidRDefault="002F7037" w:rsidP="002F7037">
      <w:pPr>
        <w:ind w:left="708" w:firstLine="2"/>
      </w:pPr>
      <w:r>
        <w:t xml:space="preserve">A partir de l’énoncé d’un problème, </w:t>
      </w:r>
      <w:r w:rsidRPr="002F7037">
        <w:rPr>
          <w:b/>
          <w:bCs/>
        </w:rPr>
        <w:t>concevoir l’algorithme</w:t>
      </w:r>
      <w:r>
        <w:t xml:space="preserve"> de résolution, les tests permettant de tester l’algorithme et le code associé, </w:t>
      </w:r>
      <w:r w:rsidRPr="002F7037">
        <w:rPr>
          <w:b/>
          <w:bCs/>
        </w:rPr>
        <w:t>écrire le code</w:t>
      </w:r>
      <w:r>
        <w:t>, et analyser les résultats des tests.</w:t>
      </w:r>
    </w:p>
    <w:p w14:paraId="5FE153FE" w14:textId="751230AE" w:rsidR="002F7037" w:rsidRDefault="002F7037" w:rsidP="002F7037">
      <w:pPr>
        <w:pStyle w:val="Titre2"/>
      </w:pPr>
      <w:r>
        <w:t xml:space="preserve">Choix des </w:t>
      </w:r>
      <w:proofErr w:type="spellStart"/>
      <w:r>
        <w:t>IUTs</w:t>
      </w:r>
      <w:proofErr w:type="spellEnd"/>
      <w:r>
        <w:t xml:space="preserve"> info</w:t>
      </w:r>
    </w:p>
    <w:p w14:paraId="55E2831D" w14:textId="60DA8A28" w:rsidR="00E30B20" w:rsidRDefault="00E30B20" w:rsidP="00E30B20">
      <w:r>
        <w:t xml:space="preserve">Premièrement, la compétence visée étant le développement (algo, codage, test), deuxièmement, les langages de développement ayant un pouvoir d’expression suffisant pour se passer des langages de spécifications des algorithmes, </w:t>
      </w:r>
      <w:r w:rsidRPr="00E30B20">
        <w:rPr>
          <w:b/>
          <w:bCs/>
        </w:rPr>
        <w:t>les ressources ne font plus de distinctions entre</w:t>
      </w:r>
      <w:r>
        <w:t xml:space="preserve"> : algorithmique, codage ou test. </w:t>
      </w:r>
    </w:p>
    <w:p w14:paraId="29620E6B" w14:textId="216B0EEB" w:rsidR="00994E66" w:rsidRDefault="00994E66" w:rsidP="00994E66">
      <w:pPr>
        <w:pStyle w:val="Titre1"/>
      </w:pPr>
      <w:r>
        <w:t>Constat</w:t>
      </w:r>
    </w:p>
    <w:p w14:paraId="62B436AD" w14:textId="77777777" w:rsidR="005E2A0E" w:rsidRDefault="00994E66" w:rsidP="00994E66">
      <w:r>
        <w:t>Les étudiants ont du mal</w:t>
      </w:r>
      <w:r w:rsidR="005E2A0E">
        <w:t> :</w:t>
      </w:r>
    </w:p>
    <w:p w14:paraId="6A25A586" w14:textId="3DDCBE1E" w:rsidR="00994E66" w:rsidRDefault="005E2A0E" w:rsidP="005E2A0E">
      <w:pPr>
        <w:pStyle w:val="Paragraphedeliste"/>
        <w:numPr>
          <w:ilvl w:val="0"/>
          <w:numId w:val="1"/>
        </w:numPr>
      </w:pPr>
      <w:r>
        <w:t>Avec</w:t>
      </w:r>
      <w:r w:rsidR="00994E66">
        <w:t xml:space="preserve"> l’algorithmique, </w:t>
      </w:r>
      <w:r w:rsidR="0072465C">
        <w:t>certains pensent</w:t>
      </w:r>
      <w:r w:rsidR="00994E66">
        <w:t xml:space="preserve"> maîtriser suffisamment le codage (python) pour se passer de l’algorithmique</w:t>
      </w:r>
      <w:r>
        <w:t> ;</w:t>
      </w:r>
    </w:p>
    <w:p w14:paraId="5981C236" w14:textId="1631DBAE" w:rsidR="005E2A0E" w:rsidRDefault="005E2A0E" w:rsidP="005E2A0E">
      <w:pPr>
        <w:pStyle w:val="Paragraphedeliste"/>
        <w:numPr>
          <w:ilvl w:val="0"/>
          <w:numId w:val="1"/>
        </w:numPr>
      </w:pPr>
      <w:r>
        <w:t>Avec la logique, ils ne ma</w:t>
      </w:r>
      <w:r w:rsidR="00FE319B">
        <w:t>î</w:t>
      </w:r>
      <w:r>
        <w:t>trisent pas le</w:t>
      </w:r>
      <w:r w:rsidR="005676C8">
        <w:t>s notions du</w:t>
      </w:r>
      <w:r>
        <w:t xml:space="preserve"> carré logique d’Aristote (contraire, contradictoire, subalterne, subcontraire).</w:t>
      </w:r>
    </w:p>
    <w:p w14:paraId="39848838" w14:textId="67552991" w:rsidR="005676C8" w:rsidRDefault="005676C8" w:rsidP="005676C8">
      <w:r>
        <w:t>Ces difficultés se traduisent par un manque de travail et de motivation en première année, par des lacunes en 2</w:t>
      </w:r>
      <w:r w:rsidRPr="005676C8">
        <w:rPr>
          <w:vertAlign w:val="superscript"/>
        </w:rPr>
        <w:t>ème</w:t>
      </w:r>
      <w:r>
        <w:t xml:space="preserve"> année (incapacité d’écrire une insertion dans une liste triée).</w:t>
      </w:r>
    </w:p>
    <w:p w14:paraId="7373EFDE" w14:textId="2E88D1D0" w:rsidR="00FE319B" w:rsidRDefault="00FE319B" w:rsidP="00F16BE6">
      <w:pPr>
        <w:pStyle w:val="Paragraphedeliste"/>
        <w:numPr>
          <w:ilvl w:val="0"/>
          <w:numId w:val="1"/>
        </w:numPr>
      </w:pPr>
      <w:r>
        <w:t xml:space="preserve">Certains items n’ont pas été abordés avant la </w:t>
      </w:r>
      <w:proofErr w:type="spellStart"/>
      <w:r>
        <w:t>SAé</w:t>
      </w:r>
      <w:proofErr w:type="spellEnd"/>
    </w:p>
    <w:p w14:paraId="2DF11325" w14:textId="7E60EBC7" w:rsidR="005676C8" w:rsidRDefault="002D10C8" w:rsidP="002D10C8">
      <w:pPr>
        <w:pStyle w:val="Titre1"/>
      </w:pPr>
      <w:r>
        <w:lastRenderedPageBreak/>
        <w:t>Questions</w:t>
      </w:r>
    </w:p>
    <w:p w14:paraId="3F0163A4" w14:textId="2F1D60E3" w:rsidR="005E2A0E" w:rsidRDefault="002D10C8" w:rsidP="002D10C8">
      <w:pPr>
        <w:pStyle w:val="Titre2"/>
      </w:pPr>
      <w:r>
        <w:t>Intérêt de la piscine ?</w:t>
      </w:r>
    </w:p>
    <w:p w14:paraId="6890CE89" w14:textId="7397BC99" w:rsidR="002D10C8" w:rsidRDefault="002D10C8" w:rsidP="002D10C8">
      <w:r>
        <w:t>L’intérêt de la piscine est questionné, un simple test de logique permettrait-il de faire le même travail ?</w:t>
      </w:r>
    </w:p>
    <w:p w14:paraId="1F2B29AD" w14:textId="11C566D9" w:rsidR="002D10C8" w:rsidRDefault="002D10C8" w:rsidP="002D10C8">
      <w:r w:rsidRPr="002D10C8">
        <w:rPr>
          <w:i/>
          <w:iCs/>
          <w:u w:val="single"/>
        </w:rPr>
        <w:t>Rémi C. </w:t>
      </w:r>
      <w:r>
        <w:t>: en dehors de l’aspect groupes de niveau, la piscine permet de faire découvrir une grande partie des compétences qui seront vues sur les 3 années. La dimension « guide de voyage : ce que vous allez découvrir lors de passage à l’</w:t>
      </w:r>
      <w:r w:rsidR="00FE319B">
        <w:t>IUT</w:t>
      </w:r>
      <w:r>
        <w:t>, me parait essentiel, typique de l’enseignement supérieur ».</w:t>
      </w:r>
    </w:p>
    <w:p w14:paraId="1FB5BEB4" w14:textId="01556A72" w:rsidR="002D10C8" w:rsidRDefault="002D10C8" w:rsidP="002D10C8">
      <w:pPr>
        <w:pStyle w:val="Titre2"/>
      </w:pPr>
      <w:r>
        <w:t>Juste un problème logistique ?</w:t>
      </w:r>
    </w:p>
    <w:p w14:paraId="44E13755" w14:textId="2849EDB6" w:rsidR="002D10C8" w:rsidRDefault="00E83137">
      <w:r w:rsidRPr="00E83137">
        <w:rPr>
          <w:i/>
          <w:iCs/>
          <w:u w:val="single"/>
        </w:rPr>
        <w:t>Marguerite</w:t>
      </w:r>
      <w:r>
        <w:t xml:space="preserve"> : </w:t>
      </w:r>
      <w:r w:rsidR="002D10C8">
        <w:t xml:space="preserve">Ces difficultés </w:t>
      </w:r>
      <w:r>
        <w:t>sont-elles</w:t>
      </w:r>
      <w:r w:rsidR="002D10C8">
        <w:t xml:space="preserve"> juste un problème de volumes horaires ?</w:t>
      </w:r>
    </w:p>
    <w:p w14:paraId="588F3254" w14:textId="3D08EEFE" w:rsidR="002D10C8" w:rsidRDefault="002D10C8" w:rsidP="001F1777">
      <w:pPr>
        <w:pStyle w:val="Paragraphedeliste"/>
        <w:numPr>
          <w:ilvl w:val="0"/>
          <w:numId w:val="5"/>
        </w:numPr>
      </w:pPr>
      <w:r w:rsidRPr="001F1777">
        <w:rPr>
          <w:i/>
          <w:iCs/>
          <w:u w:val="single"/>
        </w:rPr>
        <w:t>Franck </w:t>
      </w:r>
      <w:r>
        <w:t xml:space="preserve">: On ne règle pas un problème de méthode, d’approche pédagogique par plus d’heures. </w:t>
      </w:r>
    </w:p>
    <w:p w14:paraId="344F38C6" w14:textId="3B5847E4" w:rsidR="00FE319B" w:rsidRPr="00F16BE6" w:rsidRDefault="00FE319B" w:rsidP="00F16BE6">
      <w:pPr>
        <w:rPr>
          <w:sz w:val="28"/>
          <w:szCs w:val="28"/>
        </w:rPr>
      </w:pPr>
      <w:r w:rsidRPr="00F16BE6">
        <w:rPr>
          <w:sz w:val="28"/>
          <w:szCs w:val="28"/>
        </w:rPr>
        <w:t>Ou un problème de pédagogie ?</w:t>
      </w:r>
    </w:p>
    <w:p w14:paraId="5A602EEE" w14:textId="4897EABC" w:rsidR="00FE319B" w:rsidRPr="00F16BE6" w:rsidRDefault="00FE319B" w:rsidP="00F16BE6">
      <w:pPr>
        <w:rPr>
          <w:u w:val="single"/>
        </w:rPr>
      </w:pPr>
      <w:r>
        <w:rPr>
          <w:u w:val="single"/>
        </w:rPr>
        <w:t>Lionnel précise qu’il ne faut pas séparer théorie et pratique</w:t>
      </w:r>
    </w:p>
    <w:p w14:paraId="3CCEB5EA" w14:textId="6EC0ED18" w:rsidR="006F70C0" w:rsidRDefault="006F70C0" w:rsidP="006F70C0">
      <w:pPr>
        <w:pStyle w:val="Titre1"/>
      </w:pPr>
      <w:r>
        <w:t>Propositions</w:t>
      </w:r>
    </w:p>
    <w:p w14:paraId="7A54B4C4" w14:textId="65F1922A" w:rsidR="006F70C0" w:rsidRDefault="006F70C0" w:rsidP="006F70C0">
      <w:pPr>
        <w:pStyle w:val="Titre2"/>
      </w:pPr>
      <w:r>
        <w:t>Suppression du langage support à l’algorithmique, LAP</w:t>
      </w:r>
    </w:p>
    <w:p w14:paraId="0D73B24B" w14:textId="6911024B" w:rsidR="006F70C0" w:rsidRDefault="006F70C0" w:rsidP="006F70C0">
      <w:r w:rsidRPr="006F70C0">
        <w:rPr>
          <w:i/>
          <w:iCs/>
          <w:u w:val="single"/>
        </w:rPr>
        <w:t>Rémi C.</w:t>
      </w:r>
      <w:r>
        <w:t xml:space="preserve"> : L’intérêt du LAP disparait du fait que les langages de programmations ont aujourd’hui une capacité d’expression équivalente (typage, paramètres, fonction, structure de contrôles). On </w:t>
      </w:r>
      <w:r w:rsidR="00FE319B">
        <w:t>n’</w:t>
      </w:r>
      <w:r>
        <w:t xml:space="preserve">utilise plus de l’assembleur, ni des langages avec des </w:t>
      </w:r>
      <w:proofErr w:type="spellStart"/>
      <w:r w:rsidRPr="006F70C0">
        <w:rPr>
          <w:rFonts w:ascii="Consolas" w:hAnsi="Consolas"/>
        </w:rPr>
        <w:t>goto</w:t>
      </w:r>
      <w:proofErr w:type="spellEnd"/>
      <w:r>
        <w:rPr>
          <w:rFonts w:ascii="Consolas" w:hAnsi="Consolas"/>
        </w:rPr>
        <w:t>, jump</w:t>
      </w:r>
      <w:r>
        <w:t>, ni des numéros de lignes !</w:t>
      </w:r>
    </w:p>
    <w:p w14:paraId="30054AF1" w14:textId="2331B361" w:rsidR="006F70C0" w:rsidRDefault="006F70C0" w:rsidP="006F70C0">
      <w:r>
        <w:t>De plus, le LAP ne permet pas de faire de l’algorithmique, c’est juste un langage de programmation avec sa propre syntaxe et sémantique (celle du pascal).</w:t>
      </w:r>
    </w:p>
    <w:p w14:paraId="44BB4F8D" w14:textId="6749D2A4" w:rsidR="006F70C0" w:rsidRDefault="00691180" w:rsidP="00691180">
      <w:pPr>
        <w:pStyle w:val="Titre2"/>
      </w:pPr>
      <w:r>
        <w:t>Choix d’un langage pour débuter, afin de mettre les étudiants sur le même niveau.</w:t>
      </w:r>
    </w:p>
    <w:p w14:paraId="64C57B09" w14:textId="5D0754FE" w:rsidR="006F70C0" w:rsidRDefault="00691180" w:rsidP="006F70C0">
      <w:proofErr w:type="spellStart"/>
      <w:r w:rsidRPr="00691180">
        <w:rPr>
          <w:i/>
          <w:iCs/>
          <w:u w:val="single"/>
        </w:rPr>
        <w:t>Insaf</w:t>
      </w:r>
      <w:proofErr w:type="spellEnd"/>
      <w:r>
        <w:t xml:space="preserve"> : </w:t>
      </w:r>
      <w:r w:rsidR="00FE319B">
        <w:t>P</w:t>
      </w:r>
      <w:r>
        <w:t>ascal ?</w:t>
      </w:r>
    </w:p>
    <w:p w14:paraId="7165EB01" w14:textId="2D4D2679" w:rsidR="00691180" w:rsidRDefault="00691180" w:rsidP="001F1777">
      <w:pPr>
        <w:pStyle w:val="Paragraphedeliste"/>
        <w:numPr>
          <w:ilvl w:val="0"/>
          <w:numId w:val="5"/>
        </w:numPr>
      </w:pPr>
      <w:r w:rsidRPr="001F1777">
        <w:rPr>
          <w:i/>
          <w:iCs/>
          <w:u w:val="single"/>
        </w:rPr>
        <w:t>Rémi C.</w:t>
      </w:r>
      <w:r>
        <w:t xml:space="preserve"> : </w:t>
      </w:r>
      <w:r w:rsidR="00FE319B">
        <w:t>P</w:t>
      </w:r>
      <w:r>
        <w:t xml:space="preserve">ascal c’est du LAP avec un compilateur </w:t>
      </w:r>
    </w:p>
    <w:p w14:paraId="331ACC05" w14:textId="77777777" w:rsidR="00F16BE6" w:rsidRDefault="00691180" w:rsidP="00F16BE6">
      <w:r w:rsidRPr="00691180">
        <w:rPr>
          <w:i/>
          <w:iCs/>
          <w:u w:val="single"/>
        </w:rPr>
        <w:t>Isabelle</w:t>
      </w:r>
      <w:r w:rsidRPr="00691180">
        <w:t> :</w:t>
      </w:r>
      <w:r>
        <w:t xml:space="preserve"> C ? beaucoup d’entreprises utilisent encore C, Fortran, voire Cobol ?</w:t>
      </w:r>
    </w:p>
    <w:p w14:paraId="7AB89C6D" w14:textId="5065F757" w:rsidR="00691180" w:rsidRDefault="00691180" w:rsidP="001F1777">
      <w:pPr>
        <w:pStyle w:val="Paragraphedeliste"/>
        <w:numPr>
          <w:ilvl w:val="0"/>
          <w:numId w:val="5"/>
        </w:numPr>
      </w:pPr>
      <w:r w:rsidRPr="001F1777">
        <w:rPr>
          <w:i/>
          <w:iCs/>
          <w:u w:val="single"/>
        </w:rPr>
        <w:t>Rémi C.</w:t>
      </w:r>
      <w:r>
        <w:t xml:space="preserve"> : Je ne crois </w:t>
      </w:r>
      <w:r w:rsidR="00FE319B">
        <w:t>pas</w:t>
      </w:r>
      <w:r>
        <w:t xml:space="preserve"> que revenir à un langage impératif </w:t>
      </w:r>
      <w:r w:rsidR="0010661A">
        <w:t>non-objet</w:t>
      </w:r>
      <w:r>
        <w:t xml:space="preserve"> soit une solution, quid du passage à la programmation objet, à la programmation par prototype (javascript) ou </w:t>
      </w:r>
      <w:proofErr w:type="gramStart"/>
      <w:r>
        <w:t>fonctionnel</w:t>
      </w:r>
      <w:proofErr w:type="gramEnd"/>
      <w:r>
        <w:t> !</w:t>
      </w:r>
    </w:p>
    <w:p w14:paraId="127BDE25" w14:textId="7C653F16" w:rsidR="00691180" w:rsidRDefault="00691180" w:rsidP="00691180">
      <w:r>
        <w:rPr>
          <w:i/>
          <w:iCs/>
          <w:u w:val="single"/>
        </w:rPr>
        <w:t>Rémi C.</w:t>
      </w:r>
      <w:r>
        <w:t> : un langage permettant d’écrire de l’axiomatique, donc de faire de l’algorithmique comme COQ</w:t>
      </w:r>
    </w:p>
    <w:p w14:paraId="137248F6" w14:textId="77777777" w:rsidR="00F16BE6" w:rsidRPr="001F1777" w:rsidRDefault="00691180" w:rsidP="001F1777">
      <w:pPr>
        <w:pStyle w:val="Paragraphedeliste"/>
        <w:numPr>
          <w:ilvl w:val="0"/>
          <w:numId w:val="5"/>
        </w:numPr>
        <w:rPr>
          <w:rFonts w:ascii="Segoe UI Emoji" w:eastAsia="Segoe UI Emoji" w:hAnsi="Segoe UI Emoji" w:cs="Segoe UI Emoji"/>
        </w:rPr>
      </w:pPr>
      <w:r w:rsidRPr="001F1777">
        <w:rPr>
          <w:i/>
          <w:iCs/>
          <w:u w:val="single"/>
        </w:rPr>
        <w:t>Réponse globale</w:t>
      </w:r>
      <w:r>
        <w:t> : C’est qu</w:t>
      </w:r>
      <w:r w:rsidR="00C9226E">
        <w:t>o</w:t>
      </w:r>
      <w:r>
        <w:t>i COQ</w:t>
      </w:r>
      <w:r w:rsidR="00C9226E">
        <w:t> ?</w:t>
      </w:r>
      <w:r>
        <w:t> </w:t>
      </w:r>
      <w:r w:rsidRPr="001F1777">
        <w:rPr>
          <w:rFonts w:ascii="Segoe UI Emoji" w:eastAsia="Segoe UI Emoji" w:hAnsi="Segoe UI Emoji" w:cs="Segoe UI Emoji"/>
        </w:rPr>
        <w:t>😊</w:t>
      </w:r>
    </w:p>
    <w:p w14:paraId="3EB0A72B" w14:textId="074F9776" w:rsidR="00CC469A" w:rsidRDefault="00691180" w:rsidP="001F1777">
      <w:pPr>
        <w:pStyle w:val="Paragraphedeliste"/>
        <w:numPr>
          <w:ilvl w:val="0"/>
          <w:numId w:val="5"/>
        </w:numPr>
      </w:pPr>
      <w:r w:rsidRPr="001F1777">
        <w:rPr>
          <w:i/>
          <w:iCs/>
          <w:u w:val="single"/>
        </w:rPr>
        <w:t>Rémi C.</w:t>
      </w:r>
      <w:r>
        <w:t xml:space="preserve"> : </w:t>
      </w:r>
      <w:r w:rsidR="00C9226E">
        <w:t>c’est un langage qui</w:t>
      </w:r>
      <w:r>
        <w:t xml:space="preserve"> permet d’écrire des propriétés axiomatiques, des preuves, </w:t>
      </w:r>
      <w:r w:rsidR="00C9226E">
        <w:t xml:space="preserve">en plus du </w:t>
      </w:r>
      <w:proofErr w:type="spellStart"/>
      <w:proofErr w:type="gramStart"/>
      <w:r w:rsidR="00C9226E">
        <w:t>code.</w:t>
      </w:r>
      <w:r w:rsidR="005855DE">
        <w:t>Par</w:t>
      </w:r>
      <w:proofErr w:type="spellEnd"/>
      <w:proofErr w:type="gramEnd"/>
      <w:r w:rsidR="005855DE">
        <w:t xml:space="preserve"> exemple : on peut définir des propriétés, on considère un type X, muni de </w:t>
      </w:r>
      <w:r w:rsidR="00712FBD">
        <w:t>1</w:t>
      </w:r>
      <w:r w:rsidR="005855DE">
        <w:t xml:space="preserve"> </w:t>
      </w:r>
      <w:r w:rsidR="00CC469A">
        <w:t>opérateurs</w:t>
      </w:r>
      <w:r w:rsidR="005855DE">
        <w:t xml:space="preserve"> @, </w:t>
      </w:r>
      <w:r w:rsidR="00CC469A">
        <w:t>on peut décrire les propriétés d’existence d’un élément neutre vis-à-vis de @ :</w:t>
      </w:r>
    </w:p>
    <w:tbl>
      <w:tblPr>
        <w:tblStyle w:val="Grilledutableau"/>
        <w:tblW w:w="8264" w:type="dxa"/>
        <w:tblInd w:w="803" w:type="dxa"/>
        <w:tblLook w:val="04A0" w:firstRow="1" w:lastRow="0" w:firstColumn="1" w:lastColumn="0" w:noHBand="0" w:noVBand="1"/>
      </w:tblPr>
      <w:tblGrid>
        <w:gridCol w:w="8264"/>
      </w:tblGrid>
      <w:tr w:rsidR="00CC469A" w:rsidRPr="00C9226E" w14:paraId="3AC8F2F9" w14:textId="77777777" w:rsidTr="0050512E">
        <w:tc>
          <w:tcPr>
            <w:tcW w:w="8264" w:type="dxa"/>
            <w:shd w:val="clear" w:color="auto" w:fill="FFFFFF" w:themeFill="background1"/>
          </w:tcPr>
          <w:p w14:paraId="5234485D" w14:textId="60BE8103" w:rsidR="00CC469A" w:rsidRPr="00CC469A" w:rsidRDefault="00CC469A" w:rsidP="0050512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proofErr w:type="gramStart"/>
            <w:r w:rsidRPr="005855DE">
              <w:rPr>
                <w:b/>
                <w:bCs/>
              </w:rPr>
              <w:t>Lemma</w:t>
            </w:r>
            <w:proofErr w:type="spellEnd"/>
            <w:r>
              <w:t xml:space="preserve">  </w:t>
            </w:r>
            <w:proofErr w:type="spellStart"/>
            <w:r>
              <w:t>y</w:t>
            </w:r>
            <w:proofErr w:type="gramEnd"/>
            <w:r>
              <w:t>_neutre</w:t>
            </w:r>
            <w:proofErr w:type="spellEnd"/>
            <w:r>
              <w:t xml:space="preserve"> : (</w:t>
            </w:r>
            <w:r w:rsidRPr="005855DE">
              <w:t>(</w:t>
            </w:r>
            <w:proofErr w:type="spellStart"/>
            <w:r w:rsidRPr="005855DE">
              <w:rPr>
                <w:b/>
                <w:bCs/>
              </w:rPr>
              <w:t>exists</w:t>
            </w:r>
            <w:proofErr w:type="spellEnd"/>
            <w:r w:rsidRPr="005855DE">
              <w:t xml:space="preserve"> y :</w:t>
            </w:r>
            <w:r w:rsidR="00BB67DD">
              <w:t xml:space="preserve"> </w:t>
            </w:r>
            <w:r w:rsidRPr="005855DE">
              <w:t>X</w:t>
            </w:r>
            <w:r>
              <w:t>)</w:t>
            </w:r>
            <w:r w:rsidRPr="005855DE">
              <w:t>, (</w:t>
            </w:r>
            <w:proofErr w:type="spellStart"/>
            <w:r w:rsidRPr="005855DE">
              <w:rPr>
                <w:b/>
                <w:bCs/>
              </w:rPr>
              <w:t>forall</w:t>
            </w:r>
            <w:proofErr w:type="spellEnd"/>
            <w:r w:rsidRPr="005855DE">
              <w:t xml:space="preserve"> x: X, </w:t>
            </w:r>
            <w:r>
              <w:t>(</w:t>
            </w:r>
            <w:r w:rsidRPr="005855DE">
              <w:t>x = x</w:t>
            </w:r>
            <w:r w:rsidR="00712FBD">
              <w:t xml:space="preserve"> </w:t>
            </w:r>
            <w:r w:rsidRPr="005855DE">
              <w:t>@</w:t>
            </w:r>
            <w:r w:rsidR="00712FBD">
              <w:t xml:space="preserve"> </w:t>
            </w:r>
            <w:r w:rsidRPr="005855DE">
              <w:t xml:space="preserve">y) </w:t>
            </w:r>
            <w:r>
              <w:t>).</w:t>
            </w:r>
          </w:p>
        </w:tc>
      </w:tr>
    </w:tbl>
    <w:p w14:paraId="4A1E1678" w14:textId="2E00C7D7" w:rsidR="00CC469A" w:rsidRPr="00C9226E" w:rsidRDefault="00CC469A" w:rsidP="00CC469A"/>
    <w:p w14:paraId="247F3212" w14:textId="35DAAB0F" w:rsidR="00CC469A" w:rsidRDefault="00CC469A" w:rsidP="00CC469A">
      <w:r w:rsidRPr="00C9226E">
        <w:lastRenderedPageBreak/>
        <w:tab/>
      </w:r>
      <w:r w:rsidR="00E83137">
        <w:t>Et/</w:t>
      </w:r>
      <w:r w:rsidR="00834C38">
        <w:t>ou</w:t>
      </w:r>
      <w:r w:rsidRPr="00CC469A">
        <w:t xml:space="preserve"> une notion de modularité</w:t>
      </w:r>
      <w:r w:rsidR="003C5B56">
        <w:t xml:space="preserve"> par </w:t>
      </w:r>
      <w:r w:rsidRPr="00CC469A">
        <w:t xml:space="preserve"> </w:t>
      </w:r>
      <w:r w:rsidR="00712FBD">
        <w:t xml:space="preserve">rapport à @ </w:t>
      </w:r>
      <w:r w:rsidRPr="00CC469A">
        <w:t xml:space="preserve">: </w:t>
      </w:r>
    </w:p>
    <w:tbl>
      <w:tblPr>
        <w:tblStyle w:val="Grilledutableau"/>
        <w:tblW w:w="8264" w:type="dxa"/>
        <w:tblInd w:w="803" w:type="dxa"/>
        <w:tblLook w:val="04A0" w:firstRow="1" w:lastRow="0" w:firstColumn="1" w:lastColumn="0" w:noHBand="0" w:noVBand="1"/>
      </w:tblPr>
      <w:tblGrid>
        <w:gridCol w:w="8264"/>
      </w:tblGrid>
      <w:tr w:rsidR="00691180" w:rsidRPr="00C9226E" w14:paraId="41417719" w14:textId="77777777" w:rsidTr="00CC469A">
        <w:tc>
          <w:tcPr>
            <w:tcW w:w="8264" w:type="dxa"/>
            <w:shd w:val="clear" w:color="auto" w:fill="FFFFFF" w:themeFill="background1"/>
          </w:tcPr>
          <w:p w14:paraId="25AEE2D9" w14:textId="5BFB252E" w:rsidR="00691180" w:rsidRPr="00C9226E" w:rsidRDefault="005855DE" w:rsidP="00EF4D5C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 w:rsidRPr="005855DE">
              <w:rPr>
                <w:b/>
                <w:bCs/>
              </w:rPr>
              <w:t>Lemma</w:t>
            </w:r>
            <w:proofErr w:type="spellEnd"/>
            <w:r>
              <w:t xml:space="preserve">  </w:t>
            </w:r>
            <w:proofErr w:type="spellStart"/>
            <w:r w:rsidR="00CC469A">
              <w:t>X</w:t>
            </w:r>
            <w:r w:rsidR="00E83137">
              <w:t>_</w:t>
            </w:r>
            <w:r w:rsidR="00CC469A">
              <w:t>modulaire</w:t>
            </w:r>
            <w:proofErr w:type="spellEnd"/>
            <w:r>
              <w:t xml:space="preserve"> : (</w:t>
            </w:r>
            <w:proofErr w:type="spellStart"/>
            <w:r w:rsidR="00EF4D5C" w:rsidRPr="00CC469A">
              <w:rPr>
                <w:b/>
                <w:bCs/>
              </w:rPr>
              <w:t>forall</w:t>
            </w:r>
            <w:proofErr w:type="spellEnd"/>
            <w:r w:rsidR="00EF4D5C" w:rsidRPr="00CC469A">
              <w:t xml:space="preserve"> </w:t>
            </w:r>
            <w:r w:rsidRPr="00CC469A">
              <w:t>x</w:t>
            </w:r>
            <w:r w:rsidR="00EF4D5C" w:rsidRPr="00CC469A">
              <w:t xml:space="preserve"> : X,</w:t>
            </w:r>
            <w:r w:rsidRPr="00CC469A">
              <w:t xml:space="preserve">  </w:t>
            </w:r>
            <w:r w:rsidR="00EF4D5C" w:rsidRPr="00CC469A">
              <w:t>(</w:t>
            </w:r>
            <w:proofErr w:type="spellStart"/>
            <w:r w:rsidR="00EF4D5C" w:rsidRPr="00CC469A">
              <w:rPr>
                <w:b/>
                <w:bCs/>
              </w:rPr>
              <w:t>exists</w:t>
            </w:r>
            <w:proofErr w:type="spellEnd"/>
            <w:r w:rsidR="00EF4D5C" w:rsidRPr="00CC469A">
              <w:t xml:space="preserve"> p:</w:t>
            </w:r>
            <w:r w:rsidRPr="00CC469A">
              <w:t xml:space="preserve"> </w:t>
            </w:r>
            <w:r w:rsidR="00EF4D5C" w:rsidRPr="00CC469A">
              <w:t xml:space="preserve">X, </w:t>
            </w:r>
            <w:r w:rsidR="00C9226E">
              <w:t xml:space="preserve">(x </w:t>
            </w:r>
            <w:r w:rsidR="00EF4D5C" w:rsidRPr="00CC469A">
              <w:t>=</w:t>
            </w:r>
            <w:r w:rsidRPr="00CC469A">
              <w:t xml:space="preserve"> </w:t>
            </w:r>
            <w:r w:rsidR="00C9226E">
              <w:t>p</w:t>
            </w:r>
            <w:r w:rsidR="00CC469A">
              <w:t xml:space="preserve"> </w:t>
            </w:r>
            <w:r w:rsidR="00712FBD">
              <w:t>@</w:t>
            </w:r>
            <w:r w:rsidRPr="00CC469A">
              <w:t xml:space="preserve"> </w:t>
            </w:r>
            <w:r w:rsidR="00EF4D5C" w:rsidRPr="00CC469A">
              <w:t>p)</w:t>
            </w:r>
            <w:r w:rsidRPr="00C9226E">
              <w:t>)</w:t>
            </w:r>
            <w:r w:rsidR="00C9226E">
              <w:t>)</w:t>
            </w:r>
            <w:r w:rsidR="00EF4D5C" w:rsidRPr="00C9226E">
              <w:t>.</w:t>
            </w:r>
          </w:p>
        </w:tc>
      </w:tr>
    </w:tbl>
    <w:p w14:paraId="6C3C5B06" w14:textId="12DA2E68" w:rsidR="00691180" w:rsidRDefault="00691180" w:rsidP="00691180"/>
    <w:p w14:paraId="5EAF54A8" w14:textId="77777777" w:rsidR="00F16BE6" w:rsidRDefault="00E83137" w:rsidP="00F16BE6">
      <w:r>
        <w:rPr>
          <w:i/>
          <w:iCs/>
          <w:u w:val="single"/>
        </w:rPr>
        <w:t>Rémi C.</w:t>
      </w:r>
      <w:r>
        <w:t> : un langage fonctionnel ?</w:t>
      </w:r>
      <w:r w:rsidR="00F16BE6">
        <w:t xml:space="preserve"> </w:t>
      </w:r>
    </w:p>
    <w:p w14:paraId="01675057" w14:textId="77777777" w:rsidR="001F1777" w:rsidRDefault="00E83137" w:rsidP="001F1777">
      <w:pPr>
        <w:pStyle w:val="Paragraphedeliste"/>
        <w:numPr>
          <w:ilvl w:val="0"/>
          <w:numId w:val="5"/>
        </w:numPr>
      </w:pPr>
      <w:r w:rsidRPr="001F1777">
        <w:rPr>
          <w:i/>
          <w:iCs/>
          <w:u w:val="single"/>
        </w:rPr>
        <w:t>Isabelle</w:t>
      </w:r>
      <w:r w:rsidRPr="00691180">
        <w:t> :</w:t>
      </w:r>
      <w:r>
        <w:t xml:space="preserve"> Trop compliqué pour les étudiants !</w:t>
      </w:r>
    </w:p>
    <w:p w14:paraId="411CF35A" w14:textId="7381D805" w:rsidR="00E83137" w:rsidRDefault="00E83137" w:rsidP="001F1777">
      <w:pPr>
        <w:pStyle w:val="Titre2"/>
      </w:pPr>
      <w:r>
        <w:t xml:space="preserve">Changement d’approche </w:t>
      </w:r>
    </w:p>
    <w:p w14:paraId="25DB0200" w14:textId="2265266F" w:rsidR="00E83137" w:rsidRDefault="00E83137" w:rsidP="00E83137">
      <w:r>
        <w:rPr>
          <w:i/>
          <w:iCs/>
          <w:u w:val="single"/>
        </w:rPr>
        <w:t>Rémi C.</w:t>
      </w:r>
      <w:r>
        <w:t> : commencer par de la modélisation UML light ?</w:t>
      </w:r>
    </w:p>
    <w:p w14:paraId="57330493" w14:textId="2A436E47" w:rsidR="00E83137" w:rsidRDefault="00E83137" w:rsidP="00E83137">
      <w:pPr>
        <w:pStyle w:val="Titre1"/>
      </w:pPr>
      <w:r>
        <w:t>Conclusion</w:t>
      </w:r>
    </w:p>
    <w:p w14:paraId="1B2CDAC7" w14:textId="77777777" w:rsidR="00E83137" w:rsidRDefault="00E83137" w:rsidP="00E83137">
      <w:pPr>
        <w:pStyle w:val="Paragraphedeliste"/>
        <w:numPr>
          <w:ilvl w:val="0"/>
          <w:numId w:val="2"/>
        </w:numPr>
      </w:pPr>
      <w:r>
        <w:t>Constat partagé, besoin d’adaptation pour ne pas dire changement</w:t>
      </w:r>
    </w:p>
    <w:p w14:paraId="77EA538F" w14:textId="6C8EAB3F" w:rsidR="00E83137" w:rsidRDefault="00E83137" w:rsidP="00E83137">
      <w:pPr>
        <w:pStyle w:val="Paragraphedeliste"/>
        <w:numPr>
          <w:ilvl w:val="0"/>
          <w:numId w:val="2"/>
        </w:numPr>
      </w:pPr>
      <w:r>
        <w:t>Pas de décision, besoin de faire une autre réunion</w:t>
      </w:r>
      <w:r w:rsidR="00BB67DD">
        <w:t> !</w:t>
      </w:r>
    </w:p>
    <w:p w14:paraId="384C85C0" w14:textId="7F897814" w:rsidR="0010661A" w:rsidRDefault="0010661A" w:rsidP="0010661A"/>
    <w:p w14:paraId="57D0A10F" w14:textId="2D712680" w:rsidR="0010661A" w:rsidRDefault="0010661A" w:rsidP="0010661A">
      <w:pPr>
        <w:pStyle w:val="Titre"/>
      </w:pPr>
      <w:r>
        <w:t>Préparation réunion 2</w:t>
      </w:r>
    </w:p>
    <w:p w14:paraId="68DED7FC" w14:textId="471D8AC2" w:rsidR="0010661A" w:rsidRPr="0010661A" w:rsidRDefault="0010661A" w:rsidP="0010661A">
      <w:pPr>
        <w:pStyle w:val="Sous-titre"/>
      </w:pPr>
      <w:r>
        <w:t>Proposée par Rémi C., destinée à rassembler des contributions et à être discuté sans modération.</w:t>
      </w:r>
    </w:p>
    <w:p w14:paraId="238BD1AC" w14:textId="3F2F004C" w:rsidR="00E83137" w:rsidRDefault="00F16BE6" w:rsidP="00BB67DD">
      <w:pPr>
        <w:pStyle w:val="Titre1"/>
      </w:pPr>
      <w:r>
        <w:t>Plan d’actions</w:t>
      </w:r>
    </w:p>
    <w:p w14:paraId="42266A3D" w14:textId="31B40D48" w:rsidR="00BB67DD" w:rsidRDefault="00F16BE6" w:rsidP="00F16BE6">
      <w:pPr>
        <w:pStyle w:val="Titre2"/>
      </w:pPr>
      <w:r>
        <w:t>D</w:t>
      </w:r>
      <w:r w:rsidR="00BB67DD">
        <w:t xml:space="preserve">éfinir ce qu’on attend des étudiants à l’issue de R1.01. </w:t>
      </w:r>
    </w:p>
    <w:p w14:paraId="4DF0D526" w14:textId="4B5768C9" w:rsidR="00BB67DD" w:rsidRDefault="00F16BE6" w:rsidP="00BB67DD">
      <w:r w:rsidRPr="00F16BE6">
        <w:rPr>
          <w:i/>
          <w:iCs/>
          <w:u w:val="single"/>
        </w:rPr>
        <w:t>Rémi C.</w:t>
      </w:r>
      <w:r>
        <w:t> :</w:t>
      </w:r>
      <w:r w:rsidR="00BB67DD">
        <w:t xml:space="preserve"> les compétences du BUT : </w:t>
      </w:r>
      <w:r w:rsidR="00BB67DD">
        <w:rPr>
          <w:b/>
          <w:bCs/>
        </w:rPr>
        <w:t>concevoir</w:t>
      </w:r>
      <w:r w:rsidR="00BB67DD" w:rsidRPr="00BB67DD">
        <w:rPr>
          <w:b/>
          <w:bCs/>
        </w:rPr>
        <w:t xml:space="preserve"> et </w:t>
      </w:r>
      <w:r w:rsidR="00BB67DD">
        <w:rPr>
          <w:b/>
          <w:bCs/>
        </w:rPr>
        <w:t>expliquer</w:t>
      </w:r>
      <w:r w:rsidR="00BB67DD" w:rsidRPr="00BB67DD">
        <w:rPr>
          <w:b/>
          <w:bCs/>
        </w:rPr>
        <w:t xml:space="preserve"> un algorithme</w:t>
      </w:r>
      <w:r w:rsidR="00BB67DD">
        <w:t>.</w:t>
      </w:r>
    </w:p>
    <w:p w14:paraId="735BCC05" w14:textId="61BA4A11" w:rsidR="00F16BE6" w:rsidRDefault="00F16BE6" w:rsidP="00F16BE6">
      <w:pPr>
        <w:pStyle w:val="Titre2"/>
      </w:pPr>
      <w:r>
        <w:t>Rassembler les propositions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F16BE6" w:rsidRPr="00F16BE6" w14:paraId="3417B4B8" w14:textId="77777777" w:rsidTr="00AD7E19">
        <w:tc>
          <w:tcPr>
            <w:tcW w:w="3369" w:type="dxa"/>
            <w:shd w:val="clear" w:color="auto" w:fill="8EAADB" w:themeFill="accent1" w:themeFillTint="99"/>
          </w:tcPr>
          <w:p w14:paraId="3F05AC10" w14:textId="5E3BE286" w:rsidR="00F16BE6" w:rsidRPr="00F16BE6" w:rsidRDefault="00F16BE6" w:rsidP="00F16BE6">
            <w:pPr>
              <w:rPr>
                <w:b/>
                <w:bCs/>
              </w:rPr>
            </w:pPr>
            <w:r w:rsidRPr="00F16BE6">
              <w:rPr>
                <w:b/>
                <w:bCs/>
              </w:rPr>
              <w:t>Proposition</w:t>
            </w:r>
          </w:p>
        </w:tc>
        <w:tc>
          <w:tcPr>
            <w:tcW w:w="5843" w:type="dxa"/>
            <w:shd w:val="clear" w:color="auto" w:fill="8EAADB" w:themeFill="accent1" w:themeFillTint="99"/>
          </w:tcPr>
          <w:p w14:paraId="57A6C671" w14:textId="6E605FBE" w:rsidR="00F16BE6" w:rsidRPr="00F16BE6" w:rsidRDefault="00F16BE6" w:rsidP="00F16BE6">
            <w:pPr>
              <w:rPr>
                <w:b/>
                <w:bCs/>
              </w:rPr>
            </w:pPr>
            <w:r w:rsidRPr="00F16BE6">
              <w:rPr>
                <w:b/>
                <w:bCs/>
              </w:rPr>
              <w:t>Commentaires</w:t>
            </w:r>
            <w:r>
              <w:rPr>
                <w:b/>
                <w:bCs/>
              </w:rPr>
              <w:t xml:space="preserve"> &amp; remarques</w:t>
            </w:r>
          </w:p>
        </w:tc>
      </w:tr>
      <w:tr w:rsidR="00F16BE6" w14:paraId="6FCCD82C" w14:textId="77777777" w:rsidTr="0072465C">
        <w:tc>
          <w:tcPr>
            <w:tcW w:w="3369" w:type="dxa"/>
            <w:shd w:val="clear" w:color="auto" w:fill="E7E6E6" w:themeFill="background2"/>
          </w:tcPr>
          <w:p w14:paraId="604F2BFE" w14:textId="50AB6C21" w:rsidR="00F16BE6" w:rsidRDefault="00F16BE6" w:rsidP="00F16BE6">
            <w:r w:rsidRPr="0072465C">
              <w:rPr>
                <w:b/>
                <w:bCs/>
              </w:rPr>
              <w:t>Changer de langage pour débuter</w:t>
            </w:r>
          </w:p>
          <w:p w14:paraId="635E6F94" w14:textId="77777777" w:rsidR="00F16BE6" w:rsidRDefault="00F16BE6" w:rsidP="00F16BE6">
            <w:pPr>
              <w:pStyle w:val="Paragraphedeliste"/>
              <w:numPr>
                <w:ilvl w:val="0"/>
                <w:numId w:val="3"/>
              </w:numPr>
            </w:pPr>
            <w:r>
              <w:t>C</w:t>
            </w:r>
          </w:p>
          <w:p w14:paraId="385F39BC" w14:textId="77777777" w:rsidR="00F16BE6" w:rsidRDefault="00F16BE6" w:rsidP="00F16BE6">
            <w:pPr>
              <w:pStyle w:val="Paragraphedeliste"/>
              <w:numPr>
                <w:ilvl w:val="0"/>
                <w:numId w:val="3"/>
              </w:numPr>
            </w:pPr>
            <w:r>
              <w:t>Java</w:t>
            </w:r>
          </w:p>
          <w:p w14:paraId="6E1A457F" w14:textId="77777777" w:rsidR="00F16BE6" w:rsidRDefault="00F16BE6" w:rsidP="00F16BE6">
            <w:pPr>
              <w:pStyle w:val="Paragraphedeliste"/>
              <w:numPr>
                <w:ilvl w:val="0"/>
                <w:numId w:val="3"/>
              </w:numPr>
            </w:pPr>
            <w:r>
              <w:t>Javascript</w:t>
            </w:r>
          </w:p>
          <w:p w14:paraId="0C7CBE41" w14:textId="4D884222" w:rsidR="00F16BE6" w:rsidRDefault="00F16BE6" w:rsidP="00F16BE6">
            <w:pPr>
              <w:pStyle w:val="Paragraphedeliste"/>
              <w:numPr>
                <w:ilvl w:val="0"/>
                <w:numId w:val="3"/>
              </w:numPr>
            </w:pPr>
            <w:r>
              <w:t xml:space="preserve">Un langage fonctionnel : SCALA, </w:t>
            </w:r>
            <w:proofErr w:type="spellStart"/>
            <w:r>
              <w:t>Clojure</w:t>
            </w:r>
            <w:proofErr w:type="spellEnd"/>
            <w:r>
              <w:t>, Elixir</w:t>
            </w:r>
          </w:p>
        </w:tc>
        <w:tc>
          <w:tcPr>
            <w:tcW w:w="5843" w:type="dxa"/>
            <w:shd w:val="clear" w:color="auto" w:fill="E7E6E6" w:themeFill="background2"/>
          </w:tcPr>
          <w:p w14:paraId="4DF91C23" w14:textId="77777777" w:rsidR="00F16BE6" w:rsidRDefault="00F16BE6" w:rsidP="00F16BE6">
            <w:r>
              <w:t>Mettre les étudiants sur un plan d’égalité.</w:t>
            </w:r>
          </w:p>
          <w:p w14:paraId="609B00A2" w14:textId="77777777" w:rsidR="00F16BE6" w:rsidRDefault="00F16BE6" w:rsidP="00F16BE6"/>
          <w:p w14:paraId="703D840D" w14:textId="77777777" w:rsidR="00AD7E19" w:rsidRDefault="00AD7E19" w:rsidP="00F16BE6">
            <w:r w:rsidRPr="00AD7E19">
              <w:rPr>
                <w:i/>
                <w:iCs/>
                <w:u w:val="single"/>
              </w:rPr>
              <w:t>Rémi C.</w:t>
            </w:r>
            <w:r>
              <w:t> :</w:t>
            </w:r>
          </w:p>
          <w:p w14:paraId="75A8C3E0" w14:textId="77777777" w:rsidR="00AD7E19" w:rsidRDefault="00AD7E19" w:rsidP="00AD7E19">
            <w:pPr>
              <w:pStyle w:val="Paragraphedeliste"/>
              <w:numPr>
                <w:ilvl w:val="0"/>
                <w:numId w:val="4"/>
              </w:numPr>
            </w:pPr>
            <w:r w:rsidRPr="0072465C">
              <w:rPr>
                <w:b/>
                <w:bCs/>
              </w:rPr>
              <w:t>C</w:t>
            </w:r>
            <w:r>
              <w:t> : d’un point de vue algorithmique, trop de forme syntaxique peuvent faire des choses non conformes avec une axiomatique claire</w:t>
            </w:r>
          </w:p>
          <w:p w14:paraId="7D358A4F" w14:textId="77777777" w:rsidR="00AD7E19" w:rsidRDefault="00AD7E19" w:rsidP="00AD7E19">
            <w:pPr>
              <w:pStyle w:val="Paragraphedeliste"/>
              <w:numPr>
                <w:ilvl w:val="0"/>
                <w:numId w:val="4"/>
              </w:numPr>
            </w:pPr>
            <w:r w:rsidRPr="0072465C">
              <w:rPr>
                <w:b/>
                <w:bCs/>
              </w:rPr>
              <w:t>Java/ Javascript</w:t>
            </w:r>
            <w:r>
              <w:t> : on risque de retomber sur les problèmes de python.</w:t>
            </w:r>
          </w:p>
          <w:p w14:paraId="5C3BBA98" w14:textId="59446156" w:rsidR="00AD7E19" w:rsidRDefault="00AD7E19" w:rsidP="00AD7E19">
            <w:pPr>
              <w:pStyle w:val="Paragraphedeliste"/>
              <w:numPr>
                <w:ilvl w:val="0"/>
                <w:numId w:val="4"/>
              </w:numPr>
            </w:pPr>
            <w:r w:rsidRPr="0072465C">
              <w:rPr>
                <w:b/>
                <w:bCs/>
              </w:rPr>
              <w:t>SCALA</w:t>
            </w:r>
            <w:r>
              <w:t> : la solution proposée par l’EPFL pour notre problème, le langage est conçu comme un LAP propre du 21</w:t>
            </w:r>
            <w:r w:rsidRPr="00AD7E19">
              <w:rPr>
                <w:vertAlign w:val="superscript"/>
              </w:rPr>
              <w:t>ème</w:t>
            </w:r>
            <w:r>
              <w:t xml:space="preserve"> siècle permettant de faire objet &amp; fonctionnel,</w:t>
            </w:r>
          </w:p>
          <w:p w14:paraId="36B9E56E" w14:textId="77777777" w:rsidR="00AD7E19" w:rsidRDefault="00AD7E19" w:rsidP="00AD7E19">
            <w:pPr>
              <w:pStyle w:val="Paragraphedeliste"/>
              <w:numPr>
                <w:ilvl w:val="0"/>
                <w:numId w:val="4"/>
              </w:numPr>
            </w:pPr>
            <w:proofErr w:type="spellStart"/>
            <w:r w:rsidRPr="0072465C">
              <w:rPr>
                <w:b/>
                <w:bCs/>
              </w:rPr>
              <w:t>Clojure</w:t>
            </w:r>
            <w:proofErr w:type="spellEnd"/>
            <w:r>
              <w:t xml:space="preserve"> : </w:t>
            </w:r>
            <w:r w:rsidR="004263AA">
              <w:t xml:space="preserve">son lien avec le développement web (capacité de transpilé en </w:t>
            </w:r>
            <w:proofErr w:type="spellStart"/>
            <w:r w:rsidR="004263AA">
              <w:t>js</w:t>
            </w:r>
            <w:proofErr w:type="spellEnd"/>
            <w:r w:rsidR="004263AA">
              <w:t>) est très intéressant !</w:t>
            </w:r>
          </w:p>
          <w:p w14:paraId="289B7B10" w14:textId="797C4F39" w:rsidR="004263AA" w:rsidRDefault="004263AA" w:rsidP="00AD7E19">
            <w:pPr>
              <w:pStyle w:val="Paragraphedeliste"/>
              <w:numPr>
                <w:ilvl w:val="0"/>
                <w:numId w:val="4"/>
              </w:numPr>
            </w:pPr>
            <w:r w:rsidRPr="0072465C">
              <w:rPr>
                <w:b/>
                <w:bCs/>
              </w:rPr>
              <w:t>Elixir</w:t>
            </w:r>
            <w:r>
              <w:t> : le plus exotique, donc mon préféré !</w:t>
            </w:r>
          </w:p>
        </w:tc>
      </w:tr>
      <w:tr w:rsidR="00F16BE6" w14:paraId="49DD1FC6" w14:textId="77777777" w:rsidTr="00AD7E19">
        <w:tc>
          <w:tcPr>
            <w:tcW w:w="3369" w:type="dxa"/>
          </w:tcPr>
          <w:p w14:paraId="208DF524" w14:textId="5E0B3FD2" w:rsidR="00F16BE6" w:rsidRPr="0072465C" w:rsidRDefault="0072465C" w:rsidP="00F16BE6">
            <w:pPr>
              <w:rPr>
                <w:b/>
                <w:bCs/>
              </w:rPr>
            </w:pPr>
            <w:r w:rsidRPr="0072465C">
              <w:rPr>
                <w:b/>
                <w:bCs/>
              </w:rPr>
              <w:t xml:space="preserve">Commencer par de la modélisation/algorithmique </w:t>
            </w:r>
          </w:p>
        </w:tc>
        <w:tc>
          <w:tcPr>
            <w:tcW w:w="5843" w:type="dxa"/>
          </w:tcPr>
          <w:p w14:paraId="010221F3" w14:textId="25CD657D" w:rsidR="00F16BE6" w:rsidRDefault="0072465C" w:rsidP="00F16BE6">
            <w:r>
              <w:t>Obliger les étudiants à réfléchir : qu’elles sont les données permettant de modéliser mon problème, quelles relations entre les données, comment traiter les données : flux, séquences, concurrence. Le passage au code peut être délicat pour certains.</w:t>
            </w:r>
          </w:p>
        </w:tc>
      </w:tr>
      <w:tr w:rsidR="00F16BE6" w14:paraId="7C29532A" w14:textId="77777777" w:rsidTr="0072465C">
        <w:tc>
          <w:tcPr>
            <w:tcW w:w="3369" w:type="dxa"/>
            <w:shd w:val="clear" w:color="auto" w:fill="E7E6E6" w:themeFill="background2"/>
          </w:tcPr>
          <w:p w14:paraId="4318C71F" w14:textId="77777777" w:rsidR="00F16BE6" w:rsidRDefault="00F16BE6" w:rsidP="00F16BE6"/>
        </w:tc>
        <w:tc>
          <w:tcPr>
            <w:tcW w:w="5843" w:type="dxa"/>
            <w:shd w:val="clear" w:color="auto" w:fill="E7E6E6" w:themeFill="background2"/>
          </w:tcPr>
          <w:p w14:paraId="289BCD8D" w14:textId="77777777" w:rsidR="00F16BE6" w:rsidRDefault="00F16BE6" w:rsidP="00F16BE6"/>
        </w:tc>
      </w:tr>
      <w:tr w:rsidR="00F16BE6" w14:paraId="66FE56C4" w14:textId="77777777" w:rsidTr="00AD7E19">
        <w:tc>
          <w:tcPr>
            <w:tcW w:w="3369" w:type="dxa"/>
          </w:tcPr>
          <w:p w14:paraId="58687442" w14:textId="77777777" w:rsidR="00F16BE6" w:rsidRDefault="00F16BE6" w:rsidP="00F16BE6"/>
        </w:tc>
        <w:tc>
          <w:tcPr>
            <w:tcW w:w="5843" w:type="dxa"/>
          </w:tcPr>
          <w:p w14:paraId="3A40E783" w14:textId="77777777" w:rsidR="00F16BE6" w:rsidRDefault="00F16BE6" w:rsidP="00F16BE6"/>
        </w:tc>
      </w:tr>
    </w:tbl>
    <w:p w14:paraId="42B84E02" w14:textId="2B6CB655" w:rsidR="00F16BE6" w:rsidRDefault="00F16BE6" w:rsidP="00F16BE6"/>
    <w:p w14:paraId="049BB53F" w14:textId="4A1ABE62" w:rsidR="000400D5" w:rsidRDefault="000400D5" w:rsidP="000400D5">
      <w:pPr>
        <w:pStyle w:val="Titre1"/>
      </w:pPr>
      <w:r>
        <w:t xml:space="preserve">Ethique et Gouvernance </w:t>
      </w:r>
    </w:p>
    <w:p w14:paraId="7F069D00" w14:textId="3E503369" w:rsidR="000400D5" w:rsidRDefault="000400D5" w:rsidP="000400D5">
      <w:r w:rsidRPr="000400D5">
        <w:rPr>
          <w:b/>
          <w:bCs/>
        </w:rPr>
        <w:t>Règle 1 :</w:t>
      </w:r>
      <w:r>
        <w:t xml:space="preserve"> nous nous inscrivons dans le Programme National</w:t>
      </w:r>
      <w:r w:rsidR="001F1777">
        <w:t>.</w:t>
      </w:r>
    </w:p>
    <w:p w14:paraId="41291C75" w14:textId="25D11006" w:rsidR="000400D5" w:rsidRDefault="000400D5" w:rsidP="000400D5">
      <w:r w:rsidRPr="000400D5">
        <w:rPr>
          <w:b/>
          <w:bCs/>
        </w:rPr>
        <w:t>Règle 2 </w:t>
      </w:r>
      <w:r>
        <w:t>: les choix possibles qui ont des impacts sur d’autres ressources, doivent être concertés avec les parties prenantes</w:t>
      </w:r>
      <w:r w:rsidR="001F1777">
        <w:t>.</w:t>
      </w:r>
    </w:p>
    <w:p w14:paraId="01F98B9A" w14:textId="3E391DFC" w:rsidR="000400D5" w:rsidRDefault="000400D5" w:rsidP="000400D5">
      <w:r w:rsidRPr="000400D5">
        <w:rPr>
          <w:b/>
          <w:bCs/>
        </w:rPr>
        <w:t>Règle 3</w:t>
      </w:r>
      <w:r>
        <w:t xml:space="preserve"> : Code de l’enseignement supérieur : tous les enseignant.s.es et enseignan.ts.es-chercheur.s.es ont la capacité d’intervenir dans </w:t>
      </w:r>
      <w:r w:rsidR="00C33420">
        <w:t xml:space="preserve">tous les enseignements </w:t>
      </w:r>
      <w:r w:rsidR="00A04030">
        <w:t>généraux de</w:t>
      </w:r>
      <w:r>
        <w:t xml:space="preserve"> leur champ disciplinaire tel que défini par les sections du </w:t>
      </w:r>
      <w:r w:rsidRPr="000400D5">
        <w:t>Conseil national des universités</w:t>
      </w:r>
      <w:r>
        <w:t>.</w:t>
      </w:r>
    </w:p>
    <w:p w14:paraId="457A7E17" w14:textId="77777777" w:rsidR="001F1777" w:rsidRDefault="001F1777" w:rsidP="000400D5">
      <w:r>
        <w:t>Deux conséquences directes :</w:t>
      </w:r>
    </w:p>
    <w:p w14:paraId="2B97975E" w14:textId="2F8DC36B" w:rsidR="001F1777" w:rsidRDefault="001F1777" w:rsidP="001F1777">
      <w:pPr>
        <w:pStyle w:val="Paragraphedeliste"/>
        <w:numPr>
          <w:ilvl w:val="0"/>
          <w:numId w:val="7"/>
        </w:numPr>
      </w:pPr>
      <w:r>
        <w:t>Aucun choix ne peut être vu comme la volonté d’exclusion de personnes ne maitrisant</w:t>
      </w:r>
      <w:r w:rsidR="0010661A">
        <w:t xml:space="preserve"> pas</w:t>
      </w:r>
      <w:r>
        <w:t xml:space="preserve"> tel ou tel langage, approche, etc.</w:t>
      </w:r>
      <w:r w:rsidR="00C33420">
        <w:t xml:space="preserve"> Exemple : Nous sommes tous compétent.s.es pour faire du </w:t>
      </w:r>
      <w:proofErr w:type="spellStart"/>
      <w:r w:rsidR="00C33420">
        <w:t>Clojure</w:t>
      </w:r>
      <w:proofErr w:type="spellEnd"/>
      <w:r w:rsidR="00C33420">
        <w:t>.</w:t>
      </w:r>
    </w:p>
    <w:p w14:paraId="4F4CA843" w14:textId="22D3B43B" w:rsidR="001F1777" w:rsidRDefault="001F1777" w:rsidP="001F1777">
      <w:pPr>
        <w:pStyle w:val="Paragraphedeliste"/>
        <w:numPr>
          <w:ilvl w:val="0"/>
          <w:numId w:val="7"/>
        </w:numPr>
      </w:pPr>
      <w:r>
        <w:t>Aucun choix ne peut avoir comme fondement</w:t>
      </w:r>
      <w:r w:rsidR="00C33420">
        <w:t xml:space="preserve"> : </w:t>
      </w:r>
      <w:r>
        <w:t>« je ne maîtrise pas ce langage, approche, etc. »</w:t>
      </w:r>
      <w:r w:rsidR="00C33420">
        <w:t xml:space="preserve">. Exemple : Je suis contre </w:t>
      </w:r>
      <w:proofErr w:type="spellStart"/>
      <w:r w:rsidR="00C33420">
        <w:t>Clojure</w:t>
      </w:r>
      <w:proofErr w:type="spellEnd"/>
      <w:r w:rsidR="00C33420">
        <w:t xml:space="preserve">, car je n’ai jamais </w:t>
      </w:r>
      <w:r w:rsidR="00A04030">
        <w:t>développé</w:t>
      </w:r>
      <w:r w:rsidR="00C33420">
        <w:t xml:space="preserve"> </w:t>
      </w:r>
      <w:r w:rsidR="00A04030">
        <w:t>en</w:t>
      </w:r>
      <w:r w:rsidR="00C33420">
        <w:t xml:space="preserve"> </w:t>
      </w:r>
      <w:proofErr w:type="spellStart"/>
      <w:r w:rsidR="00C33420">
        <w:t>Clojure</w:t>
      </w:r>
      <w:proofErr w:type="spellEnd"/>
      <w:r w:rsidR="00C33420">
        <w:t>, n’est pas recevable.</w:t>
      </w:r>
    </w:p>
    <w:p w14:paraId="05812A3F" w14:textId="7A8D6EEC" w:rsidR="00C33420" w:rsidRDefault="00C33420" w:rsidP="00C33420">
      <w:r>
        <w:t>Contrepartie :</w:t>
      </w:r>
    </w:p>
    <w:p w14:paraId="1EE549E6" w14:textId="58DB65E4" w:rsidR="00C33420" w:rsidRDefault="00C33420" w:rsidP="00C33420">
      <w:pPr>
        <w:pStyle w:val="Paragraphedeliste"/>
        <w:numPr>
          <w:ilvl w:val="0"/>
          <w:numId w:val="8"/>
        </w:numPr>
      </w:pPr>
      <w:r>
        <w:t>Le choix peut demander du temps de préparation, et nécessiter une planification dans sa mise en œuvre.</w:t>
      </w:r>
    </w:p>
    <w:p w14:paraId="371CD197" w14:textId="28CA453D" w:rsidR="00C33420" w:rsidRDefault="00C33420" w:rsidP="00C33420">
      <w:r w:rsidRPr="00C33420">
        <w:rPr>
          <w:b/>
          <w:bCs/>
        </w:rPr>
        <w:t xml:space="preserve">Règle </w:t>
      </w:r>
      <w:r>
        <w:rPr>
          <w:b/>
          <w:bCs/>
        </w:rPr>
        <w:t>4</w:t>
      </w:r>
      <w:r w:rsidRPr="00C33420">
        <w:rPr>
          <w:b/>
          <w:bCs/>
        </w:rPr>
        <w:t> :</w:t>
      </w:r>
      <w:r>
        <w:t xml:space="preserve"> les décisions doivent être transparentes.</w:t>
      </w:r>
    </w:p>
    <w:p w14:paraId="65DDE70A" w14:textId="4A1181F3" w:rsidR="001F1777" w:rsidRDefault="001F1777" w:rsidP="000400D5">
      <w:pPr>
        <w:rPr>
          <w:color w:val="FF0000"/>
        </w:rPr>
      </w:pPr>
      <w:r w:rsidRPr="001F1777">
        <w:rPr>
          <w:b/>
          <w:bCs/>
        </w:rPr>
        <w:t xml:space="preserve">Règle </w:t>
      </w:r>
      <w:r w:rsidR="00C33420">
        <w:rPr>
          <w:b/>
          <w:bCs/>
        </w:rPr>
        <w:t>5</w:t>
      </w:r>
      <w:r w:rsidRPr="001F1777">
        <w:rPr>
          <w:b/>
          <w:bCs/>
        </w:rPr>
        <w:t> </w:t>
      </w:r>
      <w:r>
        <w:t xml:space="preserve">: </w:t>
      </w:r>
      <w:r w:rsidRPr="001F1777">
        <w:rPr>
          <w:color w:val="FF0000"/>
        </w:rPr>
        <w:t xml:space="preserve">le processus de prise de décision </w:t>
      </w:r>
      <w:r>
        <w:rPr>
          <w:color w:val="FF0000"/>
        </w:rPr>
        <w:t xml:space="preserve">est </w:t>
      </w:r>
      <w:r w:rsidRPr="001F1777">
        <w:rPr>
          <w:color w:val="FF0000"/>
        </w:rPr>
        <w:t>à définir</w:t>
      </w:r>
      <w:r w:rsidR="00C33420">
        <w:rPr>
          <w:color w:val="FF0000"/>
        </w:rPr>
        <w:t xml:space="preserve"> </w:t>
      </w:r>
      <w:r w:rsidR="0010661A">
        <w:rPr>
          <w:color w:val="FF0000"/>
        </w:rPr>
        <w:t>mais</w:t>
      </w:r>
      <w:r w:rsidR="00C33420">
        <w:rPr>
          <w:color w:val="FF0000"/>
        </w:rPr>
        <w:t xml:space="preserve"> doit intégrer les règles précédentes.</w:t>
      </w:r>
    </w:p>
    <w:p w14:paraId="10044F10" w14:textId="77777777" w:rsidR="001F1777" w:rsidRPr="000400D5" w:rsidRDefault="001F1777" w:rsidP="000400D5"/>
    <w:sectPr w:rsidR="001F1777" w:rsidRPr="000400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87361"/>
    <w:multiLevelType w:val="hybridMultilevel"/>
    <w:tmpl w:val="22461C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255A1"/>
    <w:multiLevelType w:val="hybridMultilevel"/>
    <w:tmpl w:val="B0868D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D2288"/>
    <w:multiLevelType w:val="hybridMultilevel"/>
    <w:tmpl w:val="E74E1A7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E3F3E"/>
    <w:multiLevelType w:val="hybridMultilevel"/>
    <w:tmpl w:val="E398C8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31877"/>
    <w:multiLevelType w:val="hybridMultilevel"/>
    <w:tmpl w:val="8892AD9C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9DD05CA"/>
    <w:multiLevelType w:val="hybridMultilevel"/>
    <w:tmpl w:val="9536BF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03018"/>
    <w:multiLevelType w:val="hybridMultilevel"/>
    <w:tmpl w:val="9B92D0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A7D27"/>
    <w:multiLevelType w:val="hybridMultilevel"/>
    <w:tmpl w:val="06E255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821834">
    <w:abstractNumId w:val="3"/>
  </w:num>
  <w:num w:numId="2" w16cid:durableId="1487479408">
    <w:abstractNumId w:val="5"/>
  </w:num>
  <w:num w:numId="3" w16cid:durableId="1259869581">
    <w:abstractNumId w:val="6"/>
  </w:num>
  <w:num w:numId="4" w16cid:durableId="1695767160">
    <w:abstractNumId w:val="7"/>
  </w:num>
  <w:num w:numId="5" w16cid:durableId="1557274973">
    <w:abstractNumId w:val="2"/>
  </w:num>
  <w:num w:numId="6" w16cid:durableId="162011436">
    <w:abstractNumId w:val="4"/>
  </w:num>
  <w:num w:numId="7" w16cid:durableId="401947294">
    <w:abstractNumId w:val="0"/>
  </w:num>
  <w:num w:numId="8" w16cid:durableId="970399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2DD"/>
    <w:rsid w:val="000400D5"/>
    <w:rsid w:val="0010661A"/>
    <w:rsid w:val="001F1777"/>
    <w:rsid w:val="002D10C8"/>
    <w:rsid w:val="002F7037"/>
    <w:rsid w:val="003C5B56"/>
    <w:rsid w:val="004263AA"/>
    <w:rsid w:val="004B4152"/>
    <w:rsid w:val="005276C9"/>
    <w:rsid w:val="005676C8"/>
    <w:rsid w:val="005855DE"/>
    <w:rsid w:val="005E2A0E"/>
    <w:rsid w:val="00691180"/>
    <w:rsid w:val="006F70C0"/>
    <w:rsid w:val="00712FBD"/>
    <w:rsid w:val="0072465C"/>
    <w:rsid w:val="00834C38"/>
    <w:rsid w:val="00994E66"/>
    <w:rsid w:val="009A2F70"/>
    <w:rsid w:val="00A04030"/>
    <w:rsid w:val="00AD7E19"/>
    <w:rsid w:val="00BB67DD"/>
    <w:rsid w:val="00C33420"/>
    <w:rsid w:val="00C9226E"/>
    <w:rsid w:val="00CC469A"/>
    <w:rsid w:val="00D95A36"/>
    <w:rsid w:val="00E30B20"/>
    <w:rsid w:val="00E83137"/>
    <w:rsid w:val="00E912DD"/>
    <w:rsid w:val="00EF4D5C"/>
    <w:rsid w:val="00F16BE6"/>
    <w:rsid w:val="00FD2FF5"/>
    <w:rsid w:val="00FE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B784E"/>
  <w15:docId w15:val="{2946E023-22A7-4C3C-9BF0-F4BDF996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4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4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4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994E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4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4E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994E66"/>
    <w:rPr>
      <w:rFonts w:eastAsiaTheme="minorEastAsia"/>
      <w:color w:val="5A5A5A" w:themeColor="text1" w:themeTint="A5"/>
      <w:spacing w:val="1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94E6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94E66"/>
    <w:rPr>
      <w:i/>
      <w:iCs/>
      <w:color w:val="4472C4" w:themeColor="accent1"/>
    </w:rPr>
  </w:style>
  <w:style w:type="character" w:customStyle="1" w:styleId="Titre2Car">
    <w:name w:val="Titre 2 Car"/>
    <w:basedOn w:val="Policepardfaut"/>
    <w:link w:val="Titre2"/>
    <w:uiPriority w:val="9"/>
    <w:rsid w:val="00994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E2A0E"/>
    <w:pPr>
      <w:ind w:left="720"/>
      <w:contextualSpacing/>
    </w:pPr>
  </w:style>
  <w:style w:type="table" w:styleId="Grilledutableau">
    <w:name w:val="Table Grid"/>
    <w:basedOn w:val="TableauNormal"/>
    <w:uiPriority w:val="39"/>
    <w:rsid w:val="00691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911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9118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">
    <w:name w:val="k"/>
    <w:basedOn w:val="Policepardfaut"/>
    <w:rsid w:val="00691180"/>
  </w:style>
  <w:style w:type="character" w:customStyle="1" w:styleId="n">
    <w:name w:val="n"/>
    <w:basedOn w:val="Policepardfaut"/>
    <w:rsid w:val="00691180"/>
  </w:style>
  <w:style w:type="character" w:customStyle="1" w:styleId="o">
    <w:name w:val="o"/>
    <w:basedOn w:val="Policepardfaut"/>
    <w:rsid w:val="00691180"/>
  </w:style>
  <w:style w:type="character" w:customStyle="1" w:styleId="mi">
    <w:name w:val="mi"/>
    <w:basedOn w:val="Policepardfaut"/>
    <w:rsid w:val="00691180"/>
  </w:style>
  <w:style w:type="paragraph" w:styleId="Rvision">
    <w:name w:val="Revision"/>
    <w:hidden/>
    <w:uiPriority w:val="99"/>
    <w:semiHidden/>
    <w:rsid w:val="00FE319B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E3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31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1034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remi cozot</dc:creator>
  <cp:lastModifiedBy>remi cozot</cp:lastModifiedBy>
  <cp:revision>5</cp:revision>
  <dcterms:created xsi:type="dcterms:W3CDTF">2022-11-17T06:15:00Z</dcterms:created>
  <dcterms:modified xsi:type="dcterms:W3CDTF">2022-11-18T17:46:00Z</dcterms:modified>
</cp:coreProperties>
</file>