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Preliminary Development Feasibility Report</w:t>
      </w:r>
    </w:p>
    <w:p>
      <w:r>
        <w:t>Generated: 2026-08-09 | Status: validated</w:t>
      </w:r>
    </w:p>
    <w:p>
      <w:pPr>
        <w:pStyle w:val="Heading1"/>
      </w:pPr>
      <w:r>
        <w:t>Project and Site Description</w:t>
      </w:r>
    </w:p>
    <w:p>
      <w:pPr>
        <w:pStyle w:val="ListBullet"/>
      </w:pPr>
      <w:r>
        <w:rPr>
          <w:b w:val="0"/>
        </w:rPr>
        <w:t>Address: 99999 Madison Avenue, Austin, TX</w:t>
      </w:r>
    </w:p>
    <w:p>
      <w:pPr>
        <w:pStyle w:val="ListBullet"/>
      </w:pPr>
      <w:r>
        <w:rPr>
          <w:b w:val="0"/>
        </w:rPr>
        <w:t>Proposed land use: Multifamily residential</w:t>
      </w:r>
    </w:p>
    <w:p>
      <w:pPr>
        <w:pStyle w:val="ListBullet"/>
      </w:pPr>
      <w:r>
        <w:rPr>
          <w:b w:val="0"/>
        </w:rPr>
        <w:t>Development description: Proposed 12-unit multifamily residential development.</w:t>
      </w:r>
    </w:p>
    <w:p>
      <w:pPr>
        <w:pStyle w:val="ListBullet"/>
      </w:pPr>
      <w:r>
        <w:rPr>
          <w:b w:val="0"/>
        </w:rPr>
        <w:t>Units: 12</w:t>
      </w:r>
    </w:p>
    <w:p>
      <w:pPr>
        <w:pStyle w:val="ListBullet"/>
      </w:pPr>
      <w:r>
        <w:rPr>
          <w:b w:val="0"/>
        </w:rPr>
        <w:t>Site area (acres): None</w:t>
      </w:r>
    </w:p>
    <w:p>
      <w:pPr>
        <w:pStyle w:val="ListBullet"/>
      </w:pPr>
      <w:r>
        <w:rPr>
          <w:b w:val="0"/>
        </w:rPr>
        <w:t>Reported zoning: None (status: ambiguous)</w:t>
      </w:r>
    </w:p>
    <w:p>
      <w:pPr>
        <w:pStyle w:val="ListBullet"/>
      </w:pPr>
      <w:r>
        <w:rPr>
          <w:b w:val="0"/>
        </w:rPr>
        <w:t>Floodplain intersection: None</w:t>
      </w:r>
    </w:p>
    <w:p>
      <w:pPr>
        <w:pStyle w:val="ListBullet"/>
      </w:pPr>
      <w:r>
        <w:rPr>
          <w:b w:val="0"/>
        </w:rPr>
        <w:t>Watershed: None</w:t>
      </w:r>
    </w:p>
    <w:p>
      <w:pPr>
        <w:pStyle w:val="Heading2"/>
      </w:pPr>
      <w:r>
        <w:t>Synthesis</w:t>
      </w:r>
    </w:p>
    <w:p>
      <w:r>
        <w:rPr>
          <w:b/>
        </w:rPr>
        <w:t>Feasibility Considerations, Constraints, Unknowns, and Recommended Next Steps</w:t>
      </w:r>
    </w:p>
    <w:p>
      <w:r>
        <w:rPr>
          <w:b/>
        </w:rPr>
        <w:t>Major Feasibility Considerations:</w:t>
      </w:r>
    </w:p>
    <w:p>
      <w:pPr>
        <w:pStyle w:val="ListNumber"/>
      </w:pPr>
      <w:r>
        <w:rPr>
          <w:b/>
        </w:rPr>
        <w:t>Zoning:</w:t>
      </w:r>
      <w:r>
        <w:rPr>
          <w:b w:val="0"/>
        </w:rPr>
        <w:t xml:space="preserve"> The subject property is located in an ambiguous zoning district (SF-3-NP), which requires further verification.</w:t>
      </w:r>
    </w:p>
    <w:p>
      <w:pPr>
        <w:pStyle w:val="ListNumber"/>
      </w:pPr>
      <w:r>
        <w:rPr>
          <w:b/>
        </w:rPr>
        <w:t>Floodplain:</w:t>
      </w:r>
      <w:r>
        <w:rPr>
          <w:b w:val="0"/>
        </w:rPr>
        <w:t xml:space="preserve"> Floodplain checks require confirmed coordinates, which are not available at this time.</w:t>
      </w:r>
    </w:p>
    <w:p>
      <w:pPr>
        <w:pStyle w:val="ListNumber"/>
      </w:pPr>
      <w:r>
        <w:rPr>
          <w:b/>
        </w:rPr>
        <w:t>Watershed:</w:t>
      </w:r>
      <w:r>
        <w:rPr>
          <w:b w:val="0"/>
        </w:rPr>
        <w:t xml:space="preserve"> Watershed lookup requires confirmed coordinates, which are not available at this time.</w:t>
      </w:r>
    </w:p>
    <w:p>
      <w:pPr>
        <w:pStyle w:val="ListNumber"/>
      </w:pPr>
      <w:r>
        <w:rPr>
          <w:b/>
        </w:rPr>
        <w:t>Transportation Access:</w:t>
      </w:r>
      <w:r>
        <w:rPr>
          <w:b w:val="0"/>
        </w:rPr>
        <w:t xml:space="preserve"> Driveway placement and spacing requirements must be considered to ensure safe and efficient access.</w:t>
      </w:r>
    </w:p>
    <w:p>
      <w:r>
        <w:rPr>
          <w:b/>
        </w:rPr>
        <w:t>Constraints:</w:t>
      </w:r>
    </w:p>
    <w:p>
      <w:pPr>
        <w:pStyle w:val="ListNumber"/>
      </w:pPr>
      <w:r>
        <w:rPr>
          <w:b/>
        </w:rPr>
        <w:t>Utility Capacity:</w:t>
      </w:r>
      <w:r>
        <w:rPr>
          <w:b w:val="0"/>
        </w:rPr>
        <w:t xml:space="preserve"> The availability of water and wastewater services is not established, requiring verification with the relevant utility authorities.</w:t>
      </w:r>
    </w:p>
    <w:p>
      <w:pPr>
        <w:pStyle w:val="ListNumber"/>
      </w:pPr>
      <w:r>
        <w:rPr>
          <w:b/>
        </w:rPr>
        <w:t>Regulatory Requirements:</w:t>
      </w:r>
      <w:r>
        <w:rPr>
          <w:b w:val="0"/>
        </w:rPr>
        <w:t xml:space="preserve"> Compliance with Austin's Land Development Code (LDC) and Transportation Criteria Manual (TCM) requirements must be ensured.</w:t>
      </w:r>
    </w:p>
    <w:p>
      <w:r>
        <w:rPr>
          <w:b/>
        </w:rPr>
        <w:t>Unknowns:</w:t>
      </w:r>
    </w:p>
    <w:p>
      <w:pPr>
        <w:pStyle w:val="ListNumber"/>
      </w:pPr>
      <w:r>
        <w:rPr>
          <w:b/>
        </w:rPr>
        <w:t>Confirmed Coordinates:</w:t>
      </w:r>
      <w:r>
        <w:rPr>
          <w:b w:val="0"/>
        </w:rPr>
        <w:t xml:space="preserve"> Floodplain and watershed checks require confirmed coordinates to proceed.</w:t>
      </w:r>
    </w:p>
    <w:p>
      <w:pPr>
        <w:pStyle w:val="ListNumber"/>
      </w:pPr>
      <w:r>
        <w:rPr>
          <w:b/>
        </w:rPr>
        <w:t>Utility Service Availability:</w:t>
      </w:r>
      <w:r>
        <w:rPr>
          <w:b w:val="0"/>
        </w:rPr>
        <w:t xml:space="preserve"> Verification of water and wastewater service availability is required.</w:t>
      </w:r>
    </w:p>
    <w:p>
      <w:pPr>
        <w:pStyle w:val="ListNumber"/>
      </w:pPr>
      <w:r>
        <w:rPr>
          <w:b/>
        </w:rPr>
        <w:t>Zoning Designation:</w:t>
      </w:r>
      <w:r>
        <w:rPr>
          <w:b w:val="0"/>
        </w:rPr>
        <w:t xml:space="preserve"> The subject property's zoning designation requires further verification.</w:t>
      </w:r>
    </w:p>
    <w:p>
      <w:r>
        <w:rPr>
          <w:b/>
        </w:rPr>
        <w:t>Recommended Next Steps:</w:t>
      </w:r>
    </w:p>
    <w:p>
      <w:pPr>
        <w:pStyle w:val="ListNumber"/>
      </w:pPr>
      <w:r>
        <w:rPr>
          <w:b/>
        </w:rPr>
        <w:t>Verify Zoning Designation:</w:t>
      </w:r>
      <w:r>
        <w:rPr>
          <w:b w:val="0"/>
        </w:rPr>
        <w:t xml:space="preserve"> Obtain an official zoning determination for the subject property.</w:t>
      </w:r>
    </w:p>
    <w:p>
      <w:pPr>
        <w:pStyle w:val="ListNumber"/>
      </w:pPr>
      <w:r>
        <w:rPr>
          <w:b/>
        </w:rPr>
        <w:t>Confirm Coordinates:</w:t>
      </w:r>
      <w:r>
        <w:rPr>
          <w:b w:val="0"/>
        </w:rPr>
        <w:t xml:space="preserve"> Gather confirmed coordinates for floodplain and watershed checks.</w:t>
      </w:r>
    </w:p>
    <w:p>
      <w:pPr>
        <w:pStyle w:val="ListNumber"/>
      </w:pPr>
      <w:r>
        <w:rPr>
          <w:b/>
        </w:rPr>
        <w:t>Contact Utility Authorities:</w:t>
      </w:r>
      <w:r>
        <w:rPr>
          <w:b w:val="0"/>
        </w:rPr>
        <w:t xml:space="preserve"> Verify water and wastewater service availability and capacity with relevant utility authorities.</w:t>
      </w:r>
    </w:p>
    <w:p>
      <w:pPr>
        <w:pStyle w:val="ListNumber"/>
      </w:pPr>
      <w:r>
        <w:rPr>
          <w:b/>
        </w:rPr>
        <w:t>Review LDC and TCM Requirements:</w:t>
      </w:r>
      <w:r>
        <w:rPr>
          <w:b w:val="0"/>
        </w:rPr>
        <w:t xml:space="preserve"> Ensure compliance with Austin's Land Development Code (LDC) and Transportation Criteria Manual (TCM) requirements.</w:t>
      </w:r>
    </w:p>
    <w:p>
      <w:r>
        <w:rPr>
          <w:b/>
        </w:rPr>
        <w:t>Additional Recommendations:</w:t>
      </w:r>
    </w:p>
    <w:p>
      <w:pPr>
        <w:pStyle w:val="ListNumber"/>
      </w:pPr>
      <w:r>
        <w:rPr>
          <w:b/>
        </w:rPr>
        <w:t>Hire a Professional:</w:t>
      </w:r>
      <w:r>
        <w:rPr>
          <w:b w:val="0"/>
        </w:rPr>
        <w:t xml:space="preserve"> Consider hiring a professional (e.g., urban planner, engineer) to assist with the development process.</w:t>
      </w:r>
    </w:p>
    <w:p>
      <w:pPr>
        <w:pStyle w:val="ListNumber"/>
      </w:pPr>
      <w:r>
        <w:rPr>
          <w:b/>
        </w:rPr>
        <w:t>Conduct Site Analysis:</w:t>
      </w:r>
      <w:r>
        <w:rPr>
          <w:b w:val="0"/>
        </w:rPr>
        <w:t xml:space="preserve"> Conduct a thorough site analysis to identify potential issues and opportunities.</w:t>
      </w:r>
    </w:p>
    <w:p>
      <w:pPr>
        <w:pStyle w:val="ListNumber"/>
      </w:pPr>
      <w:r>
        <w:rPr>
          <w:b/>
        </w:rPr>
        <w:t>Engage with Stakeholders:</w:t>
      </w:r>
      <w:r>
        <w:rPr>
          <w:b w:val="0"/>
        </w:rPr>
        <w:t xml:space="preserve"> Engage with local stakeholders, including neighbors and community groups, to ensure that their concerns are addressed.</w:t>
      </w:r>
    </w:p>
    <w:p>
      <w:r>
        <w:t>By addressing these feasibility considerations, constraints, unknowns, and recommended next steps, you can move forward with the development process while minimizing risks and ensuring compliance with relevant regulations.</w:t>
      </w:r>
    </w:p>
    <w:p>
      <w:pPr>
        <w:pStyle w:val="Heading1"/>
      </w:pPr>
      <w:r>
        <w:t>Sources Consulted</w:t>
      </w:r>
    </w:p>
    <w:p>
      <w:pPr>
        <w:pStyle w:val="ListBullet"/>
      </w:pPr>
      <w:r>
        <w:rPr>
          <w:b/>
        </w:rPr>
        <w:t>Austin Land Development Code, Title 25</w:t>
      </w:r>
      <w:r>
        <w:rPr>
          <w:b w:val="0"/>
        </w:rPr>
        <w:t xml:space="preserve"> — https://library.municode.com/tx/austin/codes/land_development_code</w:t>
      </w:r>
    </w:p>
    <w:p>
      <w:r>
        <w:t xml:space="preserve">  - Limitation: Snapshot export; ordinances adopted after the export date are not reflected.</w:t>
      </w:r>
    </w:p>
    <w:p>
      <w:pPr>
        <w:pStyle w:val="ListBullet"/>
      </w:pPr>
      <w:r>
        <w:rPr>
          <w:b/>
        </w:rPr>
        <w:t>Austin Drainage Criteria Manual</w:t>
      </w:r>
      <w:r>
        <w:rPr>
          <w:b w:val="0"/>
        </w:rPr>
        <w:t xml:space="preserve"> — https://library.municode.com/tx/austin/codes/drainage_criteria_manual</w:t>
      </w:r>
    </w:p>
    <w:p>
      <w:r>
        <w:t xml:space="preserve">  - Limitation: Partial manual; other DCM sections are out of scope for this system.</w:t>
      </w:r>
    </w:p>
    <w:p>
      <w:pPr>
        <w:pStyle w:val="ListBullet"/>
      </w:pPr>
      <w:r>
        <w:rPr>
          <w:b/>
        </w:rPr>
        <w:t>Austin Transportation Criteria Manual</w:t>
      </w:r>
      <w:r>
        <w:rPr>
          <w:b w:val="0"/>
        </w:rPr>
        <w:t xml:space="preserve"> — https://library.municode.com/tx/austin/codes/transportation_criteria_manual</w:t>
      </w:r>
    </w:p>
    <w:p>
      <w:r>
        <w:t xml:space="preserve">  - Limitation: Partial manual; other TCM sections are out of scope for this system.</w:t>
      </w:r>
    </w:p>
    <w:p>
      <w:pPr>
        <w:pStyle w:val="ListBullet"/>
      </w:pPr>
      <w:r>
        <w:rPr>
          <w:b/>
        </w:rPr>
        <w:t>Zoning by Address</w:t>
      </w:r>
      <w:r>
        <w:rPr>
          <w:b w:val="0"/>
        </w:rPr>
        <w:t xml:space="preserve"> — https://data.austintexas.gov/ (search: Zoning by Address)</w:t>
      </w:r>
    </w:p>
    <w:p>
      <w:r>
        <w:t xml:space="preserve">  - Limitation: Preliminary reported zoning only; not an official zoning determination. No coordinates; matching is by address string.</w:t>
      </w:r>
    </w:p>
    <w:p>
      <w:pPr>
        <w:pStyle w:val="ListBullet"/>
      </w:pPr>
      <w:r>
        <w:rPr>
          <w:b/>
        </w:rPr>
        <w:t>Issued Construction Permits</w:t>
      </w:r>
      <w:r>
        <w:rPr>
          <w:b w:val="0"/>
        </w:rPr>
        <w:t xml:space="preserve"> — https://data.austintexas.gov/Building-and-Development/Issued-Construction-Permits/3syk-w9eu</w:t>
      </w:r>
    </w:p>
    <w:p>
      <w:r>
        <w:t xml:space="preserve">  - Limitation: Issued permits 2021+ only. Historical proximity context; not approval precedent.</w:t>
      </w:r>
    </w:p>
    <w:p>
      <w:pPr>
        <w:pStyle w:val="ListBullet"/>
      </w:pPr>
      <w:r>
        <w:rPr>
          <w:b/>
        </w:rPr>
        <w:t>Site Plan Cases</w:t>
      </w:r>
      <w:r>
        <w:rPr>
          <w:b w:val="0"/>
        </w:rPr>
        <w:t xml:space="preserve"> — https://data.austintexas.gov/ (search: Site Plan Cases)</w:t>
      </w:r>
    </w:p>
    <w:p>
      <w:r>
        <w:t xml:space="preserve">  - Limitation: Some records lack coordinates. Applicant/owner contact fields removed during preprocessing (privacy).</w:t>
      </w:r>
    </w:p>
    <w:p>
      <w:pPr>
        <w:pStyle w:val="ListBullet"/>
      </w:pPr>
      <w:r>
        <w:rPr>
          <w:b/>
        </w:rPr>
        <w:t>Plan Review Cases</w:t>
      </w:r>
      <w:r>
        <w:rPr>
          <w:b w:val="0"/>
        </w:rPr>
        <w:t xml:space="preserve"> — https://data.austintexas.gov/ (search: Plan Review Cases)</w:t>
      </w:r>
    </w:p>
    <w:p>
      <w:r>
        <w:t xml:space="preserve">  - Limitation: Contains VOID/test records (retained but flagged exclude_from_search). Contact fields removed (privacy).</w:t>
      </w:r>
    </w:p>
    <w:p>
      <w:pPr>
        <w:pStyle w:val="ListBullet"/>
      </w:pPr>
      <w:r>
        <w:rPr>
          <w:b/>
        </w:rPr>
        <w:t>Watershed Boundaries</w:t>
      </w:r>
      <w:r>
        <w:rPr>
          <w:b w:val="0"/>
        </w:rPr>
        <w:t xml:space="preserve"> — https://data.austintexas.gov/ (search: Watershed Boundaries)</w:t>
      </w:r>
    </w:p>
    <w:p>
      <w:r>
        <w:t xml:space="preserve">  - Limitation: 76 named watersheds within the Austin planning area.</w:t>
      </w:r>
    </w:p>
    <w:p>
      <w:pPr>
        <w:pStyle w:val="ListBullet"/>
      </w:pPr>
      <w:r>
        <w:rPr>
          <w:b/>
        </w:rPr>
        <w:t>Greater Austin Fully Developed Floodplain</w:t>
      </w:r>
      <w:r>
        <w:rPr>
          <w:b w:val="0"/>
        </w:rPr>
        <w:t xml:space="preserve"> — https://data.austintexas.gov/ (search: Greater Austin Fully Developed Floodplain)</w:t>
      </w:r>
    </w:p>
    <w:p>
      <w:r>
        <w:t xml:space="preserve">  - Limitation: City of Austin fully developed floodplain model (Atlas 14); not the FEMA effective floodplain. Preliminary screening only.</w:t>
      </w:r>
    </w:p>
    <w:p>
      <w:pPr>
        <w:pStyle w:val="Heading1"/>
      </w:pPr>
      <w:r>
        <w:t>Zoning and Land-Use Context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25-2-771 SINGLE-FAMILY RESIDENTIAL USE IN A MULTIFAMILY DISTRICT</w:t>
      </w:r>
    </w:p>
    <w:p>
      <w:pPr>
        <w:pStyle w:val="ListBullet"/>
      </w:pPr>
      <w:r>
        <w:rPr>
          <w:b w:val="0"/>
        </w:rPr>
        <w:t>LDC § 25-2-563 MULTIFAMILY RESIDENCE MODERATE-HIGH DENSITY (MF-4) AND MULTIFAMILY RESIDENCE HIGH DENSITY (MF-5) DISTRICT REGULATIONS</w:t>
      </w:r>
    </w:p>
    <w:p>
      <w:pPr>
        <w:pStyle w:val="ListBullet"/>
      </w:pPr>
      <w:r>
        <w:rPr>
          <w:b w:val="0"/>
        </w:rPr>
        <w:t>LDC § 25-2-560 MULTIFAMILY RESIDENCE LIMITED DENSITY (MF-1) DISTRICT REGULATIONS</w:t>
      </w:r>
    </w:p>
    <w:p>
      <w:pPr>
        <w:pStyle w:val="ListBullet"/>
      </w:pPr>
      <w:r>
        <w:rPr>
          <w:b w:val="0"/>
        </w:rPr>
        <w:t>LDC § 25-2-561 MULTIFAMILY RESIDENCE LOW DENSITY (MF-2) DISTRICT REGULATIONS</w:t>
      </w:r>
    </w:p>
    <w:p>
      <w:pPr>
        <w:pStyle w:val="ListBullet"/>
      </w:pPr>
      <w:r>
        <w:rPr>
          <w:b w:val="0"/>
        </w:rPr>
        <w:t>LDC § 25-2-567 SPECIAL REQUIREMENTS FOR AFFORDABLE HOUSING IN CERTAIN MULTIFAMILY DISTRICTS</w:t>
      </w:r>
    </w:p>
    <w:p>
      <w:pPr>
        <w:pStyle w:val="Heading1"/>
      </w:pPr>
      <w:r>
        <w:t>Site-Plan Considerations</w:t>
      </w:r>
    </w:p>
    <w:p>
      <w:r>
        <w:t>Site-plan applicability depends on proposed use, zoning, and project characteristics; confirm with Development Services.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25-2-771 SINGLE-FAMILY RESIDENTIAL USE IN A MULTIFAMILY DISTRICT</w:t>
      </w:r>
    </w:p>
    <w:p>
      <w:pPr>
        <w:pStyle w:val="ListBullet"/>
      </w:pPr>
      <w:r>
        <w:rPr>
          <w:b w:val="0"/>
        </w:rPr>
        <w:t>LDC § 25-2-563 MULTIFAMILY RESIDENCE MODERATE-HIGH DENSITY (MF-4) AND MULTIFAMILY RESIDENCE HIGH DENSITY (MF-5) DISTRICT REGULATIONS</w:t>
      </w:r>
    </w:p>
    <w:p>
      <w:pPr>
        <w:pStyle w:val="ListBullet"/>
      </w:pPr>
      <w:r>
        <w:rPr>
          <w:b w:val="0"/>
        </w:rPr>
        <w:t>LDC § 25-2-560 MULTIFAMILY RESIDENCE LIMITED DENSITY (MF-1) DISTRICT REGULATIONS</w:t>
      </w:r>
    </w:p>
    <w:p>
      <w:pPr>
        <w:pStyle w:val="ListBullet"/>
      </w:pPr>
      <w:r>
        <w:rPr>
          <w:b w:val="0"/>
        </w:rPr>
        <w:t>LDC § 25-2-561 MULTIFAMILY RESIDENCE LOW DENSITY (MF-2) DISTRICT REGULATIONS</w:t>
      </w:r>
    </w:p>
    <w:p>
      <w:pPr>
        <w:pStyle w:val="ListBullet"/>
      </w:pPr>
      <w:r>
        <w:rPr>
          <w:b w:val="0"/>
        </w:rPr>
        <w:t>LDC § 25-2-567 SPECIAL REQUIREMENTS FOR AFFORDABLE HOUSING IN CERTAIN MULTIFAMILY DISTRICTS</w:t>
      </w:r>
    </w:p>
    <w:p>
      <w:pPr>
        <w:pStyle w:val="Heading1"/>
      </w:pPr>
      <w:r>
        <w:t>Drainage, Flood, and Environmental Considerations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25-7-66 SUPPLEMENTAL REQUIREMENTS FOR DEVELOPMENT APPLICATIONS IN CERTAIN PLANNING AREAS</w:t>
      </w:r>
    </w:p>
    <w:p>
      <w:pPr>
        <w:pStyle w:val="ListBullet"/>
      </w:pPr>
      <w:r>
        <w:rPr>
          <w:b w:val="0"/>
        </w:rPr>
        <w:t>DCM § 1.2.6 Floodplain Delineations</w:t>
      </w:r>
    </w:p>
    <w:p>
      <w:pPr>
        <w:pStyle w:val="ListBullet"/>
      </w:pPr>
      <w:r>
        <w:rPr>
          <w:b w:val="0"/>
        </w:rPr>
        <w:t>LDC § 25-7-8 COMPUTATION OF STORMWATER RUNOFF</w:t>
      </w:r>
    </w:p>
    <w:p>
      <w:pPr>
        <w:pStyle w:val="ListBullet"/>
      </w:pPr>
      <w:r>
        <w:rPr>
          <w:b w:val="0"/>
        </w:rPr>
        <w:t>DCM § 8.2.3 Watershed Floodplain Models</w:t>
      </w:r>
    </w:p>
    <w:p>
      <w:pPr>
        <w:pStyle w:val="ListBullet"/>
      </w:pPr>
      <w:r>
        <w:rPr>
          <w:b w:val="0"/>
        </w:rPr>
        <w:t>LDC § 25-7-67 MODIFIED DRAINAGE STANDARDS FOR RESIDENTIAL INFILL</w:t>
      </w:r>
    </w:p>
    <w:p>
      <w:pPr>
        <w:pStyle w:val="Heading1"/>
      </w:pPr>
      <w:r>
        <w:t>Transportation and Access Considerations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TCM § 7.6.1.1 Multi-Unit Residential Development accessing Minor Drives on Level 1 Streets</w:t>
      </w:r>
    </w:p>
    <w:p>
      <w:pPr>
        <w:pStyle w:val="ListBullet"/>
      </w:pPr>
      <w:r>
        <w:rPr>
          <w:b w:val="0"/>
        </w:rPr>
        <w:t>TCM § 7.6.1 PROPERTY FRONTAGE DRIVEWAY REQUIREMENTS</w:t>
      </w:r>
    </w:p>
    <w:p>
      <w:pPr>
        <w:pStyle w:val="ListBullet"/>
      </w:pPr>
      <w:r>
        <w:rPr>
          <w:b w:val="0"/>
        </w:rPr>
        <w:t>LDC § 25-6-292 DESIGN AND CONSTRUCTION STANDARDS</w:t>
      </w:r>
    </w:p>
    <w:p>
      <w:pPr>
        <w:pStyle w:val="ListBullet"/>
      </w:pPr>
      <w:r>
        <w:rPr>
          <w:b w:val="0"/>
        </w:rPr>
        <w:t>TCM § 7.6.0 ACCESS MANAGEMENT</w:t>
      </w:r>
    </w:p>
    <w:p>
      <w:pPr>
        <w:pStyle w:val="ListBullet"/>
      </w:pPr>
      <w:r>
        <w:rPr>
          <w:b w:val="0"/>
        </w:rPr>
        <w:t>TCM § 7.6.2 DRIVEWAY PLACEMENT</w:t>
      </w:r>
    </w:p>
    <w:p>
      <w:pPr>
        <w:pStyle w:val="Heading1"/>
      </w:pPr>
      <w:r>
        <w:t>General Water and Wastewater Considerations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25-9-33 SERVICE EXTENSION APPLICATION</w:t>
      </w:r>
    </w:p>
    <w:p>
      <w:pPr>
        <w:pStyle w:val="ListBullet"/>
      </w:pPr>
      <w:r>
        <w:rPr>
          <w:b w:val="0"/>
        </w:rPr>
        <w:t>LDC § 25-9-412 RECLAIMED WATER CONNECTION REQUIREMENTS</w:t>
      </w:r>
    </w:p>
    <w:p>
      <w:pPr>
        <w:pStyle w:val="ListBullet"/>
      </w:pPr>
      <w:r>
        <w:rPr>
          <w:b w:val="0"/>
        </w:rPr>
        <w:t>LDC § 25-9-91 TAP PERMIT REQUIRED</w:t>
      </w:r>
    </w:p>
    <w:p>
      <w:pPr>
        <w:pStyle w:val="ListBullet"/>
      </w:pPr>
      <w:r>
        <w:rPr>
          <w:b w:val="0"/>
        </w:rPr>
        <w:t>LDC § 25-9-333 PRESSURE ANOMALIES</w:t>
      </w:r>
    </w:p>
    <w:p>
      <w:pPr>
        <w:pStyle w:val="ListBullet"/>
      </w:pPr>
      <w:r>
        <w:rPr>
          <w:b w:val="0"/>
        </w:rPr>
        <w:t>LDC § 25-9-31 APPLICABILITY</w:t>
      </w:r>
    </w:p>
    <w:p>
      <w:pPr>
        <w:pStyle w:val="Heading1"/>
      </w:pPr>
      <w:r>
        <w:t>Historical Permit and Case Context</w:t>
      </w:r>
    </w:p>
    <w:p>
      <w:r>
        <w:t>Nearby permits and cases are historical context only. They must not be treated as evidence that the proposed development requires professional verification. [Claim removed or revised: unsupported definitive statement; professional verification required.]</w:t>
      </w:r>
    </w:p>
    <w:p>
      <w:r>
        <w:t>Summary: Permit count: 0, Site plan count: 0, Plan review count: 0</w:t>
      </w:r>
    </w:p>
    <w:p>
      <w:pPr>
        <w:pStyle w:val="Heading1"/>
      </w:pPr>
      <w:r>
        <w:t>Potential Constraints</w:t>
      </w:r>
    </w:p>
    <w:p>
      <w:pPr>
        <w:pStyle w:val="ListBullet"/>
      </w:pPr>
      <w:r>
        <w:rPr>
          <w:b w:val="0"/>
        </w:rPr>
        <w:t>No major constraint labeled from available screening data; professional verification is still required.</w:t>
      </w:r>
    </w:p>
    <w:p>
      <w:pPr>
        <w:pStyle w:val="Heading1"/>
      </w:pPr>
      <w:r>
        <w:t>Missing Information and Required Verification</w:t>
      </w:r>
    </w:p>
    <w:p>
      <w:pPr>
        <w:pStyle w:val="ListBullet"/>
      </w:pPr>
      <w:r>
        <w:rPr>
          <w:b w:val="0"/>
        </w:rPr>
        <w:t>Verification required (zoning): Zoning lookup status is 'ambiguous'; official verification is required before design decisions.</w:t>
      </w:r>
    </w:p>
    <w:p>
      <w:pPr>
        <w:pStyle w:val="ListBullet"/>
      </w:pPr>
      <w:r>
        <w:rPr>
          <w:b w:val="0"/>
        </w:rPr>
        <w:t>Verification required (drainage_flood): Floodplain status is incomplete or ambiguous and requires verification.</w:t>
      </w:r>
    </w:p>
    <w:p>
      <w:pPr>
        <w:pStyle w:val="ListBullet"/>
      </w:pPr>
      <w:r>
        <w:rPr>
          <w:b w:val="0"/>
        </w:rPr>
        <w:t>Verification required (location): Site coordinates were not uniquely confirmed; spatial checks may be incomplete.</w:t>
      </w:r>
    </w:p>
    <w:p>
      <w:pPr>
        <w:pStyle w:val="ListBullet"/>
      </w:pPr>
      <w:r>
        <w:rPr>
          <w:b w:val="0"/>
        </w:rPr>
        <w:t>Verification required (historical_context): Nearby permits and cases are historical context only and must not be treated as approval precedent.</w:t>
      </w:r>
    </w:p>
    <w:p>
      <w:pPr>
        <w:pStyle w:val="ListBullet"/>
      </w:pPr>
      <w:r>
        <w:rPr>
          <w:b w:val="0"/>
        </w:rPr>
        <w:t>Warning: Zoning could not be confirmed exactly and requires verification.</w:t>
      </w:r>
    </w:p>
    <w:p>
      <w:pPr>
        <w:pStyle w:val="ListBullet"/>
      </w:pPr>
      <w:r>
        <w:rPr>
          <w:b w:val="0"/>
        </w:rPr>
        <w:t>Warning: Site coordinates could not be confirmed and require verification.</w:t>
      </w:r>
    </w:p>
    <w:p>
      <w:pPr>
        <w:pStyle w:val="Heading1"/>
      </w:pPr>
      <w:r>
        <w:t>Source Citations</w:t>
      </w:r>
    </w:p>
    <w:p>
      <w:pPr>
        <w:pStyle w:val="ListNumber"/>
      </w:pPr>
      <w:r>
        <w:rPr>
          <w:b w:val="0"/>
        </w:rPr>
        <w:t>LDC — § 25-2-771 SINGLE-FAMILY RESIDENTIAL USE IN A MULTIFAMILY DISTRICT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25-2-563 MULTIFAMILY RESIDENCE MODERATE-HIGH DENSITY (MF-4) AND MULTIFAMILY RESIDENCE HIGH DENSITY (MF-5) DISTRICT REGULATIONS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25-2-560 MULTIFAMILY RESIDENCE LIMITED DENSITY (MF-1) DISTRICT REGULATIONS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25-2-561 MULTIFAMILY RESIDENCE LOW DENSITY (MF-2) DISTRICT REGULATIONS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25-2-567 SPECIAL REQUIREMENTS FOR AFFORDABLE HOUSING IN CERTAIN MULTIFAMILY DISTRICTS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25-7-66 SUPPLEMENTAL REQUIREMENTS FOR DEVELOPMENT APPLICATIONS IN CERTAIN PLANNING AREAS (Chapter 25-7) | https://library.municode.com/tx/austin/codes/land_development_code</w:t>
      </w:r>
    </w:p>
    <w:p>
      <w:pPr>
        <w:pStyle w:val="ListNumber"/>
      </w:pPr>
      <w:r>
        <w:rPr>
          <w:b w:val="0"/>
        </w:rPr>
        <w:t>DCM — § 1.2.6 Floodplain Delineations (Section 1) | https://library.municode.com/tx/austin/codes/drainage_criteria_manual</w:t>
      </w:r>
    </w:p>
    <w:p>
      <w:pPr>
        <w:pStyle w:val="ListNumber"/>
      </w:pPr>
      <w:r>
        <w:rPr>
          <w:b w:val="0"/>
        </w:rPr>
        <w:t>LDC — § 25-7-8 COMPUTATION OF STORMWATER RUNOFF (Chapter 25-7) | https://library.municode.com/tx/austin/codes/land_development_code</w:t>
      </w:r>
    </w:p>
    <w:p>
      <w:pPr>
        <w:pStyle w:val="ListNumber"/>
      </w:pPr>
      <w:r>
        <w:rPr>
          <w:b w:val="0"/>
        </w:rPr>
        <w:t>DCM — § 8.2.3 Watershed Floodplain Models (Section 8) | https://library.municode.com/tx/austin/codes/drainage_criteria_manual</w:t>
      </w:r>
    </w:p>
    <w:p>
      <w:pPr>
        <w:pStyle w:val="ListNumber"/>
      </w:pPr>
      <w:r>
        <w:rPr>
          <w:b w:val="0"/>
        </w:rPr>
        <w:t>LDC — § 25-7-67 MODIFIED DRAINAGE STANDARDS FOR RESIDENTIAL INFILL (Chapter 25-7) | https://library.municode.com/tx/austin/codes/land_development_code</w:t>
      </w:r>
    </w:p>
    <w:p>
      <w:pPr>
        <w:pStyle w:val="ListNumber"/>
      </w:pPr>
      <w:r>
        <w:rPr>
          <w:b w:val="0"/>
        </w:rPr>
        <w:t>TCM — § 7.6.1.1 Multi-Unit Residential Development accessing Minor Drives on Level 1 Streets (Section 7) | https://library.municode.com/tx/austin/codes/transportation_criteria_manual</w:t>
      </w:r>
    </w:p>
    <w:p>
      <w:pPr>
        <w:pStyle w:val="ListNumber"/>
      </w:pPr>
      <w:r>
        <w:rPr>
          <w:b w:val="0"/>
        </w:rPr>
        <w:t>TCM — § 7.6.1 PROPERTY FRONTAGE DRIVEWAY REQUIREMENTS (Section 7) | https://library.municode.com/tx/austin/codes/transportation_criteria_manual</w:t>
      </w:r>
    </w:p>
    <w:p>
      <w:pPr>
        <w:pStyle w:val="ListNumber"/>
      </w:pPr>
      <w:r>
        <w:rPr>
          <w:b w:val="0"/>
        </w:rPr>
        <w:t>LDC — § 25-6-292 DESIGN AND CONSTRUCTION STANDARDS (Chapter 25-6) | https://library.municode.com/tx/austin/codes/land_development_code</w:t>
      </w:r>
    </w:p>
    <w:p>
      <w:pPr>
        <w:pStyle w:val="ListNumber"/>
      </w:pPr>
      <w:r>
        <w:rPr>
          <w:b w:val="0"/>
        </w:rPr>
        <w:t>TCM — § 7.6.0 ACCESS MANAGEMENT (Section 7) | https://library.municode.com/tx/austin/codes/transportation_criteria_manual</w:t>
      </w:r>
    </w:p>
    <w:p>
      <w:pPr>
        <w:pStyle w:val="ListNumber"/>
      </w:pPr>
      <w:r>
        <w:rPr>
          <w:b w:val="0"/>
        </w:rPr>
        <w:t>TCM — § 7.6.2 DRIVEWAY PLACEMENT (Section 7) | https://library.municode.com/tx/austin/codes/transportation_criteria_manual</w:t>
      </w:r>
    </w:p>
    <w:p>
      <w:pPr>
        <w:pStyle w:val="ListNumber"/>
      </w:pPr>
      <w:r>
        <w:rPr>
          <w:b w:val="0"/>
        </w:rPr>
        <w:t>LDC — § 25-9-33 SERVICE EXTENSION APPLICATION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25-9-412 RECLAIMED WATER CONNECTION REQUIREMENTS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25-9-91 TAP PERMIT REQUIRED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25-9-333 PRESSURE ANOMALIES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25-9-31 APPLICABILITY (Chapter 25-9) | https://library.municode.com/tx/austin/codes/land_development_code</w:t>
      </w:r>
    </w:p>
    <w:p>
      <w:pPr>
        <w:pStyle w:val="Heading1"/>
      </w:pPr>
      <w:r>
        <w:t>Preliminary-Review Disclaimer</w:t>
      </w:r>
    </w:p>
    <w:p>
      <w:r>
        <w:t>This is a preliminary site-feasibility screening only. It is not an official zoning determination, code-compliance decision, development approval, or guarantee of utility service.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