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077" w:type="dxa"/>
        <w:tblLook w:val="04A0" w:firstRow="1" w:lastRow="0" w:firstColumn="1" w:lastColumn="0" w:noHBand="0" w:noVBand="1"/>
      </w:tblPr>
      <w:tblGrid>
        <w:gridCol w:w="2683"/>
        <w:gridCol w:w="2698"/>
      </w:tblGrid>
      <w:tr w:rsidR="00970482" w14:paraId="089327D7" w14:textId="77777777" w:rsidTr="00970482">
        <w:tc>
          <w:tcPr>
            <w:tcW w:w="2683" w:type="dxa"/>
          </w:tcPr>
          <w:p w14:paraId="123FDAAD" w14:textId="22323E23" w:rsidR="00970482" w:rsidRDefault="00970482">
            <w:pPr>
              <w:spacing w:after="0" w:line="240" w:lineRule="auto"/>
            </w:pPr>
            <w:proofErr w:type="spellStart"/>
            <w:r>
              <w:t>Metrics</w:t>
            </w:r>
            <w:proofErr w:type="spellEnd"/>
          </w:p>
        </w:tc>
        <w:tc>
          <w:tcPr>
            <w:tcW w:w="2698" w:type="dxa"/>
          </w:tcPr>
          <w:p w14:paraId="36B4EA74" w14:textId="77777777" w:rsidR="00970482" w:rsidRDefault="00970482">
            <w:pPr>
              <w:spacing w:after="0" w:line="240" w:lineRule="auto"/>
            </w:pPr>
          </w:p>
        </w:tc>
      </w:tr>
      <w:tr w:rsidR="00970482" w14:paraId="2797B417" w14:textId="77777777" w:rsidTr="00970482">
        <w:tc>
          <w:tcPr>
            <w:tcW w:w="2683" w:type="dxa"/>
          </w:tcPr>
          <w:p w14:paraId="106C1084" w14:textId="67624E2F" w:rsidR="00970482" w:rsidRDefault="00970482">
            <w:pPr>
              <w:spacing w:after="0" w:line="240" w:lineRule="auto"/>
            </w:pPr>
            <w:r>
              <w:t xml:space="preserve">Input </w:t>
            </w:r>
            <w:proofErr w:type="spellStart"/>
            <w:r>
              <w:t>rate</w:t>
            </w:r>
            <w:proofErr w:type="spellEnd"/>
          </w:p>
        </w:tc>
        <w:tc>
          <w:tcPr>
            <w:tcW w:w="2698" w:type="dxa"/>
          </w:tcPr>
          <w:p w14:paraId="1CC24E47" w14:textId="6D169356" w:rsidR="00970482" w:rsidRDefault="00970482">
            <w:pPr>
              <w:spacing w:after="0" w:line="240" w:lineRule="auto"/>
            </w:pPr>
            <w:r>
              <w:t>#</w:t>
            </w:r>
            <w:proofErr w:type="gramStart"/>
            <w:r>
              <w:t>Records /</w:t>
            </w:r>
            <w:proofErr w:type="gramEnd"/>
            <w:r>
              <w:t xml:space="preserve"> second</w:t>
            </w:r>
          </w:p>
        </w:tc>
      </w:tr>
      <w:tr w:rsidR="00970482" w14:paraId="755062DB" w14:textId="77777777" w:rsidTr="00970482">
        <w:tc>
          <w:tcPr>
            <w:tcW w:w="2683" w:type="dxa"/>
          </w:tcPr>
          <w:p w14:paraId="01E48C75" w14:textId="35F02FB9" w:rsidR="00970482" w:rsidRDefault="00970482">
            <w:pPr>
              <w:spacing w:after="0" w:line="240" w:lineRule="auto"/>
            </w:pPr>
            <w:proofErr w:type="spellStart"/>
            <w:r>
              <w:t>Taskmanagers</w:t>
            </w:r>
            <w:proofErr w:type="spellEnd"/>
          </w:p>
        </w:tc>
        <w:tc>
          <w:tcPr>
            <w:tcW w:w="2698" w:type="dxa"/>
          </w:tcPr>
          <w:p w14:paraId="37ED1D86" w14:textId="3F687D5A" w:rsidR="00970482" w:rsidRDefault="00970482">
            <w:pPr>
              <w:spacing w:after="0" w:line="240" w:lineRule="auto"/>
            </w:pPr>
            <w:r>
              <w:t>#Taskmanagers</w:t>
            </w:r>
          </w:p>
        </w:tc>
      </w:tr>
      <w:tr w:rsidR="00970482" w14:paraId="34058B5C" w14:textId="77777777" w:rsidTr="00970482">
        <w:tc>
          <w:tcPr>
            <w:tcW w:w="2683" w:type="dxa"/>
          </w:tcPr>
          <w:p w14:paraId="27ED72CE" w14:textId="7FD4B208" w:rsidR="00970482" w:rsidRDefault="00970482">
            <w:pPr>
              <w:spacing w:after="0" w:line="240" w:lineRule="auto"/>
            </w:pPr>
            <w:proofErr w:type="spellStart"/>
            <w:r>
              <w:t>Latency</w:t>
            </w:r>
            <w:proofErr w:type="spellEnd"/>
          </w:p>
        </w:tc>
        <w:tc>
          <w:tcPr>
            <w:tcW w:w="2698" w:type="dxa"/>
          </w:tcPr>
          <w:p w14:paraId="5B5A1D6E" w14:textId="1A276F21" w:rsidR="00970482" w:rsidRDefault="00970482">
            <w:pPr>
              <w:spacing w:after="0" w:line="240" w:lineRule="auto"/>
            </w:pPr>
            <w:proofErr w:type="spellStart"/>
            <w:r>
              <w:t>Seconds</w:t>
            </w:r>
            <w:proofErr w:type="spellEnd"/>
          </w:p>
        </w:tc>
      </w:tr>
      <w:tr w:rsidR="00970482" w14:paraId="0C017055" w14:textId="77777777" w:rsidTr="00970482">
        <w:tc>
          <w:tcPr>
            <w:tcW w:w="2683" w:type="dxa"/>
          </w:tcPr>
          <w:p w14:paraId="53C022C9" w14:textId="3125156D" w:rsidR="00970482" w:rsidRDefault="00970482">
            <w:pPr>
              <w:spacing w:after="0" w:line="240" w:lineRule="auto"/>
            </w:pPr>
            <w:r>
              <w:t>Throughput</w:t>
            </w:r>
          </w:p>
        </w:tc>
        <w:tc>
          <w:tcPr>
            <w:tcW w:w="2698" w:type="dxa"/>
          </w:tcPr>
          <w:p w14:paraId="0D03551C" w14:textId="28FF8178" w:rsidR="00970482" w:rsidRDefault="00970482">
            <w:pPr>
              <w:spacing w:after="0" w:line="240" w:lineRule="auto"/>
            </w:pPr>
            <w:r>
              <w:t>#</w:t>
            </w:r>
            <w:proofErr w:type="gramStart"/>
            <w:r>
              <w:t>Records /</w:t>
            </w:r>
            <w:proofErr w:type="gramEnd"/>
            <w:r>
              <w:t xml:space="preserve"> second</w:t>
            </w:r>
          </w:p>
        </w:tc>
      </w:tr>
      <w:tr w:rsidR="00970482" w14:paraId="6D33645C" w14:textId="77777777" w:rsidTr="00970482">
        <w:tc>
          <w:tcPr>
            <w:tcW w:w="2683" w:type="dxa"/>
          </w:tcPr>
          <w:p w14:paraId="2E3F1FFB" w14:textId="29FD5050" w:rsidR="00970482" w:rsidRDefault="00970482">
            <w:pPr>
              <w:spacing w:after="0" w:line="240" w:lineRule="auto"/>
            </w:pPr>
            <w:proofErr w:type="spellStart"/>
            <w:r>
              <w:t>Backpressure</w:t>
            </w:r>
            <w:proofErr w:type="spellEnd"/>
          </w:p>
        </w:tc>
        <w:tc>
          <w:tcPr>
            <w:tcW w:w="2698" w:type="dxa"/>
          </w:tcPr>
          <w:p w14:paraId="46BAB561" w14:textId="378EDAD5" w:rsidR="00970482" w:rsidRDefault="00970482">
            <w:pPr>
              <w:spacing w:after="0" w:line="240" w:lineRule="auto"/>
            </w:pPr>
            <w:r>
              <w:t>Ms</w:t>
            </w:r>
          </w:p>
        </w:tc>
      </w:tr>
      <w:tr w:rsidR="00970482" w14:paraId="45D85D09" w14:textId="77777777" w:rsidTr="00970482">
        <w:tc>
          <w:tcPr>
            <w:tcW w:w="2683" w:type="dxa"/>
          </w:tcPr>
          <w:p w14:paraId="679E2125" w14:textId="3DA1B132" w:rsidR="00970482" w:rsidRDefault="00970482">
            <w:pPr>
              <w:spacing w:after="0" w:line="240" w:lineRule="auto"/>
            </w:pPr>
            <w:proofErr w:type="spellStart"/>
            <w:r>
              <w:t>CPU_load</w:t>
            </w:r>
            <w:proofErr w:type="spellEnd"/>
          </w:p>
        </w:tc>
        <w:tc>
          <w:tcPr>
            <w:tcW w:w="2698" w:type="dxa"/>
          </w:tcPr>
          <w:p w14:paraId="386A6EDF" w14:textId="3B5F9DB1" w:rsidR="00970482" w:rsidRDefault="00970482">
            <w:pPr>
              <w:spacing w:after="0" w:line="240" w:lineRule="auto"/>
            </w:pPr>
            <w:r>
              <w:t xml:space="preserve">CPU </w:t>
            </w:r>
            <w:proofErr w:type="spellStart"/>
            <w:r>
              <w:t>utilization</w:t>
            </w:r>
            <w:proofErr w:type="spellEnd"/>
          </w:p>
        </w:tc>
      </w:tr>
      <w:tr w:rsidR="00970482" w14:paraId="4FEEC87C" w14:textId="77777777" w:rsidTr="00970482">
        <w:tc>
          <w:tcPr>
            <w:tcW w:w="2683" w:type="dxa"/>
          </w:tcPr>
          <w:p w14:paraId="4C30F8B1" w14:textId="22E7A507" w:rsidR="00970482" w:rsidRDefault="00970482">
            <w:pPr>
              <w:spacing w:after="0" w:line="240" w:lineRule="auto"/>
            </w:pPr>
            <w:r>
              <w:t>Lag</w:t>
            </w:r>
          </w:p>
        </w:tc>
        <w:tc>
          <w:tcPr>
            <w:tcW w:w="2698" w:type="dxa"/>
          </w:tcPr>
          <w:p w14:paraId="0DC1693C" w14:textId="269DA948" w:rsidR="00970482" w:rsidRDefault="00970482">
            <w:pPr>
              <w:spacing w:after="0" w:line="240" w:lineRule="auto"/>
            </w:pPr>
            <w:r>
              <w:t>#Records</w:t>
            </w:r>
          </w:p>
        </w:tc>
      </w:tr>
      <w:tr w:rsidR="00970482" w14:paraId="226083CC" w14:textId="77777777" w:rsidTr="00970482">
        <w:tc>
          <w:tcPr>
            <w:tcW w:w="2683" w:type="dxa"/>
          </w:tcPr>
          <w:p w14:paraId="1FCF4B7E" w14:textId="2A0F0939" w:rsidR="00970482" w:rsidRDefault="00970482">
            <w:pPr>
              <w:spacing w:after="0" w:line="240" w:lineRule="auto"/>
            </w:pPr>
            <w:r>
              <w:t>Busy time</w:t>
            </w:r>
          </w:p>
        </w:tc>
        <w:tc>
          <w:tcPr>
            <w:tcW w:w="2698" w:type="dxa"/>
          </w:tcPr>
          <w:p w14:paraId="6E8FEC13" w14:textId="1FE76E8B" w:rsidR="00970482" w:rsidRDefault="00970482">
            <w:pPr>
              <w:spacing w:after="0" w:line="240" w:lineRule="auto"/>
            </w:pPr>
            <w:r>
              <w:t>Ms</w:t>
            </w:r>
          </w:p>
        </w:tc>
      </w:tr>
      <w:tr w:rsidR="00970482" w14:paraId="37E3A8F9" w14:textId="77777777" w:rsidTr="00970482">
        <w:tc>
          <w:tcPr>
            <w:tcW w:w="2683" w:type="dxa"/>
          </w:tcPr>
          <w:p w14:paraId="6686E060" w14:textId="0D43C550" w:rsidR="00970482" w:rsidRDefault="00970482">
            <w:pPr>
              <w:spacing w:after="0" w:line="240" w:lineRule="auto"/>
            </w:pPr>
            <w:proofErr w:type="spellStart"/>
            <w:r>
              <w:t>Idle</w:t>
            </w:r>
            <w:proofErr w:type="spellEnd"/>
            <w:r>
              <w:t xml:space="preserve"> time</w:t>
            </w:r>
          </w:p>
        </w:tc>
        <w:tc>
          <w:tcPr>
            <w:tcW w:w="2698" w:type="dxa"/>
          </w:tcPr>
          <w:p w14:paraId="5F5AC27A" w14:textId="0DF0D981" w:rsidR="00970482" w:rsidRDefault="00970482">
            <w:pPr>
              <w:spacing w:after="0" w:line="240" w:lineRule="auto"/>
            </w:pPr>
            <w:proofErr w:type="gramStart"/>
            <w:r>
              <w:t>ms</w:t>
            </w:r>
            <w:proofErr w:type="gramEnd"/>
          </w:p>
        </w:tc>
      </w:tr>
    </w:tbl>
    <w:p w14:paraId="21E97AAA" w14:textId="785E26B0" w:rsidR="00587D70" w:rsidRDefault="00587D70">
      <w:pPr>
        <w:spacing w:after="0" w:line="240" w:lineRule="auto"/>
        <w:ind w:left="1077" w:hanging="357"/>
      </w:pPr>
      <w:r>
        <w:br w:type="page"/>
      </w:r>
    </w:p>
    <w:p w14:paraId="4EFF218D" w14:textId="013C720B" w:rsidR="00D17A6C" w:rsidRDefault="00587D70" w:rsidP="006E083C">
      <w:pPr>
        <w:pStyle w:val="Title"/>
      </w:pPr>
      <w:r>
        <w:lastRenderedPageBreak/>
        <w:t>Query 1</w:t>
      </w:r>
    </w:p>
    <w:p w14:paraId="06EFB58A" w14:textId="77777777" w:rsidR="0079351F" w:rsidRPr="0079351F" w:rsidRDefault="0079351F" w:rsidP="0079351F">
      <w:pPr>
        <w:pStyle w:val="NoSpacing"/>
        <w:rPr>
          <w:lang w:val="en-US"/>
        </w:rPr>
      </w:pPr>
    </w:p>
    <w:p w14:paraId="6EC7F22E" w14:textId="3FE58AD0" w:rsidR="00587D70" w:rsidRDefault="00587D70" w:rsidP="006E083C">
      <w:pPr>
        <w:pStyle w:val="Heading1"/>
      </w:pPr>
      <w:proofErr w:type="spellStart"/>
      <w:r>
        <w:t>Dhalion</w:t>
      </w:r>
      <w:proofErr w:type="spellEnd"/>
    </w:p>
    <w:p w14:paraId="640B357C" w14:textId="1F69C80E" w:rsidR="00587D70" w:rsidRDefault="00587D70" w:rsidP="00587D70">
      <w:pPr>
        <w:pStyle w:val="NoSpacing"/>
        <w:rPr>
          <w:lang w:val="en-US"/>
        </w:rPr>
      </w:pPr>
    </w:p>
    <w:tbl>
      <w:tblPr>
        <w:tblStyle w:val="TableGrid"/>
        <w:tblW w:w="9550" w:type="dxa"/>
        <w:tblLook w:val="04A0" w:firstRow="1" w:lastRow="0" w:firstColumn="1" w:lastColumn="0" w:noHBand="0" w:noVBand="1"/>
      </w:tblPr>
      <w:tblGrid>
        <w:gridCol w:w="2381"/>
        <w:gridCol w:w="2381"/>
        <w:gridCol w:w="2407"/>
        <w:gridCol w:w="2381"/>
      </w:tblGrid>
      <w:tr w:rsidR="0079351F" w14:paraId="3EDE259B" w14:textId="77777777" w:rsidTr="0079351F">
        <w:trPr>
          <w:trHeight w:val="353"/>
        </w:trPr>
        <w:tc>
          <w:tcPr>
            <w:tcW w:w="2381" w:type="dxa"/>
          </w:tcPr>
          <w:p w14:paraId="20F00268" w14:textId="77777777" w:rsidR="0079351F" w:rsidRPr="0079351F" w:rsidRDefault="0079351F" w:rsidP="003B24BD">
            <w:pPr>
              <w:pStyle w:val="NoSpacing"/>
              <w:rPr>
                <w:b/>
                <w:bCs/>
                <w:lang w:val="en-US"/>
              </w:rPr>
            </w:pPr>
            <w:proofErr w:type="spellStart"/>
            <w:r w:rsidRPr="0079351F">
              <w:rPr>
                <w:b/>
                <w:bCs/>
                <w:lang w:val="en-US"/>
              </w:rPr>
              <w:t>Autoscaler</w:t>
            </w:r>
            <w:proofErr w:type="spellEnd"/>
          </w:p>
        </w:tc>
        <w:tc>
          <w:tcPr>
            <w:tcW w:w="2381" w:type="dxa"/>
          </w:tcPr>
          <w:p w14:paraId="329900EF" w14:textId="77777777" w:rsidR="0079351F" w:rsidRPr="0079351F" w:rsidRDefault="0079351F" w:rsidP="003B24BD">
            <w:pPr>
              <w:pStyle w:val="NoSpacing"/>
              <w:rPr>
                <w:b/>
                <w:bCs/>
                <w:lang w:val="en-US"/>
              </w:rPr>
            </w:pPr>
            <w:r w:rsidRPr="0079351F">
              <w:rPr>
                <w:b/>
                <w:bCs/>
                <w:lang w:val="en-US"/>
              </w:rPr>
              <w:t>Latency</w:t>
            </w:r>
          </w:p>
        </w:tc>
        <w:tc>
          <w:tcPr>
            <w:tcW w:w="2407" w:type="dxa"/>
          </w:tcPr>
          <w:p w14:paraId="32C5B0A9" w14:textId="77777777" w:rsidR="0079351F" w:rsidRPr="0079351F" w:rsidRDefault="0079351F" w:rsidP="003B24BD">
            <w:pPr>
              <w:pStyle w:val="NoSpacing"/>
              <w:rPr>
                <w:b/>
                <w:bCs/>
                <w:lang w:val="en-US"/>
              </w:rPr>
            </w:pPr>
            <w:proofErr w:type="spellStart"/>
            <w:r w:rsidRPr="0079351F">
              <w:rPr>
                <w:b/>
                <w:bCs/>
                <w:lang w:val="en-US"/>
              </w:rPr>
              <w:t>Taskmanagers</w:t>
            </w:r>
            <w:proofErr w:type="spellEnd"/>
          </w:p>
        </w:tc>
        <w:tc>
          <w:tcPr>
            <w:tcW w:w="2381" w:type="dxa"/>
          </w:tcPr>
          <w:p w14:paraId="65170315" w14:textId="77777777" w:rsidR="0079351F" w:rsidRPr="0079351F" w:rsidRDefault="0079351F" w:rsidP="003B24BD">
            <w:pPr>
              <w:pStyle w:val="NoSpacing"/>
              <w:rPr>
                <w:b/>
                <w:bCs/>
                <w:lang w:val="en-US"/>
              </w:rPr>
            </w:pPr>
            <w:r w:rsidRPr="0079351F">
              <w:rPr>
                <w:b/>
                <w:bCs/>
                <w:lang w:val="en-US"/>
              </w:rPr>
              <w:t>Rescale actions</w:t>
            </w:r>
          </w:p>
        </w:tc>
      </w:tr>
      <w:tr w:rsidR="0079351F" w14:paraId="75FE1716" w14:textId="77777777" w:rsidTr="003B24BD">
        <w:trPr>
          <w:trHeight w:val="301"/>
        </w:trPr>
        <w:tc>
          <w:tcPr>
            <w:tcW w:w="2381" w:type="dxa"/>
          </w:tcPr>
          <w:p w14:paraId="6B557124" w14:textId="77777777" w:rsidR="0079351F" w:rsidRDefault="0079351F" w:rsidP="003B24BD">
            <w:pPr>
              <w:pStyle w:val="NoSpacing"/>
              <w:rPr>
                <w:lang w:val="en-US"/>
              </w:rPr>
            </w:pPr>
            <w:r>
              <w:rPr>
                <w:lang w:val="en-US"/>
              </w:rPr>
              <w:t>Dhalion-1</w:t>
            </w:r>
          </w:p>
        </w:tc>
        <w:tc>
          <w:tcPr>
            <w:tcW w:w="2381" w:type="dxa"/>
          </w:tcPr>
          <w:p w14:paraId="47E25702" w14:textId="77777777" w:rsidR="0079351F" w:rsidRDefault="0079351F" w:rsidP="003B24BD">
            <w:pPr>
              <w:pStyle w:val="NoSpacing"/>
              <w:rPr>
                <w:lang w:val="en-US"/>
              </w:rPr>
            </w:pPr>
            <w:r>
              <w:rPr>
                <w:lang w:val="en-US"/>
              </w:rPr>
              <w:t>0.999</w:t>
            </w:r>
          </w:p>
        </w:tc>
        <w:tc>
          <w:tcPr>
            <w:tcW w:w="2407" w:type="dxa"/>
          </w:tcPr>
          <w:p w14:paraId="5130B4FA" w14:textId="77777777" w:rsidR="0079351F" w:rsidRDefault="0079351F" w:rsidP="003B24BD">
            <w:pPr>
              <w:pStyle w:val="NoSpacing"/>
              <w:rPr>
                <w:lang w:val="en-US"/>
              </w:rPr>
            </w:pPr>
            <w:r>
              <w:rPr>
                <w:lang w:val="en-US"/>
              </w:rPr>
              <w:t>2.5</w:t>
            </w:r>
          </w:p>
        </w:tc>
        <w:tc>
          <w:tcPr>
            <w:tcW w:w="2381" w:type="dxa"/>
          </w:tcPr>
          <w:p w14:paraId="549BBF13" w14:textId="77777777" w:rsidR="0079351F" w:rsidRDefault="0079351F" w:rsidP="003B24BD">
            <w:pPr>
              <w:pStyle w:val="NoSpacing"/>
              <w:rPr>
                <w:lang w:val="en-US"/>
              </w:rPr>
            </w:pPr>
            <w:r>
              <w:rPr>
                <w:lang w:val="en-US"/>
              </w:rPr>
              <w:t>13</w:t>
            </w:r>
          </w:p>
        </w:tc>
      </w:tr>
      <w:tr w:rsidR="0079351F" w14:paraId="4DE25238" w14:textId="77777777" w:rsidTr="003B24BD">
        <w:trPr>
          <w:trHeight w:val="301"/>
        </w:trPr>
        <w:tc>
          <w:tcPr>
            <w:tcW w:w="2381" w:type="dxa"/>
          </w:tcPr>
          <w:p w14:paraId="2FC8A95E" w14:textId="77777777" w:rsidR="0079351F" w:rsidRDefault="0079351F" w:rsidP="003B24BD">
            <w:pPr>
              <w:pStyle w:val="NoSpacing"/>
              <w:rPr>
                <w:lang w:val="en-US"/>
              </w:rPr>
            </w:pPr>
            <w:r>
              <w:rPr>
                <w:lang w:val="en-US"/>
              </w:rPr>
              <w:t>Dhalion-5</w:t>
            </w:r>
          </w:p>
        </w:tc>
        <w:tc>
          <w:tcPr>
            <w:tcW w:w="2381" w:type="dxa"/>
          </w:tcPr>
          <w:p w14:paraId="40165716" w14:textId="77777777" w:rsidR="0079351F" w:rsidRDefault="0079351F" w:rsidP="003B24BD">
            <w:pPr>
              <w:pStyle w:val="NoSpacing"/>
              <w:rPr>
                <w:lang w:val="en-US"/>
              </w:rPr>
            </w:pPr>
            <w:r>
              <w:rPr>
                <w:lang w:val="en-US"/>
              </w:rPr>
              <w:t>1.6</w:t>
            </w:r>
          </w:p>
        </w:tc>
        <w:tc>
          <w:tcPr>
            <w:tcW w:w="2407" w:type="dxa"/>
          </w:tcPr>
          <w:p w14:paraId="3417BBF6" w14:textId="77777777" w:rsidR="0079351F" w:rsidRDefault="0079351F" w:rsidP="003B24BD">
            <w:pPr>
              <w:pStyle w:val="NoSpacing"/>
              <w:rPr>
                <w:lang w:val="en-US"/>
              </w:rPr>
            </w:pPr>
            <w:r>
              <w:rPr>
                <w:lang w:val="en-US"/>
              </w:rPr>
              <w:t>2.4</w:t>
            </w:r>
          </w:p>
        </w:tc>
        <w:tc>
          <w:tcPr>
            <w:tcW w:w="2381" w:type="dxa"/>
          </w:tcPr>
          <w:p w14:paraId="0D92A576" w14:textId="77777777" w:rsidR="0079351F" w:rsidRDefault="0079351F" w:rsidP="003B24BD">
            <w:pPr>
              <w:pStyle w:val="NoSpacing"/>
              <w:rPr>
                <w:lang w:val="en-US"/>
              </w:rPr>
            </w:pPr>
            <w:r>
              <w:rPr>
                <w:lang w:val="en-US"/>
              </w:rPr>
              <w:t>13</w:t>
            </w:r>
          </w:p>
        </w:tc>
      </w:tr>
      <w:tr w:rsidR="0079351F" w14:paraId="4976A5A8" w14:textId="77777777" w:rsidTr="003B24BD">
        <w:trPr>
          <w:trHeight w:val="301"/>
        </w:trPr>
        <w:tc>
          <w:tcPr>
            <w:tcW w:w="2381" w:type="dxa"/>
          </w:tcPr>
          <w:p w14:paraId="7E790A94" w14:textId="77777777" w:rsidR="0079351F" w:rsidRDefault="0079351F" w:rsidP="003B24BD">
            <w:pPr>
              <w:pStyle w:val="NoSpacing"/>
              <w:rPr>
                <w:lang w:val="en-US"/>
              </w:rPr>
            </w:pPr>
            <w:r>
              <w:rPr>
                <w:lang w:val="en-US"/>
              </w:rPr>
              <w:t>Dhalion-10</w:t>
            </w:r>
          </w:p>
        </w:tc>
        <w:tc>
          <w:tcPr>
            <w:tcW w:w="2381" w:type="dxa"/>
          </w:tcPr>
          <w:p w14:paraId="0497C09D" w14:textId="77777777" w:rsidR="0079351F" w:rsidRDefault="0079351F" w:rsidP="003B24BD">
            <w:pPr>
              <w:pStyle w:val="NoSpacing"/>
              <w:rPr>
                <w:lang w:val="en-US"/>
              </w:rPr>
            </w:pPr>
            <w:r>
              <w:rPr>
                <w:lang w:val="en-US"/>
              </w:rPr>
              <w:t>2.3</w:t>
            </w:r>
          </w:p>
        </w:tc>
        <w:tc>
          <w:tcPr>
            <w:tcW w:w="2407" w:type="dxa"/>
          </w:tcPr>
          <w:p w14:paraId="4CC4E96D" w14:textId="77777777" w:rsidR="0079351F" w:rsidRDefault="0079351F" w:rsidP="003B24BD">
            <w:pPr>
              <w:pStyle w:val="NoSpacing"/>
              <w:rPr>
                <w:lang w:val="en-US"/>
              </w:rPr>
            </w:pPr>
            <w:r>
              <w:rPr>
                <w:lang w:val="en-US"/>
              </w:rPr>
              <w:t>2.5</w:t>
            </w:r>
          </w:p>
        </w:tc>
        <w:tc>
          <w:tcPr>
            <w:tcW w:w="2381" w:type="dxa"/>
          </w:tcPr>
          <w:p w14:paraId="393BE2C0" w14:textId="77777777" w:rsidR="0079351F" w:rsidRDefault="0079351F" w:rsidP="003B24BD">
            <w:pPr>
              <w:pStyle w:val="NoSpacing"/>
              <w:rPr>
                <w:lang w:val="en-US"/>
              </w:rPr>
            </w:pPr>
            <w:r>
              <w:rPr>
                <w:lang w:val="en-US"/>
              </w:rPr>
              <w:t>14</w:t>
            </w:r>
          </w:p>
        </w:tc>
      </w:tr>
    </w:tbl>
    <w:p w14:paraId="382C9229" w14:textId="24A67D9E" w:rsidR="0079351F" w:rsidRDefault="0079351F" w:rsidP="00587D70">
      <w:pPr>
        <w:pStyle w:val="NoSpacing"/>
        <w:rPr>
          <w:lang w:val="en-US"/>
        </w:rPr>
      </w:pPr>
    </w:p>
    <w:p w14:paraId="222DCBD3" w14:textId="1CF6B791" w:rsidR="0079351F" w:rsidRPr="006E083C" w:rsidRDefault="00E249DF" w:rsidP="006E083C">
      <w:pPr>
        <w:pStyle w:val="Heading2"/>
      </w:pPr>
      <w:r w:rsidRPr="006E083C">
        <w:t>Parameters</w:t>
      </w:r>
    </w:p>
    <w:tbl>
      <w:tblPr>
        <w:tblStyle w:val="TableGrid"/>
        <w:tblW w:w="0" w:type="auto"/>
        <w:tblLook w:val="04A0" w:firstRow="1" w:lastRow="0" w:firstColumn="1" w:lastColumn="0" w:noHBand="0" w:noVBand="1"/>
      </w:tblPr>
      <w:tblGrid>
        <w:gridCol w:w="3227"/>
        <w:gridCol w:w="3005"/>
      </w:tblGrid>
      <w:tr w:rsidR="0079351F" w14:paraId="1D916EAE" w14:textId="77777777" w:rsidTr="0079351F">
        <w:tc>
          <w:tcPr>
            <w:tcW w:w="3005" w:type="dxa"/>
          </w:tcPr>
          <w:p w14:paraId="10A1D45D" w14:textId="3A511DDA" w:rsidR="0079351F" w:rsidRDefault="00E249DF" w:rsidP="00587D70">
            <w:pPr>
              <w:pStyle w:val="NoSpacing"/>
              <w:rPr>
                <w:lang w:val="en-US"/>
              </w:rPr>
            </w:pPr>
            <w:r>
              <w:rPr>
                <w:lang w:val="en-US"/>
              </w:rPr>
              <w:t>Cooldown</w:t>
            </w:r>
          </w:p>
        </w:tc>
        <w:tc>
          <w:tcPr>
            <w:tcW w:w="3005" w:type="dxa"/>
          </w:tcPr>
          <w:p w14:paraId="2B5CBDBE" w14:textId="5E831934" w:rsidR="0079351F" w:rsidRDefault="00E249DF" w:rsidP="00587D70">
            <w:pPr>
              <w:pStyle w:val="NoSpacing"/>
              <w:rPr>
                <w:lang w:val="en-US"/>
              </w:rPr>
            </w:pPr>
            <w:r>
              <w:rPr>
                <w:lang w:val="en-US"/>
              </w:rPr>
              <w:t>120s</w:t>
            </w:r>
          </w:p>
        </w:tc>
      </w:tr>
      <w:tr w:rsidR="0079351F" w14:paraId="35E8DBFF" w14:textId="77777777" w:rsidTr="0079351F">
        <w:tc>
          <w:tcPr>
            <w:tcW w:w="3005" w:type="dxa"/>
          </w:tcPr>
          <w:p w14:paraId="6F4FD4BC" w14:textId="75821439" w:rsidR="0079351F" w:rsidRDefault="00E249DF" w:rsidP="00587D70">
            <w:pPr>
              <w:pStyle w:val="NoSpacing"/>
              <w:rPr>
                <w:lang w:val="en-US"/>
              </w:rPr>
            </w:pPr>
            <w:proofErr w:type="spellStart"/>
            <w:r>
              <w:rPr>
                <w:lang w:val="en-US"/>
              </w:rPr>
              <w:t>Overprovisioning_factor</w:t>
            </w:r>
            <w:proofErr w:type="spellEnd"/>
          </w:p>
        </w:tc>
        <w:tc>
          <w:tcPr>
            <w:tcW w:w="3005" w:type="dxa"/>
          </w:tcPr>
          <w:p w14:paraId="64A13418" w14:textId="660DE84A" w:rsidR="0079351F" w:rsidRDefault="00E249DF" w:rsidP="00587D70">
            <w:pPr>
              <w:pStyle w:val="NoSpacing"/>
              <w:rPr>
                <w:lang w:val="en-US"/>
              </w:rPr>
            </w:pPr>
            <w:r>
              <w:rPr>
                <w:lang w:val="en-US"/>
              </w:rPr>
              <w:t>20%</w:t>
            </w:r>
          </w:p>
        </w:tc>
      </w:tr>
      <w:tr w:rsidR="0079351F" w14:paraId="05C30F12" w14:textId="77777777" w:rsidTr="0079351F">
        <w:tc>
          <w:tcPr>
            <w:tcW w:w="3005" w:type="dxa"/>
          </w:tcPr>
          <w:p w14:paraId="414CA1B9" w14:textId="3D057087" w:rsidR="0079351F" w:rsidRPr="00E249DF" w:rsidRDefault="00E249DF" w:rsidP="00587D70">
            <w:pPr>
              <w:pStyle w:val="NoSpacing"/>
              <w:rPr>
                <w:b/>
                <w:bCs/>
                <w:lang w:val="en-US"/>
              </w:rPr>
            </w:pPr>
            <w:proofErr w:type="spellStart"/>
            <w:r w:rsidRPr="00E249DF">
              <w:rPr>
                <w:b/>
                <w:bCs/>
                <w:lang w:val="en-US"/>
              </w:rPr>
              <w:t>Backpressure_threshold</w:t>
            </w:r>
            <w:proofErr w:type="spellEnd"/>
          </w:p>
        </w:tc>
        <w:tc>
          <w:tcPr>
            <w:tcW w:w="3005" w:type="dxa"/>
          </w:tcPr>
          <w:p w14:paraId="33E5191D" w14:textId="2FCB354A" w:rsidR="0079351F" w:rsidRDefault="00E249DF" w:rsidP="00587D70">
            <w:pPr>
              <w:pStyle w:val="NoSpacing"/>
              <w:rPr>
                <w:lang w:val="en-US"/>
              </w:rPr>
            </w:pPr>
            <w:r>
              <w:rPr>
                <w:lang w:val="en-US"/>
              </w:rPr>
              <w:t>100ms</w:t>
            </w:r>
          </w:p>
        </w:tc>
      </w:tr>
      <w:tr w:rsidR="00E249DF" w14:paraId="0AD1557D" w14:textId="77777777" w:rsidTr="0079351F">
        <w:tc>
          <w:tcPr>
            <w:tcW w:w="3005" w:type="dxa"/>
          </w:tcPr>
          <w:p w14:paraId="3B6C1D04" w14:textId="054886CC" w:rsidR="00E249DF" w:rsidRPr="00E249DF" w:rsidRDefault="00E249DF" w:rsidP="00587D70">
            <w:pPr>
              <w:pStyle w:val="NoSpacing"/>
              <w:rPr>
                <w:b/>
                <w:bCs/>
                <w:lang w:val="en-US"/>
              </w:rPr>
            </w:pPr>
            <w:proofErr w:type="spellStart"/>
            <w:r w:rsidRPr="00E249DF">
              <w:rPr>
                <w:b/>
                <w:bCs/>
                <w:lang w:val="en-US"/>
              </w:rPr>
              <w:t>CPU_threshold</w:t>
            </w:r>
            <w:proofErr w:type="spellEnd"/>
          </w:p>
        </w:tc>
        <w:tc>
          <w:tcPr>
            <w:tcW w:w="3005" w:type="dxa"/>
          </w:tcPr>
          <w:p w14:paraId="3DA1FF71" w14:textId="466E9613" w:rsidR="00E249DF" w:rsidRDefault="00E249DF" w:rsidP="00587D70">
            <w:pPr>
              <w:pStyle w:val="NoSpacing"/>
              <w:rPr>
                <w:lang w:val="en-US"/>
              </w:rPr>
            </w:pPr>
            <w:r>
              <w:rPr>
                <w:lang w:val="en-US"/>
              </w:rPr>
              <w:t>60%</w:t>
            </w:r>
          </w:p>
        </w:tc>
      </w:tr>
      <w:tr w:rsidR="00E249DF" w14:paraId="55985BF2" w14:textId="77777777" w:rsidTr="0079351F">
        <w:tc>
          <w:tcPr>
            <w:tcW w:w="3005" w:type="dxa"/>
          </w:tcPr>
          <w:p w14:paraId="5BEF6720" w14:textId="5C63F81C" w:rsidR="00E249DF" w:rsidRPr="00E249DF" w:rsidRDefault="00E249DF" w:rsidP="00587D70">
            <w:pPr>
              <w:pStyle w:val="NoSpacing"/>
              <w:rPr>
                <w:lang w:val="en-US"/>
              </w:rPr>
            </w:pPr>
            <w:proofErr w:type="spellStart"/>
            <w:r w:rsidRPr="00E249DF">
              <w:rPr>
                <w:lang w:val="en-US"/>
              </w:rPr>
              <w:t>Scaling_factor_percentage</w:t>
            </w:r>
            <w:proofErr w:type="spellEnd"/>
          </w:p>
        </w:tc>
        <w:tc>
          <w:tcPr>
            <w:tcW w:w="3005" w:type="dxa"/>
          </w:tcPr>
          <w:p w14:paraId="0A540D8C" w14:textId="0A579F45" w:rsidR="00E249DF" w:rsidRDefault="00E249DF" w:rsidP="00587D70">
            <w:pPr>
              <w:pStyle w:val="NoSpacing"/>
              <w:rPr>
                <w:lang w:val="en-US"/>
              </w:rPr>
            </w:pPr>
            <w:r>
              <w:rPr>
                <w:lang w:val="en-US"/>
              </w:rPr>
              <w:t>20%</w:t>
            </w:r>
          </w:p>
        </w:tc>
      </w:tr>
      <w:tr w:rsidR="00E249DF" w14:paraId="408A9D3D" w14:textId="77777777" w:rsidTr="0079351F">
        <w:tc>
          <w:tcPr>
            <w:tcW w:w="3005" w:type="dxa"/>
          </w:tcPr>
          <w:p w14:paraId="31CD745D" w14:textId="2380DC51" w:rsidR="00E249DF" w:rsidRPr="00E249DF" w:rsidRDefault="00E249DF" w:rsidP="00587D70">
            <w:pPr>
              <w:pStyle w:val="NoSpacing"/>
              <w:rPr>
                <w:b/>
                <w:bCs/>
                <w:lang w:val="en-US"/>
              </w:rPr>
            </w:pPr>
            <w:proofErr w:type="spellStart"/>
            <w:r w:rsidRPr="00E249DF">
              <w:rPr>
                <w:b/>
                <w:bCs/>
                <w:lang w:val="en-US"/>
              </w:rPr>
              <w:t>Latency_threshold</w:t>
            </w:r>
            <w:proofErr w:type="spellEnd"/>
          </w:p>
        </w:tc>
        <w:tc>
          <w:tcPr>
            <w:tcW w:w="3005" w:type="dxa"/>
          </w:tcPr>
          <w:p w14:paraId="31F5DF77" w14:textId="1206C417" w:rsidR="00E249DF" w:rsidRDefault="00E249DF" w:rsidP="00587D70">
            <w:pPr>
              <w:pStyle w:val="NoSpacing"/>
              <w:rPr>
                <w:lang w:val="en-US"/>
              </w:rPr>
            </w:pPr>
            <w:r>
              <w:rPr>
                <w:lang w:val="en-US"/>
              </w:rPr>
              <w:t xml:space="preserve">1s, 5s, 10s </w:t>
            </w:r>
          </w:p>
        </w:tc>
      </w:tr>
    </w:tbl>
    <w:p w14:paraId="48943576" w14:textId="77777777" w:rsidR="00E249DF" w:rsidRDefault="00E249DF" w:rsidP="00E249DF">
      <w:pPr>
        <w:pStyle w:val="Heading2"/>
      </w:pPr>
    </w:p>
    <w:p w14:paraId="03063D50" w14:textId="66CC598C" w:rsidR="00E249DF" w:rsidRDefault="00E249DF" w:rsidP="006E083C">
      <w:pPr>
        <w:pStyle w:val="Heading2"/>
      </w:pPr>
      <w:r>
        <w:t>Scaling decisions</w:t>
      </w:r>
    </w:p>
    <w:p w14:paraId="3040C693" w14:textId="400EC2BB" w:rsidR="00E249DF" w:rsidRDefault="00E249DF" w:rsidP="00E249DF">
      <w:pPr>
        <w:pStyle w:val="NoSpacing"/>
        <w:rPr>
          <w:lang w:val="en-US"/>
        </w:rPr>
      </w:pPr>
    </w:p>
    <w:p w14:paraId="115144CC" w14:textId="386DB2E1" w:rsidR="00E249DF" w:rsidRDefault="00E249DF" w:rsidP="00E249DF">
      <w:pPr>
        <w:pStyle w:val="NoSpacing"/>
        <w:rPr>
          <w:b/>
          <w:bCs/>
          <w:lang w:val="en-US"/>
        </w:rPr>
      </w:pPr>
      <w:proofErr w:type="spellStart"/>
      <w:r>
        <w:rPr>
          <w:b/>
          <w:bCs/>
          <w:lang w:val="en-US"/>
        </w:rPr>
        <w:t>Underprovisioning</w:t>
      </w:r>
      <w:proofErr w:type="spellEnd"/>
      <w:r w:rsidR="00911E27">
        <w:rPr>
          <w:b/>
          <w:bCs/>
          <w:lang w:val="en-US"/>
        </w:rPr>
        <w:t>, displayed as red in the graphs</w:t>
      </w:r>
      <w:r>
        <w:rPr>
          <w:b/>
          <w:bCs/>
          <w:lang w:val="en-US"/>
        </w:rPr>
        <w:t xml:space="preserve">: </w:t>
      </w:r>
    </w:p>
    <w:p w14:paraId="4EFDA9BE" w14:textId="4192994B" w:rsidR="00E249DF" w:rsidRPr="00E249DF" w:rsidRDefault="00E249DF" w:rsidP="00E249DF">
      <w:pPr>
        <w:pStyle w:val="NoSpacing"/>
        <w:numPr>
          <w:ilvl w:val="0"/>
          <w:numId w:val="1"/>
        </w:numPr>
        <w:rPr>
          <w:b/>
          <w:bCs/>
          <w:lang w:val="en-US"/>
        </w:rPr>
      </w:pPr>
      <w:r>
        <w:rPr>
          <w:b/>
          <w:bCs/>
          <w:lang w:val="en-US"/>
        </w:rPr>
        <w:t>Kafka lag is increasing</w:t>
      </w:r>
    </w:p>
    <w:p w14:paraId="0D0C86B2" w14:textId="741A13FF" w:rsidR="00E249DF" w:rsidRPr="00E249DF" w:rsidRDefault="00E249DF" w:rsidP="00911E27">
      <w:pPr>
        <w:pStyle w:val="NoSpacing"/>
        <w:numPr>
          <w:ilvl w:val="0"/>
          <w:numId w:val="1"/>
        </w:numPr>
        <w:rPr>
          <w:lang w:val="en-US"/>
        </w:rPr>
      </w:pPr>
      <w:r>
        <w:rPr>
          <w:b/>
          <w:bCs/>
          <w:lang w:val="en-US"/>
        </w:rPr>
        <w:t xml:space="preserve">Average event time lag </w:t>
      </w:r>
      <w:r w:rsidR="003D1F7C">
        <w:rPr>
          <w:b/>
          <w:bCs/>
          <w:lang w:val="en-US"/>
        </w:rPr>
        <w:t>&gt;</w:t>
      </w:r>
      <w:r>
        <w:rPr>
          <w:b/>
          <w:bCs/>
          <w:lang w:val="en-US"/>
        </w:rPr>
        <w:t xml:space="preserve"> </w:t>
      </w:r>
      <w:proofErr w:type="spellStart"/>
      <w:r>
        <w:rPr>
          <w:lang w:val="en-US"/>
        </w:rPr>
        <w:t>Latency_threshold</w:t>
      </w:r>
      <w:proofErr w:type="spellEnd"/>
      <w:r>
        <w:rPr>
          <w:b/>
          <w:bCs/>
          <w:lang w:val="en-US"/>
        </w:rPr>
        <w:t xml:space="preserve"> = 1s, 5s, 10s</w:t>
      </w:r>
    </w:p>
    <w:p w14:paraId="3F3859E5" w14:textId="7068ED49" w:rsidR="00E249DF" w:rsidRDefault="00E249DF" w:rsidP="00E249DF">
      <w:pPr>
        <w:pStyle w:val="NoSpacing"/>
        <w:numPr>
          <w:ilvl w:val="1"/>
          <w:numId w:val="1"/>
        </w:numPr>
        <w:rPr>
          <w:b/>
          <w:bCs/>
          <w:lang w:val="en-US"/>
        </w:rPr>
      </w:pPr>
      <w:r>
        <w:rPr>
          <w:b/>
          <w:bCs/>
          <w:lang w:val="en-US"/>
        </w:rPr>
        <w:t>Don’t trigger on noise</w:t>
      </w:r>
    </w:p>
    <w:p w14:paraId="3E419375" w14:textId="0BFC7A62" w:rsidR="00E249DF" w:rsidRDefault="00E249DF" w:rsidP="00E249DF">
      <w:pPr>
        <w:pStyle w:val="NoSpacing"/>
        <w:rPr>
          <w:b/>
          <w:bCs/>
          <w:lang w:val="en-US"/>
        </w:rPr>
      </w:pPr>
    </w:p>
    <w:p w14:paraId="04717A40" w14:textId="58145109" w:rsidR="00E249DF" w:rsidRDefault="00E249DF" w:rsidP="00E249DF">
      <w:pPr>
        <w:pStyle w:val="NoSpacing"/>
        <w:rPr>
          <w:b/>
          <w:bCs/>
          <w:lang w:val="en-US"/>
        </w:rPr>
      </w:pPr>
      <w:r>
        <w:rPr>
          <w:b/>
          <w:bCs/>
          <w:lang w:val="en-US"/>
        </w:rPr>
        <w:t>Overprovisioning</w:t>
      </w:r>
      <w:r w:rsidR="00911E27">
        <w:rPr>
          <w:b/>
          <w:bCs/>
          <w:lang w:val="en-US"/>
        </w:rPr>
        <w:t>, displayed as green in the graphs</w:t>
      </w:r>
      <w:r>
        <w:rPr>
          <w:b/>
          <w:bCs/>
          <w:lang w:val="en-US"/>
        </w:rPr>
        <w:t>:</w:t>
      </w:r>
    </w:p>
    <w:p w14:paraId="759B87D7" w14:textId="16F11725" w:rsidR="00E249DF" w:rsidRDefault="00E249DF" w:rsidP="00E249DF">
      <w:pPr>
        <w:pStyle w:val="NoSpacing"/>
        <w:numPr>
          <w:ilvl w:val="0"/>
          <w:numId w:val="1"/>
        </w:numPr>
        <w:rPr>
          <w:lang w:val="en-US"/>
        </w:rPr>
      </w:pPr>
      <w:r>
        <w:rPr>
          <w:lang w:val="en-US"/>
        </w:rPr>
        <w:t xml:space="preserve">Maximum backpressure &lt; </w:t>
      </w:r>
      <w:proofErr w:type="spellStart"/>
      <w:r>
        <w:rPr>
          <w:lang w:val="en-US"/>
        </w:rPr>
        <w:t>backpressure_threshold</w:t>
      </w:r>
      <w:proofErr w:type="spellEnd"/>
      <w:r>
        <w:rPr>
          <w:lang w:val="en-US"/>
        </w:rPr>
        <w:t xml:space="preserve"> = 100ms</w:t>
      </w:r>
    </w:p>
    <w:p w14:paraId="3DAA3DF4" w14:textId="376608ED" w:rsidR="00E249DF" w:rsidRDefault="00E249DF" w:rsidP="00E249DF">
      <w:pPr>
        <w:pStyle w:val="NoSpacing"/>
        <w:numPr>
          <w:ilvl w:val="0"/>
          <w:numId w:val="1"/>
        </w:numPr>
        <w:rPr>
          <w:lang w:val="en-US"/>
        </w:rPr>
      </w:pPr>
      <w:proofErr w:type="spellStart"/>
      <w:r>
        <w:rPr>
          <w:lang w:val="en-US"/>
        </w:rPr>
        <w:t>CPU_utilization</w:t>
      </w:r>
      <w:proofErr w:type="spellEnd"/>
      <w:r>
        <w:rPr>
          <w:lang w:val="en-US"/>
        </w:rPr>
        <w:t xml:space="preserve"> &lt; </w:t>
      </w:r>
      <w:proofErr w:type="spellStart"/>
      <w:r>
        <w:rPr>
          <w:lang w:val="en-US"/>
        </w:rPr>
        <w:t>CPU_threshold</w:t>
      </w:r>
      <w:proofErr w:type="spellEnd"/>
      <w:r>
        <w:rPr>
          <w:lang w:val="en-US"/>
        </w:rPr>
        <w:t xml:space="preserve"> = 60%</w:t>
      </w:r>
    </w:p>
    <w:p w14:paraId="25AA6ECB" w14:textId="6AF2AB58" w:rsidR="00E249DF" w:rsidRDefault="00E249DF" w:rsidP="00594F1B">
      <w:pPr>
        <w:pStyle w:val="NoSpacing"/>
        <w:numPr>
          <w:ilvl w:val="0"/>
          <w:numId w:val="1"/>
        </w:numPr>
        <w:rPr>
          <w:lang w:val="en-US"/>
        </w:rPr>
      </w:pPr>
      <w:proofErr w:type="spellStart"/>
      <w:r>
        <w:rPr>
          <w:lang w:val="en-US"/>
        </w:rPr>
        <w:t>Event_time_lag</w:t>
      </w:r>
      <w:proofErr w:type="spellEnd"/>
      <w:r>
        <w:rPr>
          <w:lang w:val="en-US"/>
        </w:rPr>
        <w:t xml:space="preserve"> &lt; = </w:t>
      </w:r>
      <w:r w:rsidR="003D1F7C">
        <w:rPr>
          <w:lang w:val="en-US"/>
        </w:rPr>
        <w:t>THRESHOLD</w:t>
      </w:r>
    </w:p>
    <w:p w14:paraId="7AA4376A" w14:textId="16B7EE45" w:rsidR="00594F1B" w:rsidRDefault="00594F1B" w:rsidP="00594F1B">
      <w:pPr>
        <w:pStyle w:val="NoSpacing"/>
        <w:numPr>
          <w:ilvl w:val="1"/>
          <w:numId w:val="1"/>
        </w:numPr>
        <w:rPr>
          <w:lang w:val="en-US"/>
        </w:rPr>
      </w:pPr>
      <w:proofErr w:type="spellStart"/>
      <w:r>
        <w:rPr>
          <w:lang w:val="en-US"/>
        </w:rPr>
        <w:t>Event_time_lag</w:t>
      </w:r>
      <w:proofErr w:type="spellEnd"/>
      <w:r>
        <w:rPr>
          <w:lang w:val="en-US"/>
        </w:rPr>
        <w:t xml:space="preserve"> &lt;= 0.2 * Input rate</w:t>
      </w:r>
    </w:p>
    <w:p w14:paraId="293C9261" w14:textId="4A2BD16F" w:rsidR="005409CF" w:rsidRDefault="005409CF" w:rsidP="00594F1B">
      <w:pPr>
        <w:pStyle w:val="NoSpacing"/>
        <w:numPr>
          <w:ilvl w:val="1"/>
          <w:numId w:val="1"/>
        </w:numPr>
        <w:rPr>
          <w:lang w:val="en-US"/>
        </w:rPr>
      </w:pPr>
      <w:r>
        <w:rPr>
          <w:lang w:val="en-US"/>
        </w:rPr>
        <w:t>Average lag &lt;= 0.2 * input rate</w:t>
      </w:r>
    </w:p>
    <w:p w14:paraId="0E0E6E43" w14:textId="77777777" w:rsidR="009C1BD0" w:rsidRDefault="009C1BD0" w:rsidP="00594F1B">
      <w:pPr>
        <w:pStyle w:val="NoSpacing"/>
        <w:numPr>
          <w:ilvl w:val="1"/>
          <w:numId w:val="1"/>
        </w:numPr>
        <w:rPr>
          <w:lang w:val="en-US"/>
        </w:rPr>
      </w:pPr>
    </w:p>
    <w:p w14:paraId="6EAE5E8A" w14:textId="5C7A2A18" w:rsidR="00E249DF" w:rsidRPr="009C1BD0" w:rsidRDefault="00E249DF" w:rsidP="00E249DF">
      <w:pPr>
        <w:pStyle w:val="NoSpacing"/>
        <w:rPr>
          <w:lang/>
        </w:rPr>
      </w:pPr>
      <w:r>
        <w:rPr>
          <w:lang w:val="en-US"/>
        </w:rPr>
        <w:t xml:space="preserve">Scale-down </w:t>
      </w:r>
      <w:r w:rsidR="009C1BD0">
        <w:rPr>
          <w:lang w:val="en-US"/>
        </w:rPr>
        <w:t>factor</w:t>
      </w:r>
      <w:r>
        <w:rPr>
          <w:lang w:val="en-US"/>
        </w:rPr>
        <w:t xml:space="preserve">: scale down by </w:t>
      </w:r>
      <w:proofErr w:type="spellStart"/>
      <w:r>
        <w:rPr>
          <w:lang w:val="en-US"/>
        </w:rPr>
        <w:t>Scaling_factor_percentage</w:t>
      </w:r>
      <w:proofErr w:type="spellEnd"/>
      <w:r w:rsidR="009C1BD0">
        <w:rPr>
          <w:lang w:val="en-US"/>
        </w:rPr>
        <w:t xml:space="preserve"> = 0.2</w:t>
      </w:r>
    </w:p>
    <w:p w14:paraId="37F0F62A" w14:textId="55ADCA70" w:rsidR="00E249DF" w:rsidRDefault="00E249DF" w:rsidP="00E249DF">
      <w:pPr>
        <w:pStyle w:val="NoSpacing"/>
        <w:rPr>
          <w:lang w:val="en-US"/>
        </w:rPr>
      </w:pPr>
      <w:r>
        <w:rPr>
          <w:lang w:val="en-US"/>
        </w:rPr>
        <w:t>Scale-up factor: amount of time date consumption suspended / time normal processing</w:t>
      </w:r>
    </w:p>
    <w:p w14:paraId="073BFDDD" w14:textId="21F95659" w:rsidR="009C1BD0" w:rsidRPr="00E249DF" w:rsidRDefault="009C1BD0" w:rsidP="00E249DF">
      <w:pPr>
        <w:pStyle w:val="NoSpacing"/>
        <w:rPr>
          <w:lang w:val="en-US"/>
        </w:rPr>
      </w:pPr>
      <w:r>
        <w:rPr>
          <w:lang w:val="en-US"/>
        </w:rPr>
        <w:t>TODO</w:t>
      </w:r>
    </w:p>
    <w:p w14:paraId="402783DB" w14:textId="77777777" w:rsidR="00911E27" w:rsidRDefault="00911E27" w:rsidP="00E249DF">
      <w:pPr>
        <w:pStyle w:val="NoSpacing"/>
        <w:rPr>
          <w:lang w:val="en-US"/>
        </w:rPr>
      </w:pPr>
    </w:p>
    <w:p w14:paraId="7789221D" w14:textId="77777777" w:rsidR="00FB5E9E" w:rsidRDefault="00FB5E9E" w:rsidP="00FB5E9E">
      <w:pPr>
        <w:rPr>
          <w:lang w:val="en-GB"/>
        </w:rPr>
      </w:pPr>
      <w:r>
        <w:rPr>
          <w:lang w:val="en-GB"/>
        </w:rPr>
        <w:t xml:space="preserve">It is difficult to visualise the threshold for the </w:t>
      </w:r>
      <w:proofErr w:type="spellStart"/>
      <w:r>
        <w:rPr>
          <w:lang w:val="en-GB"/>
        </w:rPr>
        <w:t>event_time_lag</w:t>
      </w:r>
      <w:proofErr w:type="spellEnd"/>
      <w:r>
        <w:rPr>
          <w:lang w:val="en-GB"/>
        </w:rPr>
        <w:t xml:space="preserve">, as the </w:t>
      </w:r>
      <w:proofErr w:type="gramStart"/>
      <w:r>
        <w:rPr>
          <w:lang w:val="en-GB"/>
        </w:rPr>
        <w:t>final results</w:t>
      </w:r>
      <w:proofErr w:type="gramEnd"/>
      <w:r>
        <w:rPr>
          <w:lang w:val="en-GB"/>
        </w:rPr>
        <w:t xml:space="preserve"> only saved the </w:t>
      </w:r>
      <w:proofErr w:type="spellStart"/>
      <w:r>
        <w:rPr>
          <w:lang w:val="en-GB"/>
        </w:rPr>
        <w:t>total_event_time_lag</w:t>
      </w:r>
      <w:proofErr w:type="spellEnd"/>
      <w:r>
        <w:rPr>
          <w:lang w:val="en-GB"/>
        </w:rPr>
        <w:t>. Because of that, we rewrite the threshold in the following way and display it in the graph:</w:t>
      </w:r>
    </w:p>
    <w:p w14:paraId="62EEB582" w14:textId="77777777" w:rsidR="00FB5E9E" w:rsidRPr="005409CF" w:rsidRDefault="00FB5E9E" w:rsidP="00FB5E9E">
      <w:pPr>
        <w:rPr>
          <w:lang w:val="en-GB"/>
        </w:rPr>
      </w:pPr>
      <m:oMathPara>
        <m:oMath>
          <m:r>
            <w:rPr>
              <w:rFonts w:ascii="Cambria Math" w:hAnsi="Cambria Math"/>
              <w:lang w:val="en-GB"/>
            </w:rPr>
            <m:t>avg_event_time_lag≤0.2* throughput</m:t>
          </m:r>
          <m:r>
            <m:rPr>
              <m:sty m:val="p"/>
            </m:rPr>
            <w:rPr>
              <w:rFonts w:ascii="Cambria Math" w:hAnsi="Cambria Math"/>
              <w:lang w:val="en-GB"/>
            </w:rPr>
            <w:br/>
          </m:r>
        </m:oMath>
        <m:oMath>
          <m:r>
            <w:rPr>
              <w:rFonts w:ascii="Cambria Math" w:hAnsi="Cambria Math"/>
              <w:lang w:val="en-GB"/>
            </w:rPr>
            <m:t>avg_event_time_lag *#taskmanagers≤#taskmanagers*0.2*throughput</m:t>
          </m:r>
          <m:r>
            <m:rPr>
              <m:sty m:val="p"/>
            </m:rPr>
            <w:rPr>
              <w:rFonts w:ascii="Cambria Math" w:hAnsi="Cambria Math"/>
              <w:lang w:val="en-GB"/>
            </w:rPr>
            <w:br/>
          </m:r>
        </m:oMath>
        <m:oMath>
          <m:r>
            <w:rPr>
              <w:rFonts w:ascii="Cambria Math" w:hAnsi="Cambria Math"/>
              <w:lang w:val="en-GB"/>
            </w:rPr>
            <m:t>total_event_lag_time ≤ #taskmanagers*0.2*throughput</m:t>
          </m:r>
          <m:r>
            <m:rPr>
              <m:sty m:val="p"/>
            </m:rPr>
            <w:rPr>
              <w:rFonts w:ascii="Cambria Math" w:hAnsi="Cambria Math"/>
              <w:lang w:val="en-GB"/>
            </w:rPr>
            <w:br/>
          </m:r>
        </m:oMath>
        <m:oMath>
          <m:r>
            <w:rPr>
              <w:rFonts w:ascii="Cambria Math" w:hAnsi="Cambria Math"/>
              <w:lang w:val="en-GB"/>
            </w:rPr>
            <m:t xml:space="preserve"> </m:t>
          </m:r>
        </m:oMath>
      </m:oMathPara>
    </w:p>
    <w:p w14:paraId="06A9FD0B" w14:textId="1D2673C6" w:rsidR="00970482" w:rsidRDefault="00970482" w:rsidP="003D1F7C">
      <w:pPr>
        <w:pStyle w:val="NoSpacing"/>
        <w:rPr>
          <w:lang w:val="en-GB"/>
        </w:rPr>
      </w:pPr>
    </w:p>
    <w:p w14:paraId="50D40D93" w14:textId="77777777" w:rsidR="00867297" w:rsidRDefault="00867297" w:rsidP="003D1F7C">
      <w:pPr>
        <w:pStyle w:val="NoSpacing"/>
        <w:rPr>
          <w:lang w:val="en-GB"/>
        </w:rPr>
      </w:pPr>
    </w:p>
    <w:p w14:paraId="10BA5763" w14:textId="77777777" w:rsidR="00970482" w:rsidRPr="003D1F7C" w:rsidRDefault="00970482" w:rsidP="003D1F7C">
      <w:pPr>
        <w:pStyle w:val="NoSpacing"/>
        <w:rPr>
          <w:lang w:val="en-GB"/>
        </w:rPr>
      </w:pPr>
    </w:p>
    <w:p w14:paraId="3561D634" w14:textId="159D9637" w:rsidR="001F0E3A" w:rsidRDefault="00FC6DC8" w:rsidP="001F0E3A">
      <w:pPr>
        <w:pStyle w:val="Heading2"/>
        <w:rPr>
          <w:lang w:val="en-GB"/>
        </w:rPr>
      </w:pPr>
      <w:r>
        <w:rPr>
          <w:noProof/>
        </w:rPr>
        <w:lastRenderedPageBreak/>
        <mc:AlternateContent>
          <mc:Choice Requires="wps">
            <w:drawing>
              <wp:anchor distT="0" distB="0" distL="114300" distR="114300" simplePos="0" relativeHeight="251682816" behindDoc="0" locked="0" layoutInCell="1" allowOverlap="1" wp14:anchorId="5C6FAB22" wp14:editId="76446962">
                <wp:simplePos x="0" y="0"/>
                <wp:positionH relativeFrom="column">
                  <wp:posOffset>1979872</wp:posOffset>
                </wp:positionH>
                <wp:positionV relativeFrom="paragraph">
                  <wp:posOffset>520700</wp:posOffset>
                </wp:positionV>
                <wp:extent cx="0" cy="2212975"/>
                <wp:effectExtent l="0" t="0" r="38100" b="34925"/>
                <wp:wrapNone/>
                <wp:docPr id="3" name="Straight Connector 3"/>
                <wp:cNvGraphicFramePr/>
                <a:graphic xmlns:a="http://schemas.openxmlformats.org/drawingml/2006/main">
                  <a:graphicData uri="http://schemas.microsoft.com/office/word/2010/wordprocessingShape">
                    <wps:wsp>
                      <wps:cNvCnPr/>
                      <wps:spPr>
                        <a:xfrm>
                          <a:off x="0" y="0"/>
                          <a:ext cx="0" cy="221297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BB19A54" id="Straight Connector 3"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9pt,41pt" to="155.9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" strokecolor="#c00000" strokeweight=".5pt">
                <v:stroke joinstyle="miter"/>
              </v:line>
            </w:pict>
          </mc:Fallback>
        </mc:AlternateContent>
      </w:r>
      <w:r w:rsidR="0021011D">
        <w:rPr>
          <w:noProof/>
        </w:rPr>
        <mc:AlternateContent>
          <mc:Choice Requires="wpi">
            <w:drawing>
              <wp:anchor distT="0" distB="0" distL="114300" distR="114300" simplePos="0" relativeHeight="251680768" behindDoc="0" locked="0" layoutInCell="1" allowOverlap="1" wp14:anchorId="4E4F0E3E" wp14:editId="2BE15CAC">
                <wp:simplePos x="0" y="0"/>
                <wp:positionH relativeFrom="column">
                  <wp:posOffset>1460904</wp:posOffset>
                </wp:positionH>
                <wp:positionV relativeFrom="paragraph">
                  <wp:posOffset>1308042</wp:posOffset>
                </wp:positionV>
                <wp:extent cx="225000" cy="122400"/>
                <wp:effectExtent l="38100" t="38100" r="3810" b="49530"/>
                <wp:wrapNone/>
                <wp:docPr id="18" name="Ink 18"/>
                <wp:cNvGraphicFramePr/>
                <a:graphic xmlns:a="http://schemas.openxmlformats.org/drawingml/2006/main">
                  <a:graphicData uri="http://schemas.microsoft.com/office/word/2010/wordprocessingInk">
                    <w14:contentPart bwMode="auto" r:id="rId5">
                      <w14:nvContentPartPr>
                        <w14:cNvContentPartPr/>
                      </w14:nvContentPartPr>
                      <w14:xfrm>
                        <a:off x="0" y="0"/>
                        <a:ext cx="225000" cy="122400"/>
                      </w14:xfrm>
                    </w14:contentPart>
                  </a:graphicData>
                </a:graphic>
              </wp:anchor>
            </w:drawing>
          </mc:Choice>
          <mc:Fallback>
            <w:pict>
              <v:shapetype w14:anchorId="6914F9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14.7pt;margin-top:102.65pt;width:18.4pt;height:10.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">
                <v:imagedata r:id="rId6" o:title=""/>
              </v:shape>
            </w:pict>
          </mc:Fallback>
        </mc:AlternateContent>
      </w:r>
      <w:r w:rsidR="001F2315">
        <w:rPr>
          <w:noProof/>
        </w:rPr>
        <mc:AlternateContent>
          <mc:Choice Requires="wps">
            <w:drawing>
              <wp:anchor distT="0" distB="0" distL="114300" distR="114300" simplePos="0" relativeHeight="251679744" behindDoc="0" locked="0" layoutInCell="1" allowOverlap="1" wp14:anchorId="1DCE1188" wp14:editId="53264353">
                <wp:simplePos x="0" y="0"/>
                <wp:positionH relativeFrom="column">
                  <wp:posOffset>3112407</wp:posOffset>
                </wp:positionH>
                <wp:positionV relativeFrom="paragraph">
                  <wp:posOffset>457835</wp:posOffset>
                </wp:positionV>
                <wp:extent cx="0" cy="2212975"/>
                <wp:effectExtent l="0" t="0" r="38100" b="34925"/>
                <wp:wrapNone/>
                <wp:docPr id="15" name="Straight Connector 15"/>
                <wp:cNvGraphicFramePr/>
                <a:graphic xmlns:a="http://schemas.openxmlformats.org/drawingml/2006/main">
                  <a:graphicData uri="http://schemas.microsoft.com/office/word/2010/wordprocessingShape">
                    <wps:wsp>
                      <wps:cNvCnPr/>
                      <wps:spPr>
                        <a:xfrm>
                          <a:off x="0" y="0"/>
                          <a:ext cx="0" cy="221297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93B81E" id="Straight Connector 15"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05pt,36.05pt" to="245.05pt,2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" strokecolor="#c00000" strokeweight=".5pt">
                <v:stroke joinstyle="miter"/>
              </v:line>
            </w:pict>
          </mc:Fallback>
        </mc:AlternateContent>
      </w:r>
      <w:r w:rsidR="00D93BBD">
        <w:rPr>
          <w:noProof/>
        </w:rPr>
        <mc:AlternateContent>
          <mc:Choice Requires="wps">
            <w:drawing>
              <wp:anchor distT="0" distB="0" distL="114300" distR="114300" simplePos="0" relativeHeight="251669504" behindDoc="0" locked="0" layoutInCell="1" allowOverlap="1" wp14:anchorId="6BD4661B" wp14:editId="27F614EB">
                <wp:simplePos x="0" y="0"/>
                <wp:positionH relativeFrom="column">
                  <wp:posOffset>1169035</wp:posOffset>
                </wp:positionH>
                <wp:positionV relativeFrom="paragraph">
                  <wp:posOffset>461010</wp:posOffset>
                </wp:positionV>
                <wp:extent cx="0" cy="2212975"/>
                <wp:effectExtent l="0" t="0" r="38100" b="34925"/>
                <wp:wrapNone/>
                <wp:docPr id="24" name="Straight Connector 24"/>
                <wp:cNvGraphicFramePr/>
                <a:graphic xmlns:a="http://schemas.openxmlformats.org/drawingml/2006/main">
                  <a:graphicData uri="http://schemas.microsoft.com/office/word/2010/wordprocessingShape">
                    <wps:wsp>
                      <wps:cNvCnPr/>
                      <wps:spPr>
                        <a:xfrm>
                          <a:off x="0" y="0"/>
                          <a:ext cx="0" cy="221297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4EC9711" id="Straight Connector 24"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2.05pt,36.3pt" to="92.05pt,2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" strokecolor="#c00000" strokeweight=".5pt">
                <v:stroke joinstyle="miter"/>
              </v:line>
            </w:pict>
          </mc:Fallback>
        </mc:AlternateContent>
      </w:r>
      <w:r w:rsidR="00D93BBD">
        <w:rPr>
          <w:noProof/>
        </w:rPr>
        <mc:AlternateContent>
          <mc:Choice Requires="wps">
            <w:drawing>
              <wp:anchor distT="0" distB="0" distL="114300" distR="114300" simplePos="0" relativeHeight="251667456" behindDoc="0" locked="0" layoutInCell="1" allowOverlap="1" wp14:anchorId="741D7BBB" wp14:editId="74C90789">
                <wp:simplePos x="0" y="0"/>
                <wp:positionH relativeFrom="column">
                  <wp:posOffset>997585</wp:posOffset>
                </wp:positionH>
                <wp:positionV relativeFrom="paragraph">
                  <wp:posOffset>459243</wp:posOffset>
                </wp:positionV>
                <wp:extent cx="0" cy="2212975"/>
                <wp:effectExtent l="0" t="0" r="38100" b="34925"/>
                <wp:wrapNone/>
                <wp:docPr id="23" name="Straight Connector 23"/>
                <wp:cNvGraphicFramePr/>
                <a:graphic xmlns:a="http://schemas.openxmlformats.org/drawingml/2006/main">
                  <a:graphicData uri="http://schemas.microsoft.com/office/word/2010/wordprocessingShape">
                    <wps:wsp>
                      <wps:cNvCnPr/>
                      <wps:spPr>
                        <a:xfrm>
                          <a:off x="0" y="0"/>
                          <a:ext cx="0" cy="221297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B908A64" id="Straight Connector 23"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55pt,36.15pt" to="78.55pt,2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" strokecolor="#c00000" strokeweight=".5pt">
                <v:stroke joinstyle="miter"/>
              </v:line>
            </w:pict>
          </mc:Fallback>
        </mc:AlternateContent>
      </w:r>
      <w:r w:rsidR="00177F62" w:rsidRPr="00C4123F">
        <w:rPr>
          <w:lang w:val="en-GB"/>
        </w:rPr>
        <w:t xml:space="preserve"> </w:t>
      </w:r>
      <w:r w:rsidR="001F0E3A">
        <w:rPr>
          <w:lang w:val="en-GB"/>
        </w:rPr>
        <w:t>Results</w:t>
      </w:r>
    </w:p>
    <w:p w14:paraId="661B1752" w14:textId="0CFBDD34" w:rsidR="0042455B" w:rsidRDefault="00D93BBD" w:rsidP="0079351F">
      <w:pPr>
        <w:pStyle w:val="Caption"/>
        <w:keepNext/>
        <w:rPr>
          <w:lang w:val="en-GB"/>
        </w:rPr>
      </w:pPr>
      <w:r>
        <w:rPr>
          <w:noProof/>
        </w:rPr>
        <w:drawing>
          <wp:inline distT="0" distB="0" distL="0" distR="0" wp14:anchorId="6F379A21" wp14:editId="79DB0624">
            <wp:extent cx="5731510" cy="2865755"/>
            <wp:effectExtent l="0" t="0" r="254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00970482" w:rsidRPr="0079351F">
        <w:rPr>
          <w:lang w:val="en-GB"/>
        </w:rPr>
        <w:t xml:space="preserve"> </w:t>
      </w:r>
      <w:r w:rsidR="00970482">
        <w:rPr>
          <w:lang w:val="en-GB"/>
        </w:rPr>
        <w:t>F</w:t>
      </w:r>
      <w:r w:rsidR="0079351F" w:rsidRPr="0079351F">
        <w:rPr>
          <w:lang w:val="en-GB"/>
        </w:rPr>
        <w:t xml:space="preserve">igure </w:t>
      </w:r>
      <w:r w:rsidR="0079351F">
        <w:fldChar w:fldCharType="begin"/>
      </w:r>
      <w:r w:rsidR="0079351F" w:rsidRPr="0079351F">
        <w:rPr>
          <w:lang w:val="en-GB"/>
        </w:rPr>
        <w:instrText xml:space="preserve"> SEQ Figure \* ARABIC </w:instrText>
      </w:r>
      <w:r w:rsidR="0079351F">
        <w:fldChar w:fldCharType="separate"/>
      </w:r>
      <w:r w:rsidR="0079351F">
        <w:rPr>
          <w:noProof/>
          <w:lang w:val="en-GB"/>
        </w:rPr>
        <w:t>1</w:t>
      </w:r>
      <w:r w:rsidR="0079351F">
        <w:fldChar w:fldCharType="end"/>
      </w:r>
      <w:r w:rsidR="0079351F" w:rsidRPr="0079351F">
        <w:rPr>
          <w:lang w:val="en-GB"/>
        </w:rPr>
        <w:t xml:space="preserve"> Q1 </w:t>
      </w:r>
      <w:proofErr w:type="spellStart"/>
      <w:r w:rsidR="0079351F" w:rsidRPr="0079351F">
        <w:rPr>
          <w:lang w:val="en-GB"/>
        </w:rPr>
        <w:t>Dhalion</w:t>
      </w:r>
      <w:proofErr w:type="spellEnd"/>
      <w:r w:rsidR="0079351F" w:rsidRPr="0079351F">
        <w:rPr>
          <w:lang w:val="en-GB"/>
        </w:rPr>
        <w:t xml:space="preserve"> 1</w:t>
      </w:r>
    </w:p>
    <w:p w14:paraId="2B4FF912" w14:textId="77777777" w:rsidR="001F0E3A" w:rsidRPr="001F0E3A" w:rsidRDefault="001F0E3A" w:rsidP="001F0E3A">
      <w:pPr>
        <w:pStyle w:val="NoSpacing"/>
        <w:rPr>
          <w:lang w:val="en-GB"/>
        </w:rPr>
      </w:pPr>
    </w:p>
    <w:p w14:paraId="3612E043" w14:textId="77777777" w:rsidR="001F0E3A" w:rsidRPr="00177F62" w:rsidRDefault="001F0E3A" w:rsidP="001F0E3A">
      <w:pPr>
        <w:pStyle w:val="Caption"/>
        <w:keepNext/>
        <w:rPr>
          <w:lang w:val="en-GB"/>
        </w:rPr>
      </w:pPr>
      <w:r>
        <w:rPr>
          <w:noProof/>
        </w:rPr>
        <w:drawing>
          <wp:inline distT="0" distB="0" distL="0" distR="0" wp14:anchorId="665E3672" wp14:editId="475BA96D">
            <wp:extent cx="5731510" cy="2865755"/>
            <wp:effectExtent l="0" t="0" r="254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177F62">
        <w:rPr>
          <w:lang w:val="en-GB"/>
        </w:rPr>
        <w:t xml:space="preserve">Figure </w:t>
      </w:r>
      <w:r>
        <w:fldChar w:fldCharType="begin"/>
      </w:r>
      <w:r w:rsidRPr="00177F62">
        <w:rPr>
          <w:lang w:val="en-GB"/>
        </w:rPr>
        <w:instrText xml:space="preserve"> SEQ Figure \* ARABIC </w:instrText>
      </w:r>
      <w:r>
        <w:fldChar w:fldCharType="separate"/>
      </w:r>
      <w:r w:rsidRPr="00177F62">
        <w:rPr>
          <w:noProof/>
          <w:lang w:val="en-GB"/>
        </w:rPr>
        <w:t>2</w:t>
      </w:r>
      <w:r>
        <w:fldChar w:fldCharType="end"/>
      </w:r>
      <w:r w:rsidRPr="00177F62">
        <w:rPr>
          <w:lang w:val="en-GB"/>
        </w:rPr>
        <w:t xml:space="preserve"> Q1 </w:t>
      </w:r>
      <w:proofErr w:type="spellStart"/>
      <w:r w:rsidRPr="00177F62">
        <w:rPr>
          <w:lang w:val="en-GB"/>
        </w:rPr>
        <w:t>Dhalion</w:t>
      </w:r>
      <w:proofErr w:type="spellEnd"/>
      <w:r w:rsidRPr="00177F62">
        <w:rPr>
          <w:lang w:val="en-GB"/>
        </w:rPr>
        <w:t xml:space="preserve"> 5</w:t>
      </w:r>
    </w:p>
    <w:p w14:paraId="0D323113" w14:textId="77777777" w:rsidR="001F0E3A" w:rsidRDefault="001F0E3A" w:rsidP="001F0E3A">
      <w:pPr>
        <w:keepNext/>
      </w:pPr>
      <w:r>
        <w:rPr>
          <w:noProof/>
        </w:rPr>
        <w:drawing>
          <wp:inline distT="0" distB="0" distL="0" distR="0" wp14:anchorId="227F97A9" wp14:editId="13E9F8CD">
            <wp:extent cx="5731510" cy="2865755"/>
            <wp:effectExtent l="0" t="0" r="254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9916B5C" w14:textId="77777777" w:rsidR="001F0E3A" w:rsidRDefault="001F0E3A" w:rsidP="001F0E3A">
      <w:pPr>
        <w:pStyle w:val="Caption"/>
      </w:pPr>
      <w:proofErr w:type="spellStart"/>
      <w:r>
        <w:t>Figure</w:t>
      </w:r>
      <w:proofErr w:type="spellEnd"/>
      <w:r>
        <w:t xml:space="preserve"> </w:t>
      </w:r>
      <w:r>
        <w:fldChar w:fldCharType="begin"/>
      </w:r>
      <w:r>
        <w:instrText xml:space="preserve"> SEQ Figure \* ARABIC </w:instrText>
      </w:r>
      <w:r>
        <w:fldChar w:fldCharType="separate"/>
      </w:r>
      <w:r>
        <w:rPr>
          <w:noProof/>
        </w:rPr>
        <w:t>3</w:t>
      </w:r>
      <w:r>
        <w:fldChar w:fldCharType="end"/>
      </w:r>
      <w:r>
        <w:t xml:space="preserve"> Q1 </w:t>
      </w:r>
      <w:proofErr w:type="spellStart"/>
      <w:r>
        <w:t>Dhalion</w:t>
      </w:r>
      <w:proofErr w:type="spellEnd"/>
      <w:r>
        <w:t xml:space="preserve"> 10</w:t>
      </w:r>
    </w:p>
    <w:p w14:paraId="3AD090DF" w14:textId="77777777" w:rsidR="001F0E3A" w:rsidRDefault="001F0E3A" w:rsidP="001F0E3A">
      <w:pPr>
        <w:keepNext/>
      </w:pPr>
      <w:r>
        <w:rPr>
          <w:noProof/>
        </w:rPr>
        <w:lastRenderedPageBreak/>
        <w:drawing>
          <wp:inline distT="0" distB="0" distL="0" distR="0" wp14:anchorId="11FA921D" wp14:editId="54C41A81">
            <wp:extent cx="5931673" cy="2965837"/>
            <wp:effectExtent l="0" t="0" r="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1618" cy="2975809"/>
                    </a:xfrm>
                    <a:prstGeom prst="rect">
                      <a:avLst/>
                    </a:prstGeom>
                    <a:noFill/>
                    <a:ln>
                      <a:noFill/>
                    </a:ln>
                  </pic:spPr>
                </pic:pic>
              </a:graphicData>
            </a:graphic>
          </wp:inline>
        </w:drawing>
      </w:r>
    </w:p>
    <w:p w14:paraId="6E529CCA" w14:textId="77777777" w:rsidR="001F0E3A" w:rsidRPr="00911E27" w:rsidRDefault="001F0E3A" w:rsidP="001F0E3A">
      <w:pPr>
        <w:pStyle w:val="Caption"/>
        <w:rPr>
          <w:lang w:val="en-GB"/>
        </w:rPr>
      </w:pPr>
      <w:r w:rsidRPr="00911E27">
        <w:rPr>
          <w:lang w:val="en-GB"/>
        </w:rPr>
        <w:t xml:space="preserve">Figure </w:t>
      </w:r>
      <w:r>
        <w:fldChar w:fldCharType="begin"/>
      </w:r>
      <w:r w:rsidRPr="00911E27">
        <w:rPr>
          <w:lang w:val="en-GB"/>
        </w:rPr>
        <w:instrText xml:space="preserve"> SEQ Figure \* ARABIC </w:instrText>
      </w:r>
      <w:r>
        <w:fldChar w:fldCharType="separate"/>
      </w:r>
      <w:r w:rsidRPr="00911E27">
        <w:rPr>
          <w:noProof/>
          <w:lang w:val="en-GB"/>
        </w:rPr>
        <w:t>4</w:t>
      </w:r>
      <w:r>
        <w:fldChar w:fldCharType="end"/>
      </w:r>
      <w:r w:rsidRPr="00911E27">
        <w:rPr>
          <w:lang w:val="en-GB"/>
        </w:rPr>
        <w:t xml:space="preserve">Q1 </w:t>
      </w:r>
      <w:proofErr w:type="spellStart"/>
      <w:r w:rsidRPr="00911E27">
        <w:rPr>
          <w:lang w:val="en-GB"/>
        </w:rPr>
        <w:t>Dhalion</w:t>
      </w:r>
      <w:proofErr w:type="spellEnd"/>
      <w:r w:rsidRPr="00911E27">
        <w:rPr>
          <w:lang w:val="en-GB"/>
        </w:rPr>
        <w:t xml:space="preserve"> 1,5,10</w:t>
      </w:r>
    </w:p>
    <w:p w14:paraId="587F6B9B" w14:textId="77777777" w:rsidR="001F0E3A" w:rsidRPr="001F0E3A" w:rsidRDefault="001F0E3A" w:rsidP="001F0E3A">
      <w:pPr>
        <w:rPr>
          <w:lang w:val="en-GB"/>
        </w:rPr>
      </w:pPr>
    </w:p>
    <w:p w14:paraId="27EFD1A7" w14:textId="30C3BFD3" w:rsidR="001F0E3A" w:rsidRDefault="001F0E3A" w:rsidP="001F0E3A">
      <w:pPr>
        <w:pStyle w:val="Heading2"/>
      </w:pPr>
      <w:r>
        <w:t>Configuration comparison</w:t>
      </w:r>
    </w:p>
    <w:p w14:paraId="25211124" w14:textId="4473997F" w:rsidR="001F0E3A" w:rsidRDefault="001F0E3A" w:rsidP="001F0E3A">
      <w:pPr>
        <w:rPr>
          <w:lang w:val="en-GB"/>
        </w:rPr>
      </w:pPr>
      <w:r w:rsidRPr="0059740A">
        <w:rPr>
          <w:lang w:val="en-GB"/>
        </w:rPr>
        <w:t>Comparing the three autoscaler configurations,</w:t>
      </w:r>
      <w:r>
        <w:rPr>
          <w:lang w:val="en-GB"/>
        </w:rPr>
        <w:t xml:space="preserve"> the biggest difference is the speed in which they choose to change the parallelism of the operators. Dhalion-1 here has the lowest threshold with the latency being 1. </w:t>
      </w:r>
    </w:p>
    <w:p w14:paraId="009B6B3F" w14:textId="117A8998" w:rsidR="001F0E3A" w:rsidRDefault="001F0E3A" w:rsidP="001F0E3A">
      <w:pPr>
        <w:rPr>
          <w:lang w:val="en-GB"/>
        </w:rPr>
      </w:pPr>
      <w:r>
        <w:rPr>
          <w:lang w:val="en-GB"/>
        </w:rPr>
        <w:t>Comparing configuration 1</w:t>
      </w:r>
      <w:r>
        <w:rPr>
          <w:lang w:val="en-GB"/>
        </w:rPr>
        <w:t>s</w:t>
      </w:r>
      <w:r>
        <w:rPr>
          <w:lang w:val="en-GB"/>
        </w:rPr>
        <w:t>, 5</w:t>
      </w:r>
      <w:r>
        <w:rPr>
          <w:lang w:val="en-GB"/>
        </w:rPr>
        <w:t>s</w:t>
      </w:r>
      <w:r>
        <w:rPr>
          <w:lang w:val="en-GB"/>
        </w:rPr>
        <w:t xml:space="preserve"> and 10</w:t>
      </w:r>
      <w:r>
        <w:rPr>
          <w:lang w:val="en-GB"/>
        </w:rPr>
        <w:t>s</w:t>
      </w:r>
      <w:r>
        <w:rPr>
          <w:lang w:val="en-GB"/>
        </w:rPr>
        <w:t>.</w:t>
      </w:r>
    </w:p>
    <w:p w14:paraId="7273FFB4" w14:textId="416B178F" w:rsidR="001F0E3A" w:rsidRDefault="001F0E3A" w:rsidP="001F0E3A">
      <w:pPr>
        <w:rPr>
          <w:lang w:val="en-GB"/>
        </w:rPr>
      </w:pPr>
      <w:r>
        <w:rPr>
          <w:lang w:val="en-GB"/>
        </w:rPr>
        <w:t>The threshold chosen to deviate between is the latency threshold, which was set on 1, 5 and 10 seconds to detect under provisioning. The higher the threshold, the more latency should be build up before under provisioning is detected. Looking at the overall latency, the average amount of task managers and the number of scaling is similar between the configurations. The average latency, however, is significantly lower when the threshold is set at 1s than with 5 and 10 seconds. One of the reasons for this is that when not under provisioning or scaling, the latency is always close to zero. Only when under provisioning is occurring, the latency goes up. The lower the threshold it must pass, the faster under provisioning is detected. This is first detected with the threshold set at 1s, allowing for fast action to counter the decrease in latency. When setting this threshold higher, it will take longer before action is taken, resulting in more latency. While setting the threshold higher would make the autoscalers more resilient to temporary changes, the results point out that the solution is already resilient to this when set at 1 second. Investigating whether the threshold could potentially be set even lower would potentially make the solution even more efficient.</w:t>
      </w:r>
    </w:p>
    <w:p w14:paraId="7F59D8C8" w14:textId="5D0440E6" w:rsidR="00C4123F" w:rsidRDefault="001F0E3A" w:rsidP="006E083C">
      <w:pPr>
        <w:pStyle w:val="Heading2"/>
        <w:rPr>
          <w:lang w:val="en-GB"/>
        </w:rPr>
      </w:pPr>
      <w:r>
        <w:rPr>
          <w:lang w:val="en-GB"/>
        </w:rPr>
        <w:t xml:space="preserve">Results of the best </w:t>
      </w:r>
      <w:proofErr w:type="spellStart"/>
      <w:r>
        <w:rPr>
          <w:lang w:val="en-GB"/>
        </w:rPr>
        <w:t>Dhalion</w:t>
      </w:r>
      <w:proofErr w:type="spellEnd"/>
      <w:r>
        <w:rPr>
          <w:lang w:val="en-GB"/>
        </w:rPr>
        <w:t xml:space="preserve"> configuration (1s)</w:t>
      </w:r>
    </w:p>
    <w:p w14:paraId="70792BCF" w14:textId="40C915E1" w:rsidR="00C4123F" w:rsidRDefault="00C4123F" w:rsidP="00C4123F">
      <w:pPr>
        <w:rPr>
          <w:lang w:val="en-GB"/>
        </w:rPr>
      </w:pPr>
      <w:r>
        <w:rPr>
          <w:lang w:val="en-GB"/>
        </w:rPr>
        <w:t xml:space="preserve">For some reason, after the first scaling operation, it takes around five minutes to scale down again. This is strange, as the optimal amount of </w:t>
      </w:r>
      <w:proofErr w:type="spellStart"/>
      <w:r>
        <w:rPr>
          <w:lang w:val="en-GB"/>
        </w:rPr>
        <w:t>taskmanagers</w:t>
      </w:r>
      <w:proofErr w:type="spellEnd"/>
      <w:r>
        <w:rPr>
          <w:lang w:val="en-GB"/>
        </w:rPr>
        <w:t xml:space="preserve"> is around 3,4 </w:t>
      </w:r>
      <w:r w:rsidR="001F0E3A">
        <w:rPr>
          <w:lang w:val="en-GB"/>
        </w:rPr>
        <w:t>around</w:t>
      </w:r>
      <w:r>
        <w:rPr>
          <w:lang w:val="en-GB"/>
        </w:rPr>
        <w:t xml:space="preserve"> this time</w:t>
      </w:r>
      <w:r w:rsidR="001F0E3A">
        <w:rPr>
          <w:lang w:val="en-GB"/>
        </w:rPr>
        <w:t xml:space="preserve">, while 6 </w:t>
      </w:r>
      <w:proofErr w:type="spellStart"/>
      <w:r w:rsidR="001F0E3A">
        <w:rPr>
          <w:lang w:val="en-GB"/>
        </w:rPr>
        <w:t>taskmanagers</w:t>
      </w:r>
      <w:proofErr w:type="spellEnd"/>
      <w:r w:rsidR="001F0E3A">
        <w:rPr>
          <w:lang w:val="en-GB"/>
        </w:rPr>
        <w:t xml:space="preserve"> are employed</w:t>
      </w:r>
      <w:r>
        <w:rPr>
          <w:lang w:val="en-GB"/>
        </w:rPr>
        <w:t xml:space="preserve">. One explanation for this is that the current CPU load is still relatively high, most likely just above 60% (blue line). When dropping below it, the autoscaler immediately scales down. Most likely, the CPU metric is most likely used to distinguish between over-provisioning and perfect provisioning. Though, </w:t>
      </w:r>
      <w:proofErr w:type="spellStart"/>
      <w:r>
        <w:rPr>
          <w:lang w:val="en-GB"/>
        </w:rPr>
        <w:t>CPU_usage</w:t>
      </w:r>
      <w:proofErr w:type="spellEnd"/>
      <w:r>
        <w:rPr>
          <w:lang w:val="en-GB"/>
        </w:rPr>
        <w:t xml:space="preserve"> does not really seem to drop below 50%, this threshold might not been set that properly.</w:t>
      </w:r>
      <w:r>
        <w:rPr>
          <w:lang w:val="en-GB"/>
        </w:rPr>
        <w:br/>
      </w:r>
    </w:p>
    <w:p w14:paraId="7392A7D8" w14:textId="3CFC9EC1" w:rsidR="00C4123F" w:rsidRDefault="00C4123F" w:rsidP="006E083C">
      <w:pPr>
        <w:pStyle w:val="Heading3"/>
      </w:pPr>
      <w:r w:rsidRPr="00C4123F">
        <w:lastRenderedPageBreak/>
        <w:t xml:space="preserve">Under provisioning </w:t>
      </w:r>
      <w:r>
        <w:t>detection</w:t>
      </w:r>
    </w:p>
    <w:p w14:paraId="42631DB7" w14:textId="77777777" w:rsidR="006E083C" w:rsidRPr="006E083C" w:rsidRDefault="006E083C" w:rsidP="006E083C">
      <w:pPr>
        <w:pStyle w:val="NoSpacing"/>
        <w:rPr>
          <w:lang w:val="en-GB"/>
        </w:rPr>
      </w:pPr>
    </w:p>
    <w:p w14:paraId="12B0DF50" w14:textId="5B948F9D" w:rsidR="00975944" w:rsidRDefault="00975944" w:rsidP="00C4123F">
      <w:pPr>
        <w:rPr>
          <w:b/>
          <w:bCs/>
          <w:lang w:val="en-GB"/>
        </w:rPr>
      </w:pPr>
      <w:proofErr w:type="spellStart"/>
      <w:r>
        <w:rPr>
          <w:b/>
          <w:bCs/>
          <w:lang w:val="en-GB"/>
        </w:rPr>
        <w:t>Underpovisioning</w:t>
      </w:r>
      <w:proofErr w:type="spellEnd"/>
      <w:r>
        <w:rPr>
          <w:b/>
          <w:bCs/>
          <w:lang w:val="en-GB"/>
        </w:rPr>
        <w:t xml:space="preserve"> is detected using to checks:</w:t>
      </w:r>
    </w:p>
    <w:p w14:paraId="6D5655BF" w14:textId="46DA3A55" w:rsidR="006E083C" w:rsidRPr="006E083C" w:rsidRDefault="006E083C" w:rsidP="00C4123F">
      <w:pPr>
        <w:pStyle w:val="ListParagraph"/>
        <w:numPr>
          <w:ilvl w:val="0"/>
          <w:numId w:val="1"/>
        </w:numPr>
        <w:rPr>
          <w:b/>
          <w:bCs/>
          <w:lang w:val="en-GB"/>
        </w:rPr>
      </w:pPr>
      <w:r>
        <w:rPr>
          <w:b/>
          <w:bCs/>
          <w:lang w:val="en-GB"/>
        </w:rPr>
        <w:t>The a</w:t>
      </w:r>
      <w:proofErr w:type="spellStart"/>
      <w:r>
        <w:rPr>
          <w:b/>
          <w:bCs/>
          <w:lang w:val="en-US"/>
        </w:rPr>
        <w:t>verage</w:t>
      </w:r>
      <w:proofErr w:type="spellEnd"/>
      <w:r>
        <w:rPr>
          <w:b/>
          <w:bCs/>
          <w:lang w:val="en-US"/>
        </w:rPr>
        <w:t xml:space="preserve"> event time lag &gt; </w:t>
      </w:r>
      <w:proofErr w:type="spellStart"/>
      <w:r>
        <w:rPr>
          <w:lang w:val="en-US"/>
        </w:rPr>
        <w:t>Latency_threshold</w:t>
      </w:r>
      <w:proofErr w:type="spellEnd"/>
    </w:p>
    <w:p w14:paraId="125355EC" w14:textId="2AE245EE" w:rsidR="006E083C" w:rsidRPr="006E083C" w:rsidRDefault="00975944" w:rsidP="006E083C">
      <w:pPr>
        <w:pStyle w:val="ListParagraph"/>
        <w:numPr>
          <w:ilvl w:val="0"/>
          <w:numId w:val="1"/>
        </w:numPr>
        <w:rPr>
          <w:b/>
          <w:bCs/>
          <w:lang w:val="en-GB"/>
        </w:rPr>
      </w:pPr>
      <w:r>
        <w:rPr>
          <w:b/>
          <w:bCs/>
          <w:lang w:val="en-GB"/>
        </w:rPr>
        <w:t>The lag is increasing (over 1 minute timeframe)</w:t>
      </w:r>
    </w:p>
    <w:p w14:paraId="5D98E6F5" w14:textId="75AD62D6" w:rsidR="006E083C" w:rsidRPr="006E083C" w:rsidRDefault="006E083C" w:rsidP="006E083C">
      <w:pPr>
        <w:pStyle w:val="Heading4"/>
      </w:pPr>
      <w:proofErr w:type="spellStart"/>
      <w:r>
        <w:t>Average</w:t>
      </w:r>
      <w:proofErr w:type="spellEnd"/>
      <w:r>
        <w:t xml:space="preserve"> event time lag &gt; </w:t>
      </w:r>
      <w:proofErr w:type="spellStart"/>
      <w:r>
        <w:t>Latency_threshold</w:t>
      </w:r>
      <w:proofErr w:type="spellEnd"/>
    </w:p>
    <w:p w14:paraId="1669A69D" w14:textId="006425C2" w:rsidR="00975944" w:rsidRDefault="00975944" w:rsidP="00975944">
      <w:pPr>
        <w:rPr>
          <w:lang w:val="en-GB"/>
        </w:rPr>
      </w:pPr>
      <w:r>
        <w:rPr>
          <w:lang w:val="en-GB"/>
        </w:rPr>
        <w:t xml:space="preserve">We already discuss the average event time lag in the comparison with the three different </w:t>
      </w:r>
      <w:proofErr w:type="spellStart"/>
      <w:r>
        <w:rPr>
          <w:lang w:val="en-GB"/>
        </w:rPr>
        <w:t>Dhalion</w:t>
      </w:r>
      <w:proofErr w:type="spellEnd"/>
      <w:r>
        <w:rPr>
          <w:lang w:val="en-GB"/>
        </w:rPr>
        <w:t xml:space="preserve"> setups, using 1s, 5s and 10s as latency threshold. Here we noticed that the latency was generally close to zero, only surpassing the threshold when </w:t>
      </w:r>
      <w:r w:rsidR="006E083C">
        <w:rPr>
          <w:lang w:val="en-GB"/>
        </w:rPr>
        <w:t>under-provisioning</w:t>
      </w:r>
      <w:r>
        <w:rPr>
          <w:lang w:val="en-GB"/>
        </w:rPr>
        <w:t xml:space="preserve">. The higher the threshold, the more resilient the system is to noise, but the less time it takes for the system to respond to average event time lag. </w:t>
      </w:r>
    </w:p>
    <w:p w14:paraId="1D0935AE" w14:textId="17868AE9" w:rsidR="006E083C" w:rsidRPr="006E083C" w:rsidRDefault="006E083C" w:rsidP="006E083C">
      <w:pPr>
        <w:pStyle w:val="Heading4"/>
      </w:pPr>
      <w:r w:rsidRPr="006E083C">
        <w:t xml:space="preserve">The lag is </w:t>
      </w:r>
      <w:proofErr w:type="spellStart"/>
      <w:r w:rsidRPr="006E083C">
        <w:t>increasing</w:t>
      </w:r>
      <w:proofErr w:type="spellEnd"/>
      <w:r w:rsidRPr="006E083C">
        <w:t xml:space="preserve"> (over 1 minute timeframe)</w:t>
      </w:r>
    </w:p>
    <w:p w14:paraId="225195BF" w14:textId="34212058" w:rsidR="00975944" w:rsidRDefault="00975944" w:rsidP="00975944">
      <w:pPr>
        <w:rPr>
          <w:lang w:val="en-GB"/>
        </w:rPr>
      </w:pPr>
      <w:r>
        <w:rPr>
          <w:lang w:val="en-GB"/>
        </w:rPr>
        <w:t xml:space="preserve">The second check is that the lag is increasing. This increase is measured over a 1 minute timeframe. While </w:t>
      </w:r>
      <w:r w:rsidR="006E083C">
        <w:rPr>
          <w:lang w:val="en-GB"/>
        </w:rPr>
        <w:t>this is a logical check, as the lag should be increasing when under provisioning, it might be vulnerable to noise. Investigating the lag, one can see that the lag is continuously switching between increasing and decreasing due to random changes in the distribution. This makes the check somewhat unreliable. Investigating whether the 1 minute timeframe can be increased to ensure a more reliable check can be interesting.</w:t>
      </w:r>
    </w:p>
    <w:p w14:paraId="142B350F" w14:textId="77777777" w:rsidR="001F0E3A" w:rsidRDefault="001F0E3A" w:rsidP="001F0E3A">
      <w:pPr>
        <w:pStyle w:val="Heading4"/>
        <w:rPr>
          <w:lang w:val="en-GB"/>
        </w:rPr>
      </w:pPr>
      <w:r>
        <w:rPr>
          <w:lang w:val="en-GB"/>
        </w:rPr>
        <w:t>Conclusion</w:t>
      </w:r>
    </w:p>
    <w:p w14:paraId="0AC193E0" w14:textId="460280E2" w:rsidR="00975944" w:rsidRPr="006E083C" w:rsidRDefault="006E083C" w:rsidP="00975944">
      <w:pPr>
        <w:rPr>
          <w:lang w:val="en-GB"/>
        </w:rPr>
      </w:pPr>
      <w:r>
        <w:rPr>
          <w:lang w:val="en-GB"/>
        </w:rPr>
        <w:t xml:space="preserve">In total, under-provisioning is detected four times. All three when the </w:t>
      </w:r>
      <w:proofErr w:type="spellStart"/>
      <w:r>
        <w:rPr>
          <w:lang w:val="en-GB"/>
        </w:rPr>
        <w:t>input_rate</w:t>
      </w:r>
      <w:proofErr w:type="spellEnd"/>
      <w:r>
        <w:rPr>
          <w:lang w:val="en-GB"/>
        </w:rPr>
        <w:t xml:space="preserve"> was increasing. This successfully ensured the overall latency remained low while maintaining minimal </w:t>
      </w:r>
      <w:proofErr w:type="spellStart"/>
      <w:r>
        <w:rPr>
          <w:lang w:val="en-GB"/>
        </w:rPr>
        <w:t>taskmanagers</w:t>
      </w:r>
      <w:proofErr w:type="spellEnd"/>
      <w:r>
        <w:rPr>
          <w:lang w:val="en-GB"/>
        </w:rPr>
        <w:t xml:space="preserve">. From the two checks, the </w:t>
      </w:r>
      <w:proofErr w:type="spellStart"/>
      <w:r>
        <w:rPr>
          <w:lang w:val="en-GB"/>
        </w:rPr>
        <w:t>latency_threshold</w:t>
      </w:r>
      <w:proofErr w:type="spellEnd"/>
      <w:r>
        <w:rPr>
          <w:lang w:val="en-GB"/>
        </w:rPr>
        <w:t xml:space="preserve"> check seems to have most influence on the </w:t>
      </w:r>
      <w:proofErr w:type="spellStart"/>
      <w:r>
        <w:rPr>
          <w:lang w:val="en-GB"/>
        </w:rPr>
        <w:t>behavior</w:t>
      </w:r>
      <w:proofErr w:type="spellEnd"/>
      <w:r>
        <w:rPr>
          <w:lang w:val="en-GB"/>
        </w:rPr>
        <w:t xml:space="preserve"> of the detector, as the lag increase check is vulnerable against noise.</w:t>
      </w:r>
    </w:p>
    <w:p w14:paraId="36146B7A" w14:textId="77777777" w:rsidR="00C4123F" w:rsidRDefault="00C4123F" w:rsidP="00C4123F">
      <w:pPr>
        <w:rPr>
          <w:b/>
          <w:bCs/>
          <w:lang w:val="en-GB"/>
        </w:rPr>
      </w:pPr>
    </w:p>
    <w:p w14:paraId="5C3E0F37" w14:textId="6D935F7D" w:rsidR="00C4123F" w:rsidRDefault="00C4123F" w:rsidP="006E083C">
      <w:pPr>
        <w:pStyle w:val="Heading3"/>
      </w:pPr>
      <w:r w:rsidRPr="00C4123F">
        <w:t>Overprovisioning detection</w:t>
      </w:r>
    </w:p>
    <w:p w14:paraId="49C31D58" w14:textId="38573B70" w:rsidR="00C4123F" w:rsidRDefault="00C4123F" w:rsidP="00C4123F">
      <w:pPr>
        <w:rPr>
          <w:lang w:val="en-GB"/>
        </w:rPr>
      </w:pPr>
      <w:proofErr w:type="spellStart"/>
      <w:r>
        <w:rPr>
          <w:lang w:val="en-GB"/>
        </w:rPr>
        <w:t>Overpovisioning</w:t>
      </w:r>
      <w:proofErr w:type="spellEnd"/>
      <w:r>
        <w:rPr>
          <w:lang w:val="en-GB"/>
        </w:rPr>
        <w:t xml:space="preserve"> is detected using three thresholds:</w:t>
      </w:r>
    </w:p>
    <w:p w14:paraId="058FFF19" w14:textId="1D187E31" w:rsidR="00C4123F" w:rsidRDefault="00C4123F" w:rsidP="00C4123F">
      <w:pPr>
        <w:pStyle w:val="ListParagraph"/>
        <w:numPr>
          <w:ilvl w:val="0"/>
          <w:numId w:val="1"/>
        </w:numPr>
        <w:rPr>
          <w:lang w:val="en-GB"/>
        </w:rPr>
      </w:pPr>
      <w:r>
        <w:rPr>
          <w:lang w:val="en-GB"/>
        </w:rPr>
        <w:t>Average CPU-load &lt;= 60%</w:t>
      </w:r>
    </w:p>
    <w:p w14:paraId="301EB4E7" w14:textId="5CFFC90A" w:rsidR="00C4123F" w:rsidRDefault="00C4123F" w:rsidP="00C4123F">
      <w:pPr>
        <w:pStyle w:val="ListParagraph"/>
        <w:numPr>
          <w:ilvl w:val="0"/>
          <w:numId w:val="1"/>
        </w:numPr>
        <w:rPr>
          <w:lang w:val="en-GB"/>
        </w:rPr>
      </w:pPr>
      <w:r>
        <w:rPr>
          <w:lang w:val="en-GB"/>
        </w:rPr>
        <w:t xml:space="preserve">Average lag should be smaller than 20% of the </w:t>
      </w:r>
      <w:proofErr w:type="spellStart"/>
      <w:r>
        <w:rPr>
          <w:lang w:val="en-GB"/>
        </w:rPr>
        <w:t>input_rate</w:t>
      </w:r>
      <w:proofErr w:type="spellEnd"/>
    </w:p>
    <w:p w14:paraId="1D1324E4" w14:textId="69172F79" w:rsidR="00C4123F" w:rsidRDefault="00FC6DC8" w:rsidP="00C4123F">
      <w:pPr>
        <w:pStyle w:val="ListParagraph"/>
        <w:numPr>
          <w:ilvl w:val="0"/>
          <w:numId w:val="1"/>
        </w:numPr>
        <w:rPr>
          <w:lang w:val="en-GB"/>
        </w:rPr>
      </w:pPr>
      <w:r>
        <w:rPr>
          <w:lang w:val="en-GB"/>
        </w:rPr>
        <w:t>Maximum Backpressure  &lt; 100ms</w:t>
      </w:r>
    </w:p>
    <w:p w14:paraId="39852FD7" w14:textId="016C3B3C" w:rsidR="006E083C" w:rsidRPr="006E083C" w:rsidRDefault="006E083C" w:rsidP="006E083C">
      <w:pPr>
        <w:pStyle w:val="Heading4"/>
        <w:rPr>
          <w:lang w:val="en-GB"/>
        </w:rPr>
      </w:pPr>
      <w:r>
        <w:rPr>
          <w:lang w:val="en-GB"/>
        </w:rPr>
        <w:t>Average CPU-load &lt;= 60%</w:t>
      </w:r>
    </w:p>
    <w:p w14:paraId="3F4FCEA9" w14:textId="6DB5B31D" w:rsidR="005409CF" w:rsidRDefault="00C4123F" w:rsidP="00C4123F">
      <w:pPr>
        <w:rPr>
          <w:lang w:val="en-GB"/>
        </w:rPr>
      </w:pPr>
      <w:r w:rsidRPr="00C4123F">
        <w:rPr>
          <w:lang w:val="en-GB"/>
        </w:rPr>
        <w:t xml:space="preserve">CPU load is not a very good indication of overprovisioning. It generally takes a long time </w:t>
      </w:r>
      <w:proofErr w:type="spellStart"/>
      <w:r w:rsidRPr="00C4123F">
        <w:rPr>
          <w:lang w:val="en-GB"/>
        </w:rPr>
        <w:t>time</w:t>
      </w:r>
      <w:proofErr w:type="spellEnd"/>
      <w:r w:rsidRPr="00C4123F">
        <w:rPr>
          <w:lang w:val="en-GB"/>
        </w:rPr>
        <w:t xml:space="preserve"> before detecting overprovisioning. After the first scale-down operation, the autoscaler does not do anything for 5-6 whole minutes (period between first two red vertical lines). This is due to the CPU load being above the threshold of 60%. Still, at this point the system is very much overprovisioning with 6 CPUs. In addition, after increasing at 60 minutes, it again takes another 15 minutes before overprovisioning is detected and a scale-down operation is triggered.</w:t>
      </w:r>
    </w:p>
    <w:p w14:paraId="6EA55997" w14:textId="632B27DD" w:rsidR="006E083C" w:rsidRDefault="006E083C" w:rsidP="006E083C">
      <w:pPr>
        <w:pStyle w:val="Heading4"/>
        <w:rPr>
          <w:lang w:val="en-GB"/>
        </w:rPr>
      </w:pPr>
      <w:r w:rsidRPr="006E083C">
        <w:rPr>
          <w:lang w:val="en-GB"/>
        </w:rPr>
        <w:t xml:space="preserve">Average lag should be smaller than 20% of the </w:t>
      </w:r>
      <w:proofErr w:type="spellStart"/>
      <w:r w:rsidRPr="006E083C">
        <w:rPr>
          <w:lang w:val="en-GB"/>
        </w:rPr>
        <w:t>input_rate</w:t>
      </w:r>
      <w:proofErr w:type="spellEnd"/>
    </w:p>
    <w:p w14:paraId="1B35FE03" w14:textId="05C2ADEA" w:rsidR="00C4123F" w:rsidRDefault="0021011D" w:rsidP="00FC6DC8">
      <w:pPr>
        <w:rPr>
          <w:lang w:val="en-GB"/>
        </w:rPr>
      </w:pPr>
      <w:r>
        <w:rPr>
          <w:lang w:val="en-GB"/>
        </w:rPr>
        <w:t xml:space="preserve">The average lag was an interesting metric, as it was the only one providing some indication of a recent scaling operation. As scaling requires the newly arriving events being buffered in the Kafka queue, the average lag goes up significantly after a scaling operation. Only when the system managed to catch up with the queued events, the average lag goes below the threshold again. This makes it a good indication whether the system is ready for another scaling operation, potentially making an explicit cooldown period unnecessary. Beside the period after a scaling operation, the lag was generally close to the threshold, </w:t>
      </w:r>
      <w:r>
        <w:rPr>
          <w:lang w:val="en-GB"/>
        </w:rPr>
        <w:lastRenderedPageBreak/>
        <w:t xml:space="preserve">occasionally surpassing it and then going below it again. This effect was somewhat caused by the fact that the threshold was set to be 20% of the </w:t>
      </w:r>
      <w:proofErr w:type="spellStart"/>
      <w:r>
        <w:rPr>
          <w:lang w:val="en-GB"/>
        </w:rPr>
        <w:t>input_rate</w:t>
      </w:r>
      <w:proofErr w:type="spellEnd"/>
      <w:r>
        <w:rPr>
          <w:lang w:val="en-GB"/>
        </w:rPr>
        <w:t xml:space="preserve"> and both the </w:t>
      </w:r>
      <w:proofErr w:type="spellStart"/>
      <w:r>
        <w:rPr>
          <w:lang w:val="en-GB"/>
        </w:rPr>
        <w:t>input_rate</w:t>
      </w:r>
      <w:proofErr w:type="spellEnd"/>
      <w:r>
        <w:rPr>
          <w:lang w:val="en-GB"/>
        </w:rPr>
        <w:t xml:space="preserve"> and lag have a positive correlation. </w:t>
      </w:r>
      <w:proofErr w:type="spellStart"/>
      <w:r>
        <w:rPr>
          <w:lang w:val="en-GB"/>
        </w:rPr>
        <w:t>Futher</w:t>
      </w:r>
      <w:proofErr w:type="spellEnd"/>
      <w:r>
        <w:rPr>
          <w:lang w:val="en-GB"/>
        </w:rPr>
        <w:t xml:space="preserve"> investigating the scaling operations, one would notice that the final trigger for a scaling operation was generally caused by the </w:t>
      </w:r>
      <w:proofErr w:type="spellStart"/>
      <w:r>
        <w:rPr>
          <w:lang w:val="en-GB"/>
        </w:rPr>
        <w:t>CPU_load</w:t>
      </w:r>
      <w:proofErr w:type="spellEnd"/>
      <w:r>
        <w:rPr>
          <w:lang w:val="en-GB"/>
        </w:rPr>
        <w:t xml:space="preserve"> diving under 60%. Though, when the </w:t>
      </w:r>
      <w:proofErr w:type="spellStart"/>
      <w:r>
        <w:rPr>
          <w:lang w:val="en-GB"/>
        </w:rPr>
        <w:t>input_load</w:t>
      </w:r>
      <w:proofErr w:type="spellEnd"/>
      <w:r>
        <w:rPr>
          <w:lang w:val="en-GB"/>
        </w:rPr>
        <w:t xml:space="preserve"> was increasing, the lag was generally above the threshold, ensuring that no overprovisioning was detected. In addition, there was one case in which a scaling operation was triggered while the lag was still above threshold (the 6</w:t>
      </w:r>
      <w:r w:rsidRPr="0021011D">
        <w:rPr>
          <w:vertAlign w:val="superscript"/>
          <w:lang w:val="en-GB"/>
        </w:rPr>
        <w:t>th</w:t>
      </w:r>
      <w:r>
        <w:rPr>
          <w:lang w:val="en-GB"/>
        </w:rPr>
        <w:t xml:space="preserve"> </w:t>
      </w:r>
      <w:r w:rsidR="0063039A">
        <w:rPr>
          <w:lang w:val="en-GB"/>
        </w:rPr>
        <w:t xml:space="preserve">scaling operation). </w:t>
      </w:r>
    </w:p>
    <w:p w14:paraId="18969E3C" w14:textId="3C60C869" w:rsidR="00FC6DC8" w:rsidRDefault="006E083C" w:rsidP="006E083C">
      <w:pPr>
        <w:pStyle w:val="Heading4"/>
        <w:rPr>
          <w:lang w:val="en-GB"/>
        </w:rPr>
      </w:pPr>
      <w:r w:rsidRPr="006E083C">
        <w:rPr>
          <w:lang w:val="en-GB"/>
        </w:rPr>
        <w:t>Maximum Backpressure  &lt; 100ms</w:t>
      </w:r>
    </w:p>
    <w:p w14:paraId="109EE225" w14:textId="260238FD" w:rsidR="00FC6DC8" w:rsidRDefault="00FC6DC8" w:rsidP="00FC6DC8">
      <w:pPr>
        <w:rPr>
          <w:lang w:val="en-GB"/>
        </w:rPr>
      </w:pPr>
      <w:r>
        <w:rPr>
          <w:lang w:val="en-GB"/>
        </w:rPr>
        <w:t xml:space="preserve">The average backpressure is also used as an indication of overprovisioning. With When the </w:t>
      </w:r>
      <w:proofErr w:type="spellStart"/>
      <w:r>
        <w:rPr>
          <w:lang w:val="en-GB"/>
        </w:rPr>
        <w:t>input_rate</w:t>
      </w:r>
      <w:proofErr w:type="spellEnd"/>
      <w:r>
        <w:rPr>
          <w:lang w:val="en-GB"/>
        </w:rPr>
        <w:t xml:space="preserve"> increases, the average backpressure indeed goes up, eventually surpassing the threshold. Though, when looking at the backpressure rates, most of the backpressure seems to be caused by the overhead of the scaling operations.</w:t>
      </w:r>
      <w:r w:rsidR="00975944">
        <w:rPr>
          <w:lang w:val="en-GB"/>
        </w:rPr>
        <w:t xml:space="preserve"> While the backpressure was in the beginning close to zero when more task managers were online because of the initial start, when the system starts to deploy only 3 or 4 autoscalers, the backpressure remains high and is never fully worked away. Requiring the backpressure to first go down more, might result in less backpressure and therefore less latency. This, will however also, most likely, also result in the deployment of more autoscalers adding additional costs to the system.</w:t>
      </w:r>
    </w:p>
    <w:p w14:paraId="195CCC7E" w14:textId="6E4A7145" w:rsidR="009C1BD0" w:rsidRDefault="009C1BD0" w:rsidP="009C1BD0">
      <w:pPr>
        <w:pStyle w:val="Heading3"/>
      </w:pPr>
      <w:r>
        <w:t>Conclusion</w:t>
      </w:r>
    </w:p>
    <w:p w14:paraId="4802E074" w14:textId="60BD454A" w:rsidR="009C1BD0" w:rsidRDefault="009C1BD0" w:rsidP="009C1BD0">
      <w:pPr>
        <w:pStyle w:val="NoSpacing"/>
        <w:rPr>
          <w:lang w:val="en-GB"/>
        </w:rPr>
      </w:pPr>
      <w:r>
        <w:rPr>
          <w:lang w:val="en-GB"/>
        </w:rPr>
        <w:t xml:space="preserve">Overall, the system does a good job at distinguishing system over provisioning. While at start-up it takes a somewhat long time before the system is at its optimal 3-4 </w:t>
      </w:r>
      <w:proofErr w:type="spellStart"/>
      <w:r>
        <w:rPr>
          <w:lang w:val="en-GB"/>
        </w:rPr>
        <w:t>taskmanagers</w:t>
      </w:r>
      <w:proofErr w:type="spellEnd"/>
      <w:r>
        <w:rPr>
          <w:lang w:val="en-GB"/>
        </w:rPr>
        <w:t xml:space="preserve">. This is due to the CPU-load being higher than the threshold for some time. Maybe removing or changing this check might result in better performance at the beginning at the run. An alternative solution for this would be to set a higher scale-down factor, allowing for faster scaling operations at the beginning. Setting this value too high, though, might result in scaling down too much, requiring an additional scale-up operation, adding additional overhead. </w:t>
      </w:r>
    </w:p>
    <w:p w14:paraId="5818174D" w14:textId="4EA92DF7" w:rsidR="009C1BD0" w:rsidRDefault="009C1BD0" w:rsidP="009C1BD0">
      <w:pPr>
        <w:pStyle w:val="NoSpacing"/>
        <w:rPr>
          <w:lang w:val="en-GB"/>
        </w:rPr>
      </w:pPr>
      <w:r>
        <w:rPr>
          <w:lang w:val="en-GB"/>
        </w:rPr>
        <w:t>The remaining scale-down operations were on logical moments and the system was able to effectively distinguish overprovisioning from effective provisioning.</w:t>
      </w:r>
    </w:p>
    <w:p w14:paraId="2F319CA4" w14:textId="77777777" w:rsidR="009C1BD0" w:rsidRPr="009C1BD0" w:rsidRDefault="009C1BD0" w:rsidP="009C1BD0">
      <w:pPr>
        <w:pStyle w:val="NoSpacing"/>
        <w:rPr>
          <w:lang w:val="en-GB"/>
        </w:rPr>
      </w:pPr>
    </w:p>
    <w:p w14:paraId="458F2796" w14:textId="181DBDB1" w:rsidR="001F0E3A" w:rsidRDefault="001F0E3A" w:rsidP="001F0E3A">
      <w:pPr>
        <w:pStyle w:val="Heading2"/>
      </w:pPr>
      <w:r>
        <w:t>Future work</w:t>
      </w:r>
    </w:p>
    <w:p w14:paraId="7B9048AC" w14:textId="77777777" w:rsidR="001F0E3A" w:rsidRDefault="001F0E3A" w:rsidP="001F0E3A">
      <w:pPr>
        <w:pStyle w:val="ListParagraph"/>
        <w:numPr>
          <w:ilvl w:val="0"/>
          <w:numId w:val="1"/>
        </w:numPr>
        <w:rPr>
          <w:b/>
          <w:bCs/>
          <w:lang w:val="en-GB"/>
        </w:rPr>
      </w:pPr>
      <w:r>
        <w:rPr>
          <w:b/>
          <w:bCs/>
          <w:lang w:val="en-GB"/>
        </w:rPr>
        <w:t>Investigate effect of latency threshold &lt; 1s</w:t>
      </w:r>
    </w:p>
    <w:p w14:paraId="6940E28C" w14:textId="77777777" w:rsidR="001F0E3A" w:rsidRDefault="001F0E3A" w:rsidP="001F0E3A">
      <w:pPr>
        <w:pStyle w:val="ListParagraph"/>
        <w:numPr>
          <w:ilvl w:val="0"/>
          <w:numId w:val="1"/>
        </w:numPr>
        <w:rPr>
          <w:b/>
          <w:bCs/>
          <w:lang w:val="en-GB"/>
        </w:rPr>
      </w:pPr>
      <w:r>
        <w:rPr>
          <w:b/>
          <w:bCs/>
          <w:lang w:val="en-GB"/>
        </w:rPr>
        <w:t xml:space="preserve">Difference between using </w:t>
      </w:r>
      <w:proofErr w:type="spellStart"/>
      <w:r>
        <w:rPr>
          <w:b/>
          <w:bCs/>
          <w:lang w:val="en-GB"/>
        </w:rPr>
        <w:t>avg</w:t>
      </w:r>
      <w:proofErr w:type="spellEnd"/>
      <w:r>
        <w:rPr>
          <w:b/>
          <w:bCs/>
          <w:lang w:val="en-GB"/>
        </w:rPr>
        <w:t xml:space="preserve">(CPU) and </w:t>
      </w:r>
      <w:proofErr w:type="spellStart"/>
      <w:r>
        <w:rPr>
          <w:b/>
          <w:bCs/>
          <w:lang w:val="en-GB"/>
        </w:rPr>
        <w:t>avg</w:t>
      </w:r>
      <w:proofErr w:type="spellEnd"/>
      <w:r>
        <w:rPr>
          <w:b/>
          <w:bCs/>
          <w:lang w:val="en-GB"/>
        </w:rPr>
        <w:t>(latency) and total or maximum CPU or latency.</w:t>
      </w:r>
    </w:p>
    <w:p w14:paraId="793FFCA2" w14:textId="63DD4213" w:rsidR="009C1BD0" w:rsidRDefault="001F0E3A" w:rsidP="001F0E3A">
      <w:pPr>
        <w:pStyle w:val="ListParagraph"/>
        <w:numPr>
          <w:ilvl w:val="0"/>
          <w:numId w:val="1"/>
        </w:numPr>
        <w:contextualSpacing w:val="0"/>
        <w:rPr>
          <w:b/>
          <w:bCs/>
          <w:lang w:val="en-GB"/>
        </w:rPr>
      </w:pPr>
      <w:r>
        <w:rPr>
          <w:b/>
          <w:bCs/>
          <w:lang w:val="en-GB"/>
        </w:rPr>
        <w:t xml:space="preserve">Investigate the effect of increasing the period over which the lag should be increasing in when detecting </w:t>
      </w:r>
      <w:proofErr w:type="spellStart"/>
      <w:r>
        <w:rPr>
          <w:b/>
          <w:bCs/>
          <w:lang w:val="en-GB"/>
        </w:rPr>
        <w:t>underprovisioning</w:t>
      </w:r>
      <w:proofErr w:type="spellEnd"/>
    </w:p>
    <w:p w14:paraId="214EB75D" w14:textId="3D1D12C6" w:rsidR="001F0E3A" w:rsidRDefault="009C1BD0" w:rsidP="00D24C2E">
      <w:pPr>
        <w:pStyle w:val="Heading1"/>
      </w:pPr>
      <w:r>
        <w:br w:type="page"/>
      </w:r>
      <w:r w:rsidR="00D24C2E">
        <w:lastRenderedPageBreak/>
        <w:t>Varga1</w:t>
      </w:r>
      <w:r w:rsidR="00A85DB3">
        <w:t xml:space="preserve"> and Varga2</w:t>
      </w:r>
    </w:p>
    <w:p w14:paraId="587C6491" w14:textId="77777777" w:rsidR="00D24C2E" w:rsidRPr="00D24C2E" w:rsidRDefault="00D24C2E" w:rsidP="00D24C2E">
      <w:pPr>
        <w:pStyle w:val="NoSpacing"/>
        <w:rPr>
          <w:lang w:val="en-US"/>
        </w:rPr>
      </w:pPr>
    </w:p>
    <w:tbl>
      <w:tblPr>
        <w:tblStyle w:val="TableGrid"/>
        <w:tblW w:w="9550" w:type="dxa"/>
        <w:tblLook w:val="04A0" w:firstRow="1" w:lastRow="0" w:firstColumn="1" w:lastColumn="0" w:noHBand="0" w:noVBand="1"/>
      </w:tblPr>
      <w:tblGrid>
        <w:gridCol w:w="2381"/>
        <w:gridCol w:w="2381"/>
        <w:gridCol w:w="2407"/>
        <w:gridCol w:w="2381"/>
      </w:tblGrid>
      <w:tr w:rsidR="00D24C2E" w14:paraId="489CDE81" w14:textId="77777777" w:rsidTr="004A6C9B">
        <w:trPr>
          <w:trHeight w:val="353"/>
        </w:trPr>
        <w:tc>
          <w:tcPr>
            <w:tcW w:w="2381" w:type="dxa"/>
          </w:tcPr>
          <w:p w14:paraId="22D7D59A" w14:textId="77777777" w:rsidR="00D24C2E" w:rsidRPr="0079351F" w:rsidRDefault="00D24C2E" w:rsidP="004A6C9B">
            <w:pPr>
              <w:pStyle w:val="NoSpacing"/>
              <w:rPr>
                <w:b/>
                <w:bCs/>
                <w:lang w:val="en-US"/>
              </w:rPr>
            </w:pPr>
            <w:proofErr w:type="spellStart"/>
            <w:r w:rsidRPr="0079351F">
              <w:rPr>
                <w:b/>
                <w:bCs/>
                <w:lang w:val="en-US"/>
              </w:rPr>
              <w:t>Autoscaler</w:t>
            </w:r>
            <w:proofErr w:type="spellEnd"/>
          </w:p>
        </w:tc>
        <w:tc>
          <w:tcPr>
            <w:tcW w:w="2381" w:type="dxa"/>
          </w:tcPr>
          <w:p w14:paraId="4D2A4352" w14:textId="77777777" w:rsidR="00D24C2E" w:rsidRPr="0079351F" w:rsidRDefault="00D24C2E" w:rsidP="004A6C9B">
            <w:pPr>
              <w:pStyle w:val="NoSpacing"/>
              <w:rPr>
                <w:b/>
                <w:bCs/>
                <w:lang w:val="en-US"/>
              </w:rPr>
            </w:pPr>
            <w:r w:rsidRPr="0079351F">
              <w:rPr>
                <w:b/>
                <w:bCs/>
                <w:lang w:val="en-US"/>
              </w:rPr>
              <w:t>Latency</w:t>
            </w:r>
          </w:p>
        </w:tc>
        <w:tc>
          <w:tcPr>
            <w:tcW w:w="2407" w:type="dxa"/>
          </w:tcPr>
          <w:p w14:paraId="69657A7A" w14:textId="77777777" w:rsidR="00D24C2E" w:rsidRPr="0079351F" w:rsidRDefault="00D24C2E" w:rsidP="004A6C9B">
            <w:pPr>
              <w:pStyle w:val="NoSpacing"/>
              <w:rPr>
                <w:b/>
                <w:bCs/>
                <w:lang w:val="en-US"/>
              </w:rPr>
            </w:pPr>
            <w:proofErr w:type="spellStart"/>
            <w:r w:rsidRPr="0079351F">
              <w:rPr>
                <w:b/>
                <w:bCs/>
                <w:lang w:val="en-US"/>
              </w:rPr>
              <w:t>Taskmanagers</w:t>
            </w:r>
            <w:proofErr w:type="spellEnd"/>
          </w:p>
        </w:tc>
        <w:tc>
          <w:tcPr>
            <w:tcW w:w="2381" w:type="dxa"/>
          </w:tcPr>
          <w:p w14:paraId="7518846A" w14:textId="77777777" w:rsidR="00D24C2E" w:rsidRPr="0079351F" w:rsidRDefault="00D24C2E" w:rsidP="004A6C9B">
            <w:pPr>
              <w:pStyle w:val="NoSpacing"/>
              <w:rPr>
                <w:b/>
                <w:bCs/>
                <w:lang w:val="en-US"/>
              </w:rPr>
            </w:pPr>
            <w:r w:rsidRPr="0079351F">
              <w:rPr>
                <w:b/>
                <w:bCs/>
                <w:lang w:val="en-US"/>
              </w:rPr>
              <w:t>Rescale actions</w:t>
            </w:r>
          </w:p>
        </w:tc>
      </w:tr>
      <w:tr w:rsidR="00D24C2E" w14:paraId="5A1C6922" w14:textId="77777777" w:rsidTr="004A6C9B">
        <w:trPr>
          <w:trHeight w:val="301"/>
        </w:trPr>
        <w:tc>
          <w:tcPr>
            <w:tcW w:w="2381" w:type="dxa"/>
          </w:tcPr>
          <w:p w14:paraId="4510C86A" w14:textId="6A083E9A" w:rsidR="00D24C2E" w:rsidRDefault="00D24C2E" w:rsidP="004A6C9B">
            <w:pPr>
              <w:pStyle w:val="NoSpacing"/>
              <w:rPr>
                <w:lang w:val="en-US"/>
              </w:rPr>
            </w:pPr>
            <w:r>
              <w:rPr>
                <w:lang w:val="en-US"/>
              </w:rPr>
              <w:t>Varga1</w:t>
            </w:r>
            <w:r>
              <w:rPr>
                <w:lang w:val="en-US"/>
              </w:rPr>
              <w:t>-</w:t>
            </w:r>
            <w:r>
              <w:rPr>
                <w:lang w:val="en-US"/>
              </w:rPr>
              <w:t>0.3</w:t>
            </w:r>
          </w:p>
        </w:tc>
        <w:tc>
          <w:tcPr>
            <w:tcW w:w="2381" w:type="dxa"/>
          </w:tcPr>
          <w:p w14:paraId="2FE56446" w14:textId="201C5637" w:rsidR="00D24C2E" w:rsidRDefault="00D24C2E" w:rsidP="004A6C9B">
            <w:pPr>
              <w:pStyle w:val="NoSpacing"/>
              <w:rPr>
                <w:lang w:val="en-US"/>
              </w:rPr>
            </w:pPr>
            <w:r>
              <w:rPr>
                <w:lang w:val="en-US"/>
              </w:rPr>
              <w:t>0.</w:t>
            </w:r>
            <w:r>
              <w:rPr>
                <w:lang w:val="en-US"/>
              </w:rPr>
              <w:t>651</w:t>
            </w:r>
          </w:p>
        </w:tc>
        <w:tc>
          <w:tcPr>
            <w:tcW w:w="2407" w:type="dxa"/>
          </w:tcPr>
          <w:p w14:paraId="0E449C23" w14:textId="7C3E0C32" w:rsidR="00D24C2E" w:rsidRDefault="00D24C2E" w:rsidP="004A6C9B">
            <w:pPr>
              <w:pStyle w:val="NoSpacing"/>
              <w:rPr>
                <w:lang w:val="en-US"/>
              </w:rPr>
            </w:pPr>
            <w:r>
              <w:rPr>
                <w:lang w:val="en-US"/>
              </w:rPr>
              <w:t>14.9</w:t>
            </w:r>
          </w:p>
        </w:tc>
        <w:tc>
          <w:tcPr>
            <w:tcW w:w="2381" w:type="dxa"/>
          </w:tcPr>
          <w:p w14:paraId="7926A1DC" w14:textId="21E64C6D" w:rsidR="00D24C2E" w:rsidRDefault="00D24C2E" w:rsidP="004A6C9B">
            <w:pPr>
              <w:pStyle w:val="NoSpacing"/>
              <w:rPr>
                <w:lang w:val="en-US"/>
              </w:rPr>
            </w:pPr>
            <w:r>
              <w:rPr>
                <w:lang w:val="en-US"/>
              </w:rPr>
              <w:t>44</w:t>
            </w:r>
          </w:p>
        </w:tc>
      </w:tr>
      <w:tr w:rsidR="00D24C2E" w14:paraId="322EE9F8" w14:textId="77777777" w:rsidTr="004A6C9B">
        <w:trPr>
          <w:trHeight w:val="301"/>
        </w:trPr>
        <w:tc>
          <w:tcPr>
            <w:tcW w:w="2381" w:type="dxa"/>
          </w:tcPr>
          <w:p w14:paraId="0EFA3311" w14:textId="59568F95" w:rsidR="00D24C2E" w:rsidRDefault="00D24C2E" w:rsidP="004A6C9B">
            <w:pPr>
              <w:pStyle w:val="NoSpacing"/>
              <w:rPr>
                <w:lang w:val="en-US"/>
              </w:rPr>
            </w:pPr>
            <w:r>
              <w:rPr>
                <w:lang w:val="en-US"/>
              </w:rPr>
              <w:t>Varga1</w:t>
            </w:r>
            <w:r>
              <w:rPr>
                <w:lang w:val="en-US"/>
              </w:rPr>
              <w:t>-</w:t>
            </w:r>
            <w:r>
              <w:rPr>
                <w:lang w:val="en-US"/>
              </w:rPr>
              <w:t>0.5</w:t>
            </w:r>
          </w:p>
        </w:tc>
        <w:tc>
          <w:tcPr>
            <w:tcW w:w="2381" w:type="dxa"/>
          </w:tcPr>
          <w:p w14:paraId="2F85D45D" w14:textId="5D9B640D" w:rsidR="00D24C2E" w:rsidRDefault="00D24C2E" w:rsidP="004A6C9B">
            <w:pPr>
              <w:pStyle w:val="NoSpacing"/>
              <w:rPr>
                <w:lang w:val="en-US"/>
              </w:rPr>
            </w:pPr>
            <w:r>
              <w:rPr>
                <w:lang w:val="en-US"/>
              </w:rPr>
              <w:t>2.1</w:t>
            </w:r>
          </w:p>
        </w:tc>
        <w:tc>
          <w:tcPr>
            <w:tcW w:w="2407" w:type="dxa"/>
          </w:tcPr>
          <w:p w14:paraId="3C30CEAC" w14:textId="5B353D44" w:rsidR="00D24C2E" w:rsidRDefault="00D24C2E" w:rsidP="004A6C9B">
            <w:pPr>
              <w:pStyle w:val="NoSpacing"/>
              <w:rPr>
                <w:lang w:val="en-US"/>
              </w:rPr>
            </w:pPr>
            <w:r>
              <w:rPr>
                <w:lang w:val="en-US"/>
              </w:rPr>
              <w:t>14.8</w:t>
            </w:r>
          </w:p>
        </w:tc>
        <w:tc>
          <w:tcPr>
            <w:tcW w:w="2381" w:type="dxa"/>
          </w:tcPr>
          <w:p w14:paraId="377582FD" w14:textId="1C94B36E" w:rsidR="00D24C2E" w:rsidRDefault="00D24C2E" w:rsidP="004A6C9B">
            <w:pPr>
              <w:pStyle w:val="NoSpacing"/>
              <w:rPr>
                <w:lang w:val="en-US"/>
              </w:rPr>
            </w:pPr>
            <w:r>
              <w:rPr>
                <w:lang w:val="en-US"/>
              </w:rPr>
              <w:t>59</w:t>
            </w:r>
          </w:p>
        </w:tc>
      </w:tr>
      <w:tr w:rsidR="00D24C2E" w14:paraId="6440E074" w14:textId="77777777" w:rsidTr="004A6C9B">
        <w:trPr>
          <w:trHeight w:val="301"/>
        </w:trPr>
        <w:tc>
          <w:tcPr>
            <w:tcW w:w="2381" w:type="dxa"/>
          </w:tcPr>
          <w:p w14:paraId="4CD2A290" w14:textId="68CF27B6" w:rsidR="00D24C2E" w:rsidRDefault="00D24C2E" w:rsidP="004A6C9B">
            <w:pPr>
              <w:pStyle w:val="NoSpacing"/>
              <w:rPr>
                <w:lang w:val="en-US"/>
              </w:rPr>
            </w:pPr>
            <w:r>
              <w:rPr>
                <w:lang w:val="en-US"/>
              </w:rPr>
              <w:t>Varga1</w:t>
            </w:r>
            <w:r>
              <w:rPr>
                <w:lang w:val="en-US"/>
              </w:rPr>
              <w:t>-</w:t>
            </w:r>
            <w:r>
              <w:rPr>
                <w:lang w:val="en-US"/>
              </w:rPr>
              <w:t>0.7</w:t>
            </w:r>
          </w:p>
        </w:tc>
        <w:tc>
          <w:tcPr>
            <w:tcW w:w="2381" w:type="dxa"/>
          </w:tcPr>
          <w:p w14:paraId="47B3557D" w14:textId="14E22EC4" w:rsidR="00D24C2E" w:rsidRDefault="00D24C2E" w:rsidP="004A6C9B">
            <w:pPr>
              <w:pStyle w:val="NoSpacing"/>
              <w:rPr>
                <w:lang w:val="en-US"/>
              </w:rPr>
            </w:pPr>
            <w:r>
              <w:rPr>
                <w:lang w:val="en-US"/>
              </w:rPr>
              <w:t>1.5</w:t>
            </w:r>
          </w:p>
        </w:tc>
        <w:tc>
          <w:tcPr>
            <w:tcW w:w="2407" w:type="dxa"/>
          </w:tcPr>
          <w:p w14:paraId="45E37AD2" w14:textId="6F2F5D76" w:rsidR="00D24C2E" w:rsidRDefault="00D24C2E" w:rsidP="004A6C9B">
            <w:pPr>
              <w:pStyle w:val="NoSpacing"/>
              <w:rPr>
                <w:lang w:val="en-US"/>
              </w:rPr>
            </w:pPr>
            <w:r>
              <w:rPr>
                <w:lang w:val="en-US"/>
              </w:rPr>
              <w:t>14.1</w:t>
            </w:r>
          </w:p>
        </w:tc>
        <w:tc>
          <w:tcPr>
            <w:tcW w:w="2381" w:type="dxa"/>
          </w:tcPr>
          <w:p w14:paraId="42EB9F08" w14:textId="10DE09C0" w:rsidR="00D24C2E" w:rsidRDefault="00D24C2E" w:rsidP="004A6C9B">
            <w:pPr>
              <w:pStyle w:val="NoSpacing"/>
              <w:rPr>
                <w:lang w:val="en-US"/>
              </w:rPr>
            </w:pPr>
            <w:r>
              <w:rPr>
                <w:lang w:val="en-US"/>
              </w:rPr>
              <w:t>62</w:t>
            </w:r>
          </w:p>
        </w:tc>
      </w:tr>
      <w:tr w:rsidR="00A85DB3" w14:paraId="3C8929AA" w14:textId="77777777" w:rsidTr="004A6C9B">
        <w:trPr>
          <w:trHeight w:val="301"/>
        </w:trPr>
        <w:tc>
          <w:tcPr>
            <w:tcW w:w="2381" w:type="dxa"/>
          </w:tcPr>
          <w:p w14:paraId="65296A0B" w14:textId="4E4322BD" w:rsidR="00A85DB3" w:rsidRDefault="00A85DB3" w:rsidP="004A6C9B">
            <w:pPr>
              <w:pStyle w:val="NoSpacing"/>
              <w:rPr>
                <w:lang w:val="en-US"/>
              </w:rPr>
            </w:pPr>
            <w:r>
              <w:rPr>
                <w:lang w:val="en-US"/>
              </w:rPr>
              <w:t>Varga2-0.3</w:t>
            </w:r>
          </w:p>
        </w:tc>
        <w:tc>
          <w:tcPr>
            <w:tcW w:w="2381" w:type="dxa"/>
          </w:tcPr>
          <w:p w14:paraId="00D6170B" w14:textId="3DC54F08" w:rsidR="00A85DB3" w:rsidRDefault="00A85DB3" w:rsidP="004A6C9B">
            <w:pPr>
              <w:pStyle w:val="NoSpacing"/>
              <w:rPr>
                <w:lang w:val="en-US"/>
              </w:rPr>
            </w:pPr>
            <w:r>
              <w:rPr>
                <w:lang w:val="en-US"/>
              </w:rPr>
              <w:t>0.375</w:t>
            </w:r>
          </w:p>
        </w:tc>
        <w:tc>
          <w:tcPr>
            <w:tcW w:w="2407" w:type="dxa"/>
          </w:tcPr>
          <w:p w14:paraId="303EBBD1" w14:textId="60856F02" w:rsidR="00A85DB3" w:rsidRDefault="00A85DB3" w:rsidP="004A6C9B">
            <w:pPr>
              <w:pStyle w:val="NoSpacing"/>
              <w:rPr>
                <w:lang w:val="en-US"/>
              </w:rPr>
            </w:pPr>
            <w:r>
              <w:rPr>
                <w:lang w:val="en-US"/>
              </w:rPr>
              <w:t>3.5</w:t>
            </w:r>
          </w:p>
        </w:tc>
        <w:tc>
          <w:tcPr>
            <w:tcW w:w="2381" w:type="dxa"/>
          </w:tcPr>
          <w:p w14:paraId="71B80AF4" w14:textId="1F6409EB" w:rsidR="00A85DB3" w:rsidRDefault="00A85DB3" w:rsidP="004A6C9B">
            <w:pPr>
              <w:pStyle w:val="NoSpacing"/>
              <w:rPr>
                <w:lang w:val="en-US"/>
              </w:rPr>
            </w:pPr>
            <w:r>
              <w:rPr>
                <w:lang w:val="en-US"/>
              </w:rPr>
              <w:t>13</w:t>
            </w:r>
          </w:p>
        </w:tc>
      </w:tr>
      <w:tr w:rsidR="00A85DB3" w14:paraId="2683C8EB" w14:textId="77777777" w:rsidTr="004A6C9B">
        <w:trPr>
          <w:trHeight w:val="301"/>
        </w:trPr>
        <w:tc>
          <w:tcPr>
            <w:tcW w:w="2381" w:type="dxa"/>
          </w:tcPr>
          <w:p w14:paraId="0742BEF9" w14:textId="48554D23" w:rsidR="00A85DB3" w:rsidRDefault="00A85DB3" w:rsidP="004A6C9B">
            <w:pPr>
              <w:pStyle w:val="NoSpacing"/>
              <w:rPr>
                <w:lang w:val="en-US"/>
              </w:rPr>
            </w:pPr>
            <w:r>
              <w:rPr>
                <w:lang w:val="en-US"/>
              </w:rPr>
              <w:t>Varga2-0.5</w:t>
            </w:r>
          </w:p>
        </w:tc>
        <w:tc>
          <w:tcPr>
            <w:tcW w:w="2381" w:type="dxa"/>
          </w:tcPr>
          <w:p w14:paraId="26A50B49" w14:textId="0E303BC3" w:rsidR="00A85DB3" w:rsidRDefault="00A85DB3" w:rsidP="004A6C9B">
            <w:pPr>
              <w:pStyle w:val="NoSpacing"/>
              <w:rPr>
                <w:lang w:val="en-US"/>
              </w:rPr>
            </w:pPr>
            <w:r>
              <w:rPr>
                <w:lang w:val="en-US"/>
              </w:rPr>
              <w:t>1.0</w:t>
            </w:r>
          </w:p>
        </w:tc>
        <w:tc>
          <w:tcPr>
            <w:tcW w:w="2407" w:type="dxa"/>
          </w:tcPr>
          <w:p w14:paraId="24AEA52C" w14:textId="2519C484" w:rsidR="00A85DB3" w:rsidRDefault="00A85DB3" w:rsidP="004A6C9B">
            <w:pPr>
              <w:pStyle w:val="NoSpacing"/>
              <w:rPr>
                <w:lang w:val="en-US"/>
              </w:rPr>
            </w:pPr>
            <w:r>
              <w:rPr>
                <w:lang w:val="en-US"/>
              </w:rPr>
              <w:t>2.6</w:t>
            </w:r>
          </w:p>
        </w:tc>
        <w:tc>
          <w:tcPr>
            <w:tcW w:w="2381" w:type="dxa"/>
          </w:tcPr>
          <w:p w14:paraId="5B033E8F" w14:textId="50534010" w:rsidR="00A85DB3" w:rsidRDefault="00A85DB3" w:rsidP="004A6C9B">
            <w:pPr>
              <w:pStyle w:val="NoSpacing"/>
              <w:rPr>
                <w:lang w:val="en-US"/>
              </w:rPr>
            </w:pPr>
            <w:r>
              <w:rPr>
                <w:lang w:val="en-US"/>
              </w:rPr>
              <w:t>11</w:t>
            </w:r>
          </w:p>
        </w:tc>
      </w:tr>
      <w:tr w:rsidR="00A85DB3" w14:paraId="36D5FD9C" w14:textId="77777777" w:rsidTr="004A6C9B">
        <w:trPr>
          <w:trHeight w:val="301"/>
        </w:trPr>
        <w:tc>
          <w:tcPr>
            <w:tcW w:w="2381" w:type="dxa"/>
          </w:tcPr>
          <w:p w14:paraId="08CE0AED" w14:textId="619A29A9" w:rsidR="00A85DB3" w:rsidRDefault="00A85DB3" w:rsidP="004A6C9B">
            <w:pPr>
              <w:pStyle w:val="NoSpacing"/>
              <w:rPr>
                <w:lang w:val="en-US"/>
              </w:rPr>
            </w:pPr>
            <w:r>
              <w:rPr>
                <w:lang w:val="en-US"/>
              </w:rPr>
              <w:t>Varga2-0.7</w:t>
            </w:r>
          </w:p>
        </w:tc>
        <w:tc>
          <w:tcPr>
            <w:tcW w:w="2381" w:type="dxa"/>
          </w:tcPr>
          <w:p w14:paraId="6385DD51" w14:textId="61D46ECF" w:rsidR="00A85DB3" w:rsidRDefault="00A85DB3" w:rsidP="004A6C9B">
            <w:pPr>
              <w:pStyle w:val="NoSpacing"/>
              <w:rPr>
                <w:lang w:val="en-US"/>
              </w:rPr>
            </w:pPr>
            <w:r>
              <w:rPr>
                <w:lang w:val="en-US"/>
              </w:rPr>
              <w:t>3.1</w:t>
            </w:r>
          </w:p>
        </w:tc>
        <w:tc>
          <w:tcPr>
            <w:tcW w:w="2407" w:type="dxa"/>
          </w:tcPr>
          <w:p w14:paraId="2188679C" w14:textId="1522E268" w:rsidR="00A85DB3" w:rsidRDefault="00A85DB3" w:rsidP="004A6C9B">
            <w:pPr>
              <w:pStyle w:val="NoSpacing"/>
              <w:rPr>
                <w:lang w:val="en-US"/>
              </w:rPr>
            </w:pPr>
            <w:r>
              <w:rPr>
                <w:lang w:val="en-US"/>
              </w:rPr>
              <w:t>2.3</w:t>
            </w:r>
          </w:p>
        </w:tc>
        <w:tc>
          <w:tcPr>
            <w:tcW w:w="2381" w:type="dxa"/>
          </w:tcPr>
          <w:p w14:paraId="08FB96D4" w14:textId="24CD8546" w:rsidR="00A85DB3" w:rsidRDefault="00A85DB3" w:rsidP="004A6C9B">
            <w:pPr>
              <w:pStyle w:val="NoSpacing"/>
              <w:rPr>
                <w:lang w:val="en-US"/>
              </w:rPr>
            </w:pPr>
            <w:r>
              <w:rPr>
                <w:lang w:val="en-US"/>
              </w:rPr>
              <w:t>9</w:t>
            </w:r>
          </w:p>
        </w:tc>
      </w:tr>
    </w:tbl>
    <w:p w14:paraId="27EFA738" w14:textId="77777777" w:rsidR="00D24C2E" w:rsidRDefault="00D24C2E" w:rsidP="00D24C2E">
      <w:pPr>
        <w:pStyle w:val="NoSpacing"/>
        <w:rPr>
          <w:lang w:val="en-US"/>
        </w:rPr>
      </w:pPr>
    </w:p>
    <w:p w14:paraId="2FEEEA75" w14:textId="77777777" w:rsidR="00D24C2E" w:rsidRPr="006E083C" w:rsidRDefault="00D24C2E" w:rsidP="00D24C2E">
      <w:pPr>
        <w:pStyle w:val="Heading2"/>
      </w:pPr>
      <w:r w:rsidRPr="006E083C">
        <w:t>Parameters</w:t>
      </w:r>
    </w:p>
    <w:tbl>
      <w:tblPr>
        <w:tblStyle w:val="TableGrid"/>
        <w:tblW w:w="0" w:type="auto"/>
        <w:tblLook w:val="04A0" w:firstRow="1" w:lastRow="0" w:firstColumn="1" w:lastColumn="0" w:noHBand="0" w:noVBand="1"/>
      </w:tblPr>
      <w:tblGrid>
        <w:gridCol w:w="3162"/>
        <w:gridCol w:w="3005"/>
      </w:tblGrid>
      <w:tr w:rsidR="00D24C2E" w14:paraId="09D2D51E" w14:textId="77777777" w:rsidTr="00D24C2E">
        <w:tc>
          <w:tcPr>
            <w:tcW w:w="3162" w:type="dxa"/>
          </w:tcPr>
          <w:p w14:paraId="7BA55F8B" w14:textId="38886EFD" w:rsidR="00D24C2E" w:rsidRDefault="00D24C2E" w:rsidP="004A6C9B">
            <w:pPr>
              <w:pStyle w:val="NoSpacing"/>
              <w:rPr>
                <w:lang w:val="en-US"/>
              </w:rPr>
            </w:pPr>
            <w:r>
              <w:rPr>
                <w:lang w:val="en-US"/>
              </w:rPr>
              <w:t>Stabilization window</w:t>
            </w:r>
          </w:p>
        </w:tc>
        <w:tc>
          <w:tcPr>
            <w:tcW w:w="3005" w:type="dxa"/>
          </w:tcPr>
          <w:p w14:paraId="124F5DEC" w14:textId="77777777" w:rsidR="00D24C2E" w:rsidRDefault="00D24C2E" w:rsidP="004A6C9B">
            <w:pPr>
              <w:pStyle w:val="NoSpacing"/>
              <w:rPr>
                <w:lang w:val="en-US"/>
              </w:rPr>
            </w:pPr>
            <w:r>
              <w:rPr>
                <w:lang w:val="en-US"/>
              </w:rPr>
              <w:t>120s</w:t>
            </w:r>
          </w:p>
        </w:tc>
      </w:tr>
      <w:tr w:rsidR="00D24C2E" w14:paraId="440260F1" w14:textId="77777777" w:rsidTr="00D24C2E">
        <w:tc>
          <w:tcPr>
            <w:tcW w:w="3162" w:type="dxa"/>
          </w:tcPr>
          <w:p w14:paraId="7846A414" w14:textId="06FC66C6" w:rsidR="00D24C2E" w:rsidRDefault="00D24C2E" w:rsidP="004A6C9B">
            <w:pPr>
              <w:pStyle w:val="NoSpacing"/>
              <w:rPr>
                <w:lang w:val="en-US"/>
              </w:rPr>
            </w:pPr>
            <w:r>
              <w:rPr>
                <w:lang w:val="en-US"/>
              </w:rPr>
              <w:t>Threshold</w:t>
            </w:r>
          </w:p>
        </w:tc>
        <w:tc>
          <w:tcPr>
            <w:tcW w:w="3005" w:type="dxa"/>
          </w:tcPr>
          <w:p w14:paraId="49119EB5" w14:textId="40643C87" w:rsidR="00D24C2E" w:rsidRDefault="00D24C2E" w:rsidP="004A6C9B">
            <w:pPr>
              <w:pStyle w:val="NoSpacing"/>
              <w:rPr>
                <w:lang w:val="en-US"/>
              </w:rPr>
            </w:pPr>
            <w:r>
              <w:rPr>
                <w:lang w:val="en-US"/>
              </w:rPr>
              <w:t>50000 records</w:t>
            </w:r>
          </w:p>
        </w:tc>
      </w:tr>
      <w:tr w:rsidR="00D24C2E" w14:paraId="2A8D7D38" w14:textId="77777777" w:rsidTr="00D24C2E">
        <w:tc>
          <w:tcPr>
            <w:tcW w:w="3162" w:type="dxa"/>
          </w:tcPr>
          <w:p w14:paraId="2A4DD990" w14:textId="23C7A755" w:rsidR="00D24C2E" w:rsidRPr="00D24C2E" w:rsidRDefault="00D24C2E" w:rsidP="004A6C9B">
            <w:pPr>
              <w:pStyle w:val="NoSpacing"/>
              <w:rPr>
                <w:lang w:val="en-US"/>
              </w:rPr>
            </w:pPr>
            <w:r w:rsidRPr="00D24C2E">
              <w:rPr>
                <w:lang w:val="en-US"/>
              </w:rPr>
              <w:t>Utilization</w:t>
            </w:r>
          </w:p>
        </w:tc>
        <w:tc>
          <w:tcPr>
            <w:tcW w:w="3005" w:type="dxa"/>
          </w:tcPr>
          <w:p w14:paraId="07A04541" w14:textId="273AB508" w:rsidR="00D24C2E" w:rsidRPr="00D24C2E" w:rsidRDefault="00D24C2E" w:rsidP="004A6C9B">
            <w:pPr>
              <w:pStyle w:val="NoSpacing"/>
              <w:rPr>
                <w:lang w:val="en-US"/>
              </w:rPr>
            </w:pPr>
            <w:r w:rsidRPr="00D24C2E">
              <w:rPr>
                <w:lang w:val="en-US"/>
              </w:rPr>
              <w:t>0.3, 0.5, 0.7</w:t>
            </w:r>
          </w:p>
        </w:tc>
      </w:tr>
      <w:tr w:rsidR="00A85DB3" w14:paraId="2909E1B5" w14:textId="77777777" w:rsidTr="00D24C2E">
        <w:tc>
          <w:tcPr>
            <w:tcW w:w="3162" w:type="dxa"/>
          </w:tcPr>
          <w:p w14:paraId="2927D2AF" w14:textId="6636D9F6" w:rsidR="00A85DB3" w:rsidRPr="00D24C2E" w:rsidRDefault="00A85DB3" w:rsidP="004A6C9B">
            <w:pPr>
              <w:pStyle w:val="NoSpacing"/>
              <w:rPr>
                <w:lang w:val="en-US"/>
              </w:rPr>
            </w:pPr>
            <w:r>
              <w:rPr>
                <w:lang w:val="en-US"/>
              </w:rPr>
              <w:t>Cooldown</w:t>
            </w:r>
          </w:p>
        </w:tc>
        <w:tc>
          <w:tcPr>
            <w:tcW w:w="3005" w:type="dxa"/>
          </w:tcPr>
          <w:p w14:paraId="77CA5ACA" w14:textId="24D01555" w:rsidR="00A85DB3" w:rsidRPr="00D24C2E" w:rsidRDefault="00A85DB3" w:rsidP="004A6C9B">
            <w:pPr>
              <w:pStyle w:val="NoSpacing"/>
              <w:rPr>
                <w:lang w:val="en-US"/>
              </w:rPr>
            </w:pPr>
            <w:r>
              <w:rPr>
                <w:lang w:val="en-US"/>
              </w:rPr>
              <w:t>2 minutes</w:t>
            </w:r>
          </w:p>
        </w:tc>
      </w:tr>
    </w:tbl>
    <w:p w14:paraId="3B54402A" w14:textId="1F627D68" w:rsidR="00D24C2E" w:rsidRDefault="00D24C2E" w:rsidP="00D24C2E">
      <w:pPr>
        <w:pStyle w:val="NoSpacing"/>
        <w:rPr>
          <w:lang w:val="en-US"/>
        </w:rPr>
      </w:pPr>
    </w:p>
    <w:p w14:paraId="2071B87A" w14:textId="19A31B61" w:rsidR="00D24C2E" w:rsidRDefault="00D24C2E" w:rsidP="00D24C2E">
      <w:pPr>
        <w:pStyle w:val="Heading2"/>
      </w:pPr>
      <w:r>
        <w:t>Scaling Decisions</w:t>
      </w:r>
    </w:p>
    <w:p w14:paraId="3D02429E" w14:textId="7167FC3A" w:rsidR="00D24C2E" w:rsidRDefault="00D24C2E" w:rsidP="00D24C2E">
      <w:pPr>
        <w:pStyle w:val="NoSpacing"/>
        <w:rPr>
          <w:lang w:val="en-GB"/>
        </w:rPr>
      </w:pPr>
      <w:proofErr w:type="spellStart"/>
      <w:r>
        <w:rPr>
          <w:lang w:val="en-GB"/>
        </w:rPr>
        <w:t>Vargav</w:t>
      </w:r>
      <w:proofErr w:type="spellEnd"/>
      <w:r>
        <w:rPr>
          <w:lang w:val="en-GB"/>
        </w:rPr>
        <w:t xml:space="preserve"> leverages the HPA framework in combination with two custom metrics.</w:t>
      </w:r>
    </w:p>
    <w:p w14:paraId="3D443FE5" w14:textId="7E5413B9" w:rsidR="00D24C2E" w:rsidRDefault="00D24C2E" w:rsidP="00D24C2E">
      <w:pPr>
        <w:pStyle w:val="NoSpacing"/>
        <w:rPr>
          <w:lang w:val="en-GB"/>
        </w:rPr>
      </w:pPr>
    </w:p>
    <w:p w14:paraId="7A8590BF" w14:textId="4CD2D414" w:rsidR="00D24C2E" w:rsidRDefault="00D24C2E" w:rsidP="00D24C2E">
      <w:pPr>
        <w:pStyle w:val="NoSpacing"/>
        <w:rPr>
          <w:lang w:val="en-GB"/>
        </w:rPr>
      </w:pPr>
      <w:proofErr w:type="spellStart"/>
      <w:r>
        <w:rPr>
          <w:lang w:val="en-GB"/>
        </w:rPr>
        <w:t>RelativelagChangeRate</w:t>
      </w:r>
      <w:proofErr w:type="spellEnd"/>
      <w:r w:rsidR="00A85DB3">
        <w:rPr>
          <w:lang w:val="en-GB"/>
        </w:rPr>
        <w:t xml:space="preserve"> is calculated in the following way:</w:t>
      </w:r>
    </w:p>
    <w:p w14:paraId="70990982" w14:textId="6763FBF6" w:rsidR="00A85DB3" w:rsidRPr="00A85DB3" w:rsidRDefault="00D24C2E" w:rsidP="00D24C2E">
      <w:pPr>
        <w:pStyle w:val="NoSpacing"/>
        <w:rPr>
          <w:lang w:val="en-GB"/>
        </w:rPr>
      </w:pPr>
      <m:oMathPara>
        <m:oMath>
          <m:r>
            <w:rPr>
              <w:rFonts w:ascii="Cambria Math" w:hAnsi="Cambria Math"/>
              <w:lang w:val="en-GB"/>
            </w:rPr>
            <m:t>relativeLagChangeRate=1+</m:t>
          </m:r>
          <m:f>
            <m:fPr>
              <m:ctrlPr>
                <w:rPr>
                  <w:rFonts w:ascii="Cambria Math" w:hAnsi="Cambria Math"/>
                  <w:i/>
                  <w:lang w:val="en-GB"/>
                </w:rPr>
              </m:ctrlPr>
            </m:fPr>
            <m:num>
              <m:r>
                <w:rPr>
                  <w:rFonts w:ascii="Cambria Math" w:hAnsi="Cambria Math"/>
                  <w:lang w:val="en-GB"/>
                </w:rPr>
                <m:t>deriv</m:t>
              </m:r>
              <m:d>
                <m:dPr>
                  <m:ctrlPr>
                    <w:rPr>
                      <w:rFonts w:ascii="Cambria Math" w:hAnsi="Cambria Math"/>
                      <w:i/>
                      <w:lang w:val="en-GB"/>
                    </w:rPr>
                  </m:ctrlPr>
                </m:dPr>
                <m:e>
                  <m:r>
                    <w:rPr>
                      <w:rFonts w:ascii="Cambria Math" w:hAnsi="Cambria Math"/>
                      <w:lang w:val="en-GB"/>
                    </w:rPr>
                    <m:t>totalLag</m:t>
                  </m:r>
                </m:e>
              </m:d>
            </m:num>
            <m:den>
              <m:r>
                <w:rPr>
                  <w:rFonts w:ascii="Cambria Math" w:hAnsi="Cambria Math"/>
                  <w:lang w:val="en-GB"/>
                </w:rPr>
                <m:t>totalRate</m:t>
              </m:r>
            </m:den>
          </m:f>
        </m:oMath>
      </m:oMathPara>
    </w:p>
    <w:p w14:paraId="01C5EF20" w14:textId="19A5D366" w:rsidR="00A85DB3" w:rsidRPr="00D24C2E" w:rsidRDefault="00A85DB3" w:rsidP="00D24C2E">
      <w:pPr>
        <w:pStyle w:val="NoSpacing"/>
        <w:rPr>
          <w:lang w:val="en-GB"/>
        </w:rPr>
      </w:pPr>
      <w:r>
        <w:rPr>
          <w:lang w:val="en-GB"/>
        </w:rPr>
        <w:t xml:space="preserve">The target rate of the </w:t>
      </w:r>
      <w:proofErr w:type="spellStart"/>
      <w:r>
        <w:rPr>
          <w:lang w:val="en-GB"/>
        </w:rPr>
        <w:t>realtiveLagChangeRate</w:t>
      </w:r>
      <w:proofErr w:type="spellEnd"/>
      <w:r>
        <w:rPr>
          <w:lang w:val="en-GB"/>
        </w:rPr>
        <w:t xml:space="preserve"> is 1, as this indicates that the system can keep up with the load.</w:t>
      </w:r>
    </w:p>
    <w:p w14:paraId="3F63C421" w14:textId="09ABADA6" w:rsidR="00D24C2E" w:rsidRDefault="00D24C2E" w:rsidP="00D24C2E">
      <w:pPr>
        <w:pStyle w:val="NoSpacing"/>
        <w:rPr>
          <w:lang w:val="en-GB"/>
        </w:rPr>
      </w:pPr>
    </w:p>
    <w:p w14:paraId="1A31789F" w14:textId="50DBA4CE" w:rsidR="00A85DB3" w:rsidRDefault="00A85DB3" w:rsidP="00D24C2E">
      <w:pPr>
        <w:pStyle w:val="NoSpacing"/>
        <w:rPr>
          <w:lang w:val="en-GB"/>
        </w:rPr>
      </w:pPr>
      <w:r>
        <w:rPr>
          <w:lang w:val="en-GB"/>
        </w:rPr>
        <w:t xml:space="preserve">Utilization represents the time in milliseconds that an operator is idle. A task can be idle for two reasons: </w:t>
      </w:r>
    </w:p>
    <w:p w14:paraId="47DECF9A" w14:textId="587B5662" w:rsidR="00A85DB3" w:rsidRDefault="00A85DB3" w:rsidP="00A85DB3">
      <w:pPr>
        <w:pStyle w:val="NoSpacing"/>
        <w:numPr>
          <w:ilvl w:val="0"/>
          <w:numId w:val="4"/>
        </w:numPr>
        <w:rPr>
          <w:lang w:val="en-GB"/>
        </w:rPr>
      </w:pPr>
      <w:r>
        <w:rPr>
          <w:lang w:val="en-GB"/>
        </w:rPr>
        <w:t>There is no data to process</w:t>
      </w:r>
    </w:p>
    <w:p w14:paraId="0EADCCFD" w14:textId="7AE0181D" w:rsidR="00A85DB3" w:rsidRDefault="00A85DB3" w:rsidP="00A85DB3">
      <w:pPr>
        <w:pStyle w:val="NoSpacing"/>
        <w:numPr>
          <w:ilvl w:val="0"/>
          <w:numId w:val="4"/>
        </w:numPr>
        <w:rPr>
          <w:lang w:val="en-GB"/>
        </w:rPr>
      </w:pPr>
      <w:r>
        <w:rPr>
          <w:lang w:val="en-GB"/>
        </w:rPr>
        <w:t>The data is bottlenecked by a down-stream process</w:t>
      </w:r>
    </w:p>
    <w:p w14:paraId="020A0368" w14:textId="7A3499A9" w:rsidR="00A85DB3" w:rsidRDefault="00A85DB3" w:rsidP="00A85DB3">
      <w:pPr>
        <w:pStyle w:val="NoSpacing"/>
        <w:rPr>
          <w:lang w:val="en-GB"/>
        </w:rPr>
      </w:pPr>
      <w:r>
        <w:rPr>
          <w:lang w:val="en-GB"/>
        </w:rPr>
        <w:t>Utilization is calculated in the following way:</w:t>
      </w:r>
    </w:p>
    <w:p w14:paraId="6ED9DF33" w14:textId="3610CBE2" w:rsidR="00A85DB3" w:rsidRPr="00A85DB3" w:rsidRDefault="00A85DB3" w:rsidP="00A85DB3">
      <w:pPr>
        <w:pStyle w:val="NoSpacing"/>
        <w:rPr>
          <w:lang w:val="en-GB"/>
        </w:rPr>
      </w:pPr>
      <m:oMathPara>
        <m:oMath>
          <m:r>
            <w:rPr>
              <w:rFonts w:ascii="Cambria Math" w:hAnsi="Cambria Math"/>
              <w:lang w:val="en-GB"/>
            </w:rPr>
            <m:t>utilization=1-</m:t>
          </m:r>
          <m:f>
            <m:fPr>
              <m:ctrlPr>
                <w:rPr>
                  <w:rFonts w:ascii="Cambria Math" w:hAnsi="Cambria Math"/>
                  <w:i/>
                  <w:lang w:val="en-GB"/>
                </w:rPr>
              </m:ctrlPr>
            </m:fPr>
            <m:num>
              <m:r>
                <w:rPr>
                  <w:rFonts w:ascii="Cambria Math" w:hAnsi="Cambria Math"/>
                  <w:lang w:val="en-GB"/>
                </w:rPr>
                <m:t>avg</m:t>
              </m:r>
              <m:d>
                <m:dPr>
                  <m:ctrlPr>
                    <w:rPr>
                      <w:rFonts w:ascii="Cambria Math" w:hAnsi="Cambria Math"/>
                      <w:i/>
                      <w:lang w:val="en-GB"/>
                    </w:rPr>
                  </m:ctrlPr>
                </m:dPr>
                <m:e>
                  <m:r>
                    <w:rPr>
                      <w:rFonts w:ascii="Cambria Math" w:hAnsi="Cambria Math"/>
                      <w:lang w:val="en-GB"/>
                    </w:rPr>
                    <m:t>idleTimeMsPerSecond</m:t>
                  </m:r>
                </m:e>
              </m:d>
            </m:num>
            <m:den>
              <m:r>
                <w:rPr>
                  <w:rFonts w:ascii="Cambria Math" w:hAnsi="Cambria Math"/>
                  <w:lang w:val="en-GB"/>
                </w:rPr>
                <m:t>1000</m:t>
              </m:r>
            </m:den>
          </m:f>
        </m:oMath>
      </m:oMathPara>
    </w:p>
    <w:p w14:paraId="3D6A7674" w14:textId="77777777" w:rsidR="00A85DB3" w:rsidRPr="00A85DB3" w:rsidRDefault="00A85DB3" w:rsidP="00A85DB3">
      <w:pPr>
        <w:pStyle w:val="NoSpacing"/>
        <w:rPr>
          <w:lang w:val="en-GB"/>
        </w:rPr>
      </w:pPr>
    </w:p>
    <w:sectPr w:rsidR="00A85DB3" w:rsidRPr="00A85DB3" w:rsidSect="0079351F">
      <w:pgSz w:w="11906" w:h="16838"/>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FF9"/>
    <w:multiLevelType w:val="hybridMultilevel"/>
    <w:tmpl w:val="333605B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FC84820"/>
    <w:multiLevelType w:val="hybridMultilevel"/>
    <w:tmpl w:val="709A2E0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2304261"/>
    <w:multiLevelType w:val="hybridMultilevel"/>
    <w:tmpl w:val="C5981438"/>
    <w:lvl w:ilvl="0" w:tplc="E09C76DE">
      <w:start w:val="3"/>
      <w:numFmt w:val="bullet"/>
      <w:lvlText w:val="-"/>
      <w:lvlJc w:val="left"/>
      <w:pPr>
        <w:ind w:left="720" w:hanging="360"/>
      </w:pPr>
      <w:rPr>
        <w:rFonts w:ascii="Verdana" w:eastAsia="Calibri" w:hAnsi="Verdana"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8E61277"/>
    <w:multiLevelType w:val="hybridMultilevel"/>
    <w:tmpl w:val="3BEAF15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323507835">
    <w:abstractNumId w:val="2"/>
  </w:num>
  <w:num w:numId="2" w16cid:durableId="633828094">
    <w:abstractNumId w:val="1"/>
  </w:num>
  <w:num w:numId="3" w16cid:durableId="1269046687">
    <w:abstractNumId w:val="0"/>
  </w:num>
  <w:num w:numId="4" w16cid:durableId="1473330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BC5"/>
    <w:rsid w:val="0001419C"/>
    <w:rsid w:val="00036698"/>
    <w:rsid w:val="00096434"/>
    <w:rsid w:val="000D2C14"/>
    <w:rsid w:val="00177F62"/>
    <w:rsid w:val="001F0E3A"/>
    <w:rsid w:val="001F2315"/>
    <w:rsid w:val="0021011D"/>
    <w:rsid w:val="003268FF"/>
    <w:rsid w:val="003C3BC5"/>
    <w:rsid w:val="003D1F7C"/>
    <w:rsid w:val="0042455B"/>
    <w:rsid w:val="00436940"/>
    <w:rsid w:val="004C7D18"/>
    <w:rsid w:val="005409CF"/>
    <w:rsid w:val="00587D70"/>
    <w:rsid w:val="00594F1B"/>
    <w:rsid w:val="0059740A"/>
    <w:rsid w:val="005E46D3"/>
    <w:rsid w:val="006118D2"/>
    <w:rsid w:val="0063039A"/>
    <w:rsid w:val="00671CEF"/>
    <w:rsid w:val="00677824"/>
    <w:rsid w:val="006E083C"/>
    <w:rsid w:val="0079351F"/>
    <w:rsid w:val="00867297"/>
    <w:rsid w:val="00911E27"/>
    <w:rsid w:val="00970482"/>
    <w:rsid w:val="00975944"/>
    <w:rsid w:val="009C1BD0"/>
    <w:rsid w:val="00A85DB3"/>
    <w:rsid w:val="00AF128F"/>
    <w:rsid w:val="00B067DE"/>
    <w:rsid w:val="00B13BF0"/>
    <w:rsid w:val="00BC055D"/>
    <w:rsid w:val="00BE45D3"/>
    <w:rsid w:val="00C4123F"/>
    <w:rsid w:val="00D17A6C"/>
    <w:rsid w:val="00D24C2E"/>
    <w:rsid w:val="00D93BBD"/>
    <w:rsid w:val="00E249DF"/>
    <w:rsid w:val="00E41B9D"/>
    <w:rsid w:val="00FB5E9E"/>
    <w:rsid w:val="00FC6DC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7617"/>
  <w15:chartTrackingRefBased/>
  <w15:docId w15:val="{51DAD346-98D7-4A62-B2FA-67E51A18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eastAsia="en-US" w:bidi="ar-SA"/>
      </w:rPr>
    </w:rPrDefault>
    <w:pPrDefault>
      <w:pPr>
        <w:ind w:left="107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 No Distance"/>
    <w:qFormat/>
    <w:rsid w:val="00D24C2E"/>
    <w:pPr>
      <w:spacing w:after="160" w:line="259" w:lineRule="auto"/>
      <w:ind w:left="0" w:firstLine="0"/>
    </w:pPr>
    <w:rPr>
      <w:rFonts w:ascii="Verdana" w:hAnsi="Verdana" w:cs="Times New Roman"/>
      <w:lang w:val="nl-NL"/>
    </w:rPr>
  </w:style>
  <w:style w:type="paragraph" w:styleId="Heading1">
    <w:name w:val="heading 1"/>
    <w:basedOn w:val="NoSpacing"/>
    <w:next w:val="NoSpacing"/>
    <w:link w:val="Heading1Char"/>
    <w:autoRedefine/>
    <w:uiPriority w:val="9"/>
    <w:qFormat/>
    <w:rsid w:val="004C7D18"/>
    <w:pPr>
      <w:keepNext/>
      <w:keepLines/>
      <w:spacing w:before="240" w:after="240"/>
      <w:outlineLvl w:val="0"/>
    </w:pPr>
    <w:rPr>
      <w:rFonts w:eastAsiaTheme="majorEastAsia" w:cstheme="majorBidi"/>
      <w:color w:val="2F5496" w:themeColor="accent1" w:themeShade="BF"/>
      <w:sz w:val="36"/>
      <w:szCs w:val="32"/>
      <w:lang w:val="en-US"/>
    </w:rPr>
  </w:style>
  <w:style w:type="paragraph" w:styleId="Heading2">
    <w:name w:val="heading 2"/>
    <w:basedOn w:val="NoSpacing"/>
    <w:next w:val="NoSpacing"/>
    <w:link w:val="Heading2Char"/>
    <w:autoRedefine/>
    <w:uiPriority w:val="9"/>
    <w:unhideWhenUsed/>
    <w:qFormat/>
    <w:rsid w:val="006E083C"/>
    <w:pPr>
      <w:keepNext/>
      <w:keepLines/>
      <w:outlineLvl w:val="1"/>
    </w:pPr>
    <w:rPr>
      <w:rFonts w:eastAsiaTheme="majorEastAsia" w:cstheme="majorBidi"/>
      <w:b/>
      <w:color w:val="2F5496" w:themeColor="accent1" w:themeShade="BF"/>
      <w:sz w:val="26"/>
      <w:szCs w:val="26"/>
      <w:lang w:val="en-US"/>
    </w:rPr>
  </w:style>
  <w:style w:type="paragraph" w:styleId="Heading3">
    <w:name w:val="heading 3"/>
    <w:basedOn w:val="NoSpacing"/>
    <w:next w:val="NoSpacing"/>
    <w:link w:val="Heading3Char"/>
    <w:autoRedefine/>
    <w:uiPriority w:val="9"/>
    <w:unhideWhenUsed/>
    <w:qFormat/>
    <w:rsid w:val="006E083C"/>
    <w:pPr>
      <w:keepNext/>
      <w:keepLines/>
      <w:spacing w:before="40"/>
      <w:outlineLvl w:val="2"/>
    </w:pPr>
    <w:rPr>
      <w:rFonts w:eastAsiaTheme="majorEastAsia" w:cstheme="majorBidi"/>
      <w:color w:val="1F3763" w:themeColor="accent1" w:themeShade="7F"/>
      <w:sz w:val="24"/>
      <w:szCs w:val="24"/>
      <w:lang w:val="en-GB"/>
    </w:rPr>
  </w:style>
  <w:style w:type="paragraph" w:styleId="Heading4">
    <w:name w:val="heading 4"/>
    <w:basedOn w:val="NoSpacing"/>
    <w:next w:val="NoSpacing"/>
    <w:link w:val="Heading4Char"/>
    <w:autoRedefine/>
    <w:uiPriority w:val="9"/>
    <w:unhideWhenUsed/>
    <w:qFormat/>
    <w:rsid w:val="00671CEF"/>
    <w:pPr>
      <w:keepNext/>
      <w:keepLines/>
      <w:spacing w:before="40"/>
      <w:outlineLvl w:val="3"/>
    </w:pPr>
    <w:rPr>
      <w:rFonts w:eastAsiaTheme="majorEastAsia" w:cstheme="majorBidi"/>
      <w:i/>
      <w:iCs/>
      <w:color w:val="2F5496" w:themeColor="accent1" w:themeShade="BF"/>
    </w:rPr>
  </w:style>
  <w:style w:type="paragraph" w:styleId="Heading5">
    <w:name w:val="heading 5"/>
    <w:basedOn w:val="Heading4"/>
    <w:next w:val="NoSpacing"/>
    <w:link w:val="Heading5Char"/>
    <w:autoRedefine/>
    <w:uiPriority w:val="9"/>
    <w:unhideWhenUsed/>
    <w:qFormat/>
    <w:rsid w:val="003268FF"/>
    <w:pPr>
      <w:outlineLvl w:val="4"/>
    </w:pPr>
    <w:rPr>
      <w:i w:val="0"/>
      <w:iCs w:val="0"/>
      <w:lang w:val="en-US"/>
    </w:rPr>
  </w:style>
  <w:style w:type="paragraph" w:styleId="Heading6">
    <w:name w:val="heading 6"/>
    <w:basedOn w:val="NoSpacing"/>
    <w:next w:val="NoSpacing"/>
    <w:link w:val="Heading6Char"/>
    <w:autoRedefine/>
    <w:uiPriority w:val="9"/>
    <w:semiHidden/>
    <w:unhideWhenUsed/>
    <w:qFormat/>
    <w:rsid w:val="00671CEF"/>
    <w:pPr>
      <w:keepNext/>
      <w:keepLines/>
      <w:spacing w:before="40"/>
      <w:outlineLvl w:val="5"/>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D18"/>
    <w:rPr>
      <w:rFonts w:ascii="Verdana" w:eastAsiaTheme="majorEastAsia" w:hAnsi="Verdana" w:cstheme="majorBidi"/>
      <w:color w:val="2F5496" w:themeColor="accent1" w:themeShade="BF"/>
      <w:sz w:val="36"/>
      <w:szCs w:val="32"/>
      <w:lang w:val="en-US"/>
    </w:rPr>
  </w:style>
  <w:style w:type="character" w:customStyle="1" w:styleId="Heading3Char">
    <w:name w:val="Heading 3 Char"/>
    <w:basedOn w:val="DefaultParagraphFont"/>
    <w:link w:val="Heading3"/>
    <w:uiPriority w:val="9"/>
    <w:rsid w:val="006E083C"/>
    <w:rPr>
      <w:rFonts w:ascii="Verdana" w:eastAsiaTheme="majorEastAsia" w:hAnsi="Verdana" w:cstheme="majorBidi"/>
      <w:color w:val="1F3763" w:themeColor="accent1" w:themeShade="7F"/>
      <w:sz w:val="24"/>
      <w:szCs w:val="24"/>
      <w:lang w:val="en-GB"/>
    </w:rPr>
  </w:style>
  <w:style w:type="character" w:customStyle="1" w:styleId="Heading2Char">
    <w:name w:val="Heading 2 Char"/>
    <w:basedOn w:val="DefaultParagraphFont"/>
    <w:link w:val="Heading2"/>
    <w:uiPriority w:val="9"/>
    <w:rsid w:val="006E083C"/>
    <w:rPr>
      <w:rFonts w:ascii="Verdana" w:eastAsiaTheme="majorEastAsia" w:hAnsi="Verdana" w:cstheme="majorBidi"/>
      <w:b/>
      <w:color w:val="2F5496" w:themeColor="accent1" w:themeShade="BF"/>
      <w:sz w:val="26"/>
      <w:szCs w:val="26"/>
      <w:lang w:val="en-US"/>
    </w:rPr>
  </w:style>
  <w:style w:type="character" w:customStyle="1" w:styleId="Heading4Char">
    <w:name w:val="Heading 4 Char"/>
    <w:basedOn w:val="DefaultParagraphFont"/>
    <w:link w:val="Heading4"/>
    <w:uiPriority w:val="9"/>
    <w:rsid w:val="00671CEF"/>
    <w:rPr>
      <w:rFonts w:ascii="Verdana" w:eastAsiaTheme="majorEastAsia" w:hAnsi="Verdana" w:cstheme="majorBidi"/>
      <w:i/>
      <w:iCs/>
      <w:color w:val="2F5496" w:themeColor="accent1" w:themeShade="BF"/>
      <w:lang w:val="en-GB"/>
    </w:rPr>
  </w:style>
  <w:style w:type="paragraph" w:styleId="NoSpacing">
    <w:name w:val="No Spacing"/>
    <w:basedOn w:val="Normal"/>
    <w:uiPriority w:val="1"/>
    <w:qFormat/>
    <w:rsid w:val="00E41B9D"/>
    <w:pPr>
      <w:autoSpaceDN w:val="0"/>
      <w:spacing w:after="0"/>
      <w:textAlignment w:val="baseline"/>
    </w:pPr>
  </w:style>
  <w:style w:type="character" w:customStyle="1" w:styleId="Heading5Char">
    <w:name w:val="Heading 5 Char"/>
    <w:basedOn w:val="DefaultParagraphFont"/>
    <w:link w:val="Heading5"/>
    <w:uiPriority w:val="9"/>
    <w:rsid w:val="003268FF"/>
    <w:rPr>
      <w:rFonts w:ascii="Verdana" w:eastAsiaTheme="majorEastAsia" w:hAnsi="Verdana" w:cstheme="majorBidi"/>
      <w:color w:val="2F5496" w:themeColor="accent1" w:themeShade="BF"/>
      <w:lang w:val="en-US"/>
    </w:rPr>
  </w:style>
  <w:style w:type="character" w:customStyle="1" w:styleId="Heading6Char">
    <w:name w:val="Heading 6 Char"/>
    <w:basedOn w:val="DefaultParagraphFont"/>
    <w:link w:val="Heading6"/>
    <w:uiPriority w:val="9"/>
    <w:semiHidden/>
    <w:rsid w:val="00671CEF"/>
    <w:rPr>
      <w:rFonts w:ascii="Verdana" w:eastAsiaTheme="majorEastAsia" w:hAnsi="Verdana" w:cstheme="majorBidi"/>
      <w:color w:val="1F3763" w:themeColor="accent1" w:themeShade="7F"/>
      <w:lang w:val="en-GB"/>
    </w:rPr>
  </w:style>
  <w:style w:type="paragraph" w:styleId="Title">
    <w:name w:val="Title"/>
    <w:basedOn w:val="NoSpacing"/>
    <w:next w:val="NoSpacing"/>
    <w:link w:val="TitleChar"/>
    <w:autoRedefine/>
    <w:uiPriority w:val="10"/>
    <w:qFormat/>
    <w:rsid w:val="00671C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CEF"/>
    <w:rPr>
      <w:rFonts w:asciiTheme="majorHAnsi" w:eastAsiaTheme="majorEastAsia" w:hAnsiTheme="majorHAnsi" w:cstheme="majorBidi"/>
      <w:spacing w:val="-10"/>
      <w:kern w:val="28"/>
      <w:sz w:val="56"/>
      <w:szCs w:val="56"/>
      <w:lang w:val="en-GB"/>
    </w:rPr>
  </w:style>
  <w:style w:type="table" w:styleId="TableGrid">
    <w:name w:val="Table Grid"/>
    <w:basedOn w:val="TableNormal"/>
    <w:uiPriority w:val="39"/>
    <w:rsid w:val="007935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351F"/>
    <w:pPr>
      <w:spacing w:after="200" w:line="240" w:lineRule="auto"/>
    </w:pPr>
    <w:rPr>
      <w:i/>
      <w:iCs/>
      <w:color w:val="44546A" w:themeColor="text2"/>
      <w:sz w:val="18"/>
      <w:szCs w:val="18"/>
    </w:rPr>
  </w:style>
  <w:style w:type="paragraph" w:styleId="ListParagraph">
    <w:name w:val="List Paragraph"/>
    <w:basedOn w:val="Normal"/>
    <w:uiPriority w:val="34"/>
    <w:qFormat/>
    <w:rsid w:val="00177F62"/>
    <w:pPr>
      <w:ind w:left="720"/>
      <w:contextualSpacing/>
    </w:pPr>
  </w:style>
  <w:style w:type="character" w:styleId="PlaceholderText">
    <w:name w:val="Placeholder Text"/>
    <w:basedOn w:val="DefaultParagraphFont"/>
    <w:uiPriority w:val="99"/>
    <w:semiHidden/>
    <w:rsid w:val="005409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5818">
      <w:bodyDiv w:val="1"/>
      <w:marLeft w:val="0"/>
      <w:marRight w:val="0"/>
      <w:marTop w:val="0"/>
      <w:marBottom w:val="0"/>
      <w:divBdr>
        <w:top w:val="none" w:sz="0" w:space="0" w:color="auto"/>
        <w:left w:val="none" w:sz="0" w:space="0" w:color="auto"/>
        <w:bottom w:val="none" w:sz="0" w:space="0" w:color="auto"/>
        <w:right w:val="none" w:sz="0" w:space="0" w:color="auto"/>
      </w:divBdr>
    </w:div>
    <w:div w:id="218247869">
      <w:bodyDiv w:val="1"/>
      <w:marLeft w:val="0"/>
      <w:marRight w:val="0"/>
      <w:marTop w:val="0"/>
      <w:marBottom w:val="0"/>
      <w:divBdr>
        <w:top w:val="none" w:sz="0" w:space="0" w:color="auto"/>
        <w:left w:val="none" w:sz="0" w:space="0" w:color="auto"/>
        <w:bottom w:val="none" w:sz="0" w:space="0" w:color="auto"/>
        <w:right w:val="none" w:sz="0" w:space="0" w:color="auto"/>
      </w:divBdr>
    </w:div>
    <w:div w:id="152744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7T14:39:21.396"/>
    </inkml:context>
    <inkml:brush xml:id="br0">
      <inkml:brushProperty name="width" value="0.025" units="cm"/>
      <inkml:brushProperty name="height" value="0.025" units="cm"/>
      <inkml:brushProperty name="color" value="#E71224"/>
    </inkml:brush>
  </inkml:definitions>
  <inkml:trace contextRef="#ctx0" brushRef="#br0">404 18 24575,'-170'7'0,"124"-8"0,39 0 0,-1 1 0,1-1 0,-1 1 0,0 1 0,1-1 0,-1 1 0,-10 3 0,-13 14 0,26-14 0,0-1 0,0 0 0,0 0 0,0 0 0,-10 3 0,13-6 0,-1 1 0,1 0 0,0 0 0,-1 0 0,1 0 0,0 1 0,0-1 0,-1 1 0,1-1 0,0 1 0,0 0 0,1 0 0,-1 0 0,0 0 0,1 0 0,-1 0 0,1 0 0,-1 0 0,1 1 0,0-1 0,0 0 0,0 1 0,0 2 0,0 0 0,0-1 0,1 1 0,0-1 0,-1 1 0,2-1 0,-1 1 0,0-1 0,1 1 0,0-1 0,0 1 0,0-1 0,3 6 0,5 23 0,-8-27 0,0-1 0,1 1 0,-1-1 0,1 1 0,5 9 0,-3-9 0,-1 0 0,1-1 0,1 1 0,-1-1 0,1 0 0,0 0 0,0-1 0,0 1 0,1-1 0,-1 0 0,1 0 0,0-1 0,0 0 0,0 0 0,1 0 0,12 3 0,2-2 0,1-1 0,0-1 0,42-1 0,-57-1 0,7-1 0,0-1 0,0 0 0,0-2 0,0 1 0,0-2 0,-1 0 0,14-7 0,16-6 0,-32 14 0,-1-1 0,1-1 0,10-7 0,24-13 0,-35 21 0,-5 4 0,0-1 0,-1 0 0,1 0 0,-1 0 0,0-1 0,0 1 0,0-1 0,0 0 0,0 0 0,0-1 0,-1 1 0,1-1 0,-1 1 0,0-1 0,3-5 0,-4 6 0,-1 0 0,1 0 0,0 1 0,-1-1 0,0 0 0,0 0 0,0 0 0,0-1 0,0 1 0,0 0 0,-1 0 0,0 0 0,0-1 0,0 1 0,0 0 0,0 0 0,0-1 0,-1 1 0,0 0 0,1 0 0,-1 0 0,0 0 0,-1 0 0,1 0 0,0 0 0,-1 0 0,0 0 0,0 1 0,0-1 0,0 1 0,0-1 0,0 1 0,0 0 0,-1 0 0,1 0 0,-1 0 0,0 0 0,0 0 0,0 1 0,1-1 0,-1 1 0,0 0 0,-1 0 0,1 0 0,0 0 0,-6 0 0,6 0 0,-1 1 0,1-2 0,-1 1 0,1 0 0,0-1 0,-1 1 0,-2-3 0,3 2 0,0 0 0,0 1 0,0-1 0,0 1 0,0 0 0,-1 0 0,1 0 0,0 0 0,-7 0 0,2 0 22,-1 0 1,1-1-1,-1 0 0,1 0 0,-15-7 0,14 5-396,-1 1-1,0 0 1,-14-2-1,17 4-6451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7</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Kanis</dc:creator>
  <cp:keywords/>
  <dc:description/>
  <cp:lastModifiedBy>Job Kanis</cp:lastModifiedBy>
  <cp:revision>12</cp:revision>
  <dcterms:created xsi:type="dcterms:W3CDTF">2022-10-13T11:49:00Z</dcterms:created>
  <dcterms:modified xsi:type="dcterms:W3CDTF">2022-10-18T08:49:00Z</dcterms:modified>
</cp:coreProperties>
</file>