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82F32" w14:textId="77777777" w:rsidR="00000000" w:rsidRPr="00A92A17" w:rsidRDefault="00000000">
      <w:pPr>
        <w:pStyle w:val="SottoTitolo1"/>
        <w:jc w:val="right"/>
        <w:rPr>
          <w:rFonts w:ascii="Arial Black" w:hAnsi="Arial Black"/>
          <w:sz w:val="88"/>
          <w14:shadow w14:blurRad="50800" w14:dist="38100" w14:dir="2700000" w14:sx="100000" w14:sy="100000" w14:kx="0" w14:ky="0" w14:algn="tl">
            <w14:srgbClr w14:val="000000">
              <w14:alpha w14:val="60000"/>
            </w14:srgbClr>
          </w14:shadow>
        </w:rPr>
      </w:pPr>
      <w:proofErr w:type="spellStart"/>
      <w:r w:rsidRPr="00A92A17">
        <w:rPr>
          <w:rFonts w:ascii="Arial Black" w:hAnsi="Arial Black"/>
          <w:sz w:val="88"/>
          <w14:shadow w14:blurRad="50800" w14:dist="38100" w14:dir="2700000" w14:sx="100000" w14:sy="100000" w14:kx="0" w14:ky="0" w14:algn="tl">
            <w14:srgbClr w14:val="000000">
              <w14:alpha w14:val="60000"/>
            </w14:srgbClr>
          </w14:shadow>
        </w:rPr>
        <w:t>EasyCPU</w:t>
      </w:r>
      <w:proofErr w:type="spellEnd"/>
      <w:r w:rsidRPr="00A92A17">
        <w:rPr>
          <w:rFonts w:ascii="Arial Black" w:hAnsi="Arial Black"/>
          <w:sz w:val="88"/>
          <w14:shadow w14:blurRad="50800" w14:dist="38100" w14:dir="2700000" w14:sx="100000" w14:sy="100000" w14:kx="0" w14:ky="0" w14:algn="tl">
            <w14:srgbClr w14:val="000000">
              <w14:alpha w14:val="60000"/>
            </w14:srgbClr>
          </w14:shadow>
        </w:rPr>
        <w:t xml:space="preserve"> </w:t>
      </w:r>
    </w:p>
    <w:p w14:paraId="02C73728" w14:textId="77777777" w:rsidR="00000000" w:rsidRPr="00A92A17" w:rsidRDefault="00000000">
      <w:pPr>
        <w:pStyle w:val="SottoTitolo1"/>
        <w:jc w:val="right"/>
        <w:rPr>
          <w:rFonts w:ascii="Arial Black" w:hAnsi="Arial Black"/>
          <w:sz w:val="60"/>
          <w14:shadow w14:blurRad="50800" w14:dist="38100" w14:dir="2700000" w14:sx="100000" w14:sy="100000" w14:kx="0" w14:ky="0" w14:algn="tl">
            <w14:srgbClr w14:val="000000">
              <w14:alpha w14:val="60000"/>
            </w14:srgbClr>
          </w14:shadow>
        </w:rPr>
      </w:pPr>
      <w:r w:rsidRPr="00A92A17">
        <w:rPr>
          <w:rFonts w:ascii="Arial Black" w:hAnsi="Arial Black"/>
          <w:sz w:val="60"/>
          <w14:shadow w14:blurRad="50800" w14:dist="38100" w14:dir="2700000" w14:sx="100000" w14:sy="100000" w14:kx="0" w14:ky="0" w14:algn="tl">
            <w14:srgbClr w14:val="000000">
              <w14:alpha w14:val="60000"/>
            </w14:srgbClr>
          </w14:shadow>
        </w:rPr>
        <w:t>IDE Tutorial</w:t>
      </w:r>
    </w:p>
    <w:p w14:paraId="2F9BB088" w14:textId="77777777" w:rsidR="00000000" w:rsidRDefault="00000000">
      <w:pPr>
        <w:pStyle w:val="CorpodeltestonoRientro"/>
      </w:pPr>
    </w:p>
    <w:p w14:paraId="02D01154" w14:textId="77777777" w:rsidR="00000000" w:rsidRDefault="00000000">
      <w:pPr>
        <w:pStyle w:val="Corpotesto"/>
      </w:pPr>
    </w:p>
    <w:p w14:paraId="03356550" w14:textId="77777777" w:rsidR="00000000" w:rsidRDefault="00000000">
      <w:pPr>
        <w:pStyle w:val="Corpotesto"/>
      </w:pPr>
    </w:p>
    <w:p w14:paraId="327C5E78" w14:textId="77777777" w:rsidR="00000000" w:rsidRDefault="00000000">
      <w:pPr>
        <w:pStyle w:val="SottoTitolo2"/>
        <w:spacing w:before="0" w:after="60"/>
        <w:ind w:left="0"/>
        <w:rPr>
          <w:sz w:val="20"/>
        </w:rPr>
      </w:pPr>
    </w:p>
    <w:p w14:paraId="6840F91A" w14:textId="77777777" w:rsidR="00000000" w:rsidRDefault="00000000">
      <w:pPr>
        <w:pStyle w:val="SottoTitolo2"/>
        <w:spacing w:before="0" w:after="60"/>
        <w:ind w:left="0"/>
        <w:rPr>
          <w:sz w:val="20"/>
        </w:rPr>
      </w:pPr>
    </w:p>
    <w:p w14:paraId="1FA15900" w14:textId="77777777" w:rsidR="00000000" w:rsidRDefault="00000000">
      <w:pPr>
        <w:pStyle w:val="SottoTitolo2"/>
        <w:spacing w:before="0" w:after="60"/>
        <w:ind w:left="0"/>
        <w:rPr>
          <w:sz w:val="20"/>
        </w:rPr>
      </w:pPr>
    </w:p>
    <w:p w14:paraId="0BE026D3" w14:textId="77777777" w:rsidR="00000000" w:rsidRDefault="00000000">
      <w:pPr>
        <w:pStyle w:val="SottoTitolo2"/>
        <w:spacing w:before="0" w:after="60"/>
        <w:ind w:left="0"/>
        <w:rPr>
          <w:sz w:val="20"/>
        </w:rPr>
      </w:pPr>
    </w:p>
    <w:p w14:paraId="313E2D9E" w14:textId="77777777" w:rsidR="00000000" w:rsidRDefault="00000000">
      <w:pPr>
        <w:pStyle w:val="SottoTitolo2"/>
        <w:spacing w:before="0" w:after="60"/>
        <w:ind w:left="0"/>
        <w:rPr>
          <w:sz w:val="20"/>
        </w:rPr>
      </w:pPr>
    </w:p>
    <w:p w14:paraId="3968CC62" w14:textId="77777777" w:rsidR="00000000" w:rsidRDefault="00000000">
      <w:pPr>
        <w:pStyle w:val="SottoTitolo2"/>
        <w:spacing w:before="0" w:after="60"/>
        <w:ind w:left="0"/>
        <w:rPr>
          <w:sz w:val="20"/>
        </w:rPr>
      </w:pPr>
    </w:p>
    <w:p w14:paraId="0475981B" w14:textId="77777777" w:rsidR="00000000" w:rsidRDefault="00000000">
      <w:pPr>
        <w:pStyle w:val="SottoTitolo2"/>
        <w:spacing w:before="0" w:after="60"/>
        <w:ind w:left="0"/>
        <w:rPr>
          <w:sz w:val="20"/>
        </w:rPr>
      </w:pPr>
    </w:p>
    <w:p w14:paraId="2E5908BE" w14:textId="77777777" w:rsidR="00000000" w:rsidRDefault="00000000">
      <w:pPr>
        <w:pStyle w:val="SottoTitolo2"/>
        <w:spacing w:before="0" w:after="60"/>
        <w:ind w:left="0"/>
        <w:rPr>
          <w:sz w:val="20"/>
        </w:rPr>
      </w:pPr>
    </w:p>
    <w:p w14:paraId="28B13F0F" w14:textId="77777777" w:rsidR="00000000" w:rsidRDefault="00000000">
      <w:pPr>
        <w:pStyle w:val="SottoTitolo2"/>
        <w:spacing w:before="0" w:after="60"/>
        <w:ind w:left="0"/>
        <w:rPr>
          <w:sz w:val="20"/>
        </w:rPr>
      </w:pPr>
    </w:p>
    <w:p w14:paraId="32CCFAB7" w14:textId="77777777" w:rsidR="00000000" w:rsidRDefault="00000000">
      <w:pPr>
        <w:pStyle w:val="SottoTitolo2"/>
        <w:spacing w:before="0" w:after="60"/>
        <w:ind w:left="0"/>
        <w:rPr>
          <w:sz w:val="20"/>
        </w:rPr>
      </w:pPr>
    </w:p>
    <w:p w14:paraId="7CBB1744" w14:textId="77777777" w:rsidR="00000000" w:rsidRDefault="00000000">
      <w:pPr>
        <w:pStyle w:val="SottoTitolo2"/>
        <w:spacing w:before="0" w:after="60"/>
        <w:ind w:left="0"/>
        <w:rPr>
          <w:sz w:val="20"/>
        </w:rPr>
      </w:pPr>
    </w:p>
    <w:p w14:paraId="30789546" w14:textId="77777777" w:rsidR="00000000" w:rsidRDefault="00000000">
      <w:pPr>
        <w:pStyle w:val="SottoTitolo2"/>
        <w:spacing w:before="0" w:after="60"/>
        <w:ind w:left="0"/>
        <w:rPr>
          <w:sz w:val="20"/>
        </w:rPr>
      </w:pPr>
    </w:p>
    <w:p w14:paraId="1D0364CA" w14:textId="77777777" w:rsidR="00000000" w:rsidRDefault="00000000">
      <w:pPr>
        <w:pStyle w:val="SottoTitolo2"/>
        <w:spacing w:before="0" w:after="60"/>
        <w:ind w:left="0"/>
        <w:rPr>
          <w:sz w:val="20"/>
        </w:rPr>
      </w:pPr>
    </w:p>
    <w:p w14:paraId="263E625D" w14:textId="77777777" w:rsidR="00000000" w:rsidRDefault="00000000">
      <w:pPr>
        <w:pStyle w:val="SottoTitolo2"/>
        <w:spacing w:before="0" w:after="60"/>
        <w:ind w:left="0"/>
        <w:rPr>
          <w:sz w:val="20"/>
        </w:rPr>
      </w:pPr>
    </w:p>
    <w:p w14:paraId="4250607A" w14:textId="77777777" w:rsidR="00000000" w:rsidRDefault="00000000">
      <w:pPr>
        <w:pStyle w:val="SottoTitolo2"/>
        <w:spacing w:before="0" w:after="60"/>
        <w:ind w:left="0"/>
        <w:rPr>
          <w:sz w:val="20"/>
        </w:rPr>
      </w:pPr>
    </w:p>
    <w:p w14:paraId="2092083B" w14:textId="77777777" w:rsidR="00000000" w:rsidRDefault="00000000">
      <w:pPr>
        <w:pStyle w:val="SottoTitolo2"/>
        <w:spacing w:before="0" w:after="60"/>
        <w:ind w:left="0"/>
        <w:rPr>
          <w:sz w:val="20"/>
        </w:rPr>
      </w:pPr>
    </w:p>
    <w:p w14:paraId="1D528618" w14:textId="77777777" w:rsidR="00000000" w:rsidRDefault="00000000">
      <w:pPr>
        <w:pStyle w:val="SottoTitolo2"/>
        <w:spacing w:before="0" w:after="60"/>
        <w:ind w:left="0"/>
        <w:rPr>
          <w:sz w:val="20"/>
        </w:rPr>
      </w:pPr>
    </w:p>
    <w:p w14:paraId="01EF0537" w14:textId="77777777" w:rsidR="00000000" w:rsidRDefault="00000000">
      <w:pPr>
        <w:pStyle w:val="SottoTitolo2"/>
        <w:spacing w:before="0" w:after="60"/>
        <w:ind w:left="0"/>
        <w:rPr>
          <w:sz w:val="20"/>
        </w:rPr>
      </w:pPr>
    </w:p>
    <w:p w14:paraId="49A7AED3" w14:textId="77777777" w:rsidR="00000000" w:rsidRDefault="00000000">
      <w:pPr>
        <w:pStyle w:val="SottoTitolo2"/>
        <w:spacing w:before="0" w:after="60"/>
        <w:ind w:left="0"/>
        <w:rPr>
          <w:sz w:val="20"/>
        </w:rPr>
      </w:pPr>
    </w:p>
    <w:p w14:paraId="40EAB610" w14:textId="77777777" w:rsidR="00000000" w:rsidRDefault="00000000">
      <w:pPr>
        <w:pStyle w:val="SottoTitolo2"/>
        <w:spacing w:before="0" w:after="60"/>
        <w:ind w:left="0"/>
        <w:rPr>
          <w:sz w:val="20"/>
        </w:rPr>
      </w:pPr>
    </w:p>
    <w:p w14:paraId="07575364" w14:textId="77777777" w:rsidR="00000000" w:rsidRDefault="00000000">
      <w:pPr>
        <w:pStyle w:val="SottoTitolo2"/>
        <w:spacing w:before="0" w:after="60"/>
        <w:ind w:left="0"/>
        <w:rPr>
          <w:sz w:val="20"/>
        </w:rPr>
      </w:pPr>
    </w:p>
    <w:p w14:paraId="3C26D30F" w14:textId="77777777" w:rsidR="00000000" w:rsidRDefault="00000000">
      <w:pPr>
        <w:pStyle w:val="SottoTitolo2"/>
        <w:spacing w:before="0" w:after="60"/>
        <w:ind w:left="0"/>
        <w:rPr>
          <w:sz w:val="20"/>
        </w:rPr>
      </w:pPr>
    </w:p>
    <w:p w14:paraId="387BB4FA" w14:textId="77777777" w:rsidR="00000000" w:rsidRDefault="00000000">
      <w:pPr>
        <w:pStyle w:val="SottoTitolo2"/>
        <w:spacing w:before="0" w:after="60"/>
        <w:ind w:left="0"/>
        <w:rPr>
          <w:sz w:val="20"/>
        </w:rPr>
      </w:pPr>
    </w:p>
    <w:p w14:paraId="7CDA9C14" w14:textId="77777777" w:rsidR="00000000" w:rsidRDefault="00000000">
      <w:pPr>
        <w:pStyle w:val="SottoTitolo2"/>
        <w:spacing w:before="0" w:after="60"/>
        <w:ind w:left="0"/>
        <w:rPr>
          <w:sz w:val="20"/>
        </w:rPr>
      </w:pPr>
    </w:p>
    <w:p w14:paraId="69A2B37C" w14:textId="77777777" w:rsidR="00000000" w:rsidRDefault="00000000">
      <w:pPr>
        <w:pStyle w:val="SottoTitolo2"/>
        <w:spacing w:before="0" w:after="60"/>
        <w:ind w:left="0"/>
        <w:rPr>
          <w:sz w:val="20"/>
        </w:rPr>
      </w:pPr>
    </w:p>
    <w:p w14:paraId="21CC7E6E" w14:textId="77777777" w:rsidR="00000000" w:rsidRDefault="00000000">
      <w:pPr>
        <w:pStyle w:val="SottoTitolo2"/>
        <w:spacing w:before="0" w:after="60"/>
        <w:ind w:left="0"/>
        <w:rPr>
          <w:sz w:val="20"/>
        </w:rPr>
      </w:pPr>
    </w:p>
    <w:p w14:paraId="3D1B0865" w14:textId="77777777" w:rsidR="00000000" w:rsidRDefault="00000000">
      <w:pPr>
        <w:pStyle w:val="SottoTitolo2"/>
        <w:spacing w:before="0" w:after="60"/>
        <w:ind w:left="0"/>
        <w:rPr>
          <w:sz w:val="20"/>
        </w:rPr>
      </w:pPr>
    </w:p>
    <w:p w14:paraId="511DDAA4" w14:textId="77777777" w:rsidR="00000000" w:rsidRDefault="00000000">
      <w:pPr>
        <w:pStyle w:val="SottoTitolo2"/>
        <w:spacing w:before="0" w:after="60"/>
        <w:ind w:left="0"/>
        <w:rPr>
          <w:sz w:val="20"/>
        </w:rPr>
      </w:pPr>
    </w:p>
    <w:tbl>
      <w:tblPr>
        <w:tblW w:w="0" w:type="auto"/>
        <w:tblInd w:w="70" w:type="dxa"/>
        <w:tblBorders>
          <w:top w:val="single" w:sz="6" w:space="0" w:color="auto"/>
          <w:bottom w:val="single" w:sz="6" w:space="0" w:color="auto"/>
        </w:tblBorders>
        <w:tblCellMar>
          <w:left w:w="70" w:type="dxa"/>
          <w:right w:w="70" w:type="dxa"/>
        </w:tblCellMar>
        <w:tblLook w:val="0000" w:firstRow="0" w:lastRow="0" w:firstColumn="0" w:lastColumn="0" w:noHBand="0" w:noVBand="0"/>
      </w:tblPr>
      <w:tblGrid>
        <w:gridCol w:w="1730"/>
        <w:gridCol w:w="7838"/>
      </w:tblGrid>
      <w:tr w:rsidR="00000000" w14:paraId="6D770E68" w14:textId="77777777">
        <w:tblPrEx>
          <w:tblCellMar>
            <w:top w:w="0" w:type="dxa"/>
            <w:bottom w:w="0" w:type="dxa"/>
          </w:tblCellMar>
        </w:tblPrEx>
        <w:trPr>
          <w:trHeight w:val="1323"/>
        </w:trPr>
        <w:tc>
          <w:tcPr>
            <w:tcW w:w="1730" w:type="dxa"/>
            <w:tcBorders>
              <w:top w:val="single" w:sz="18" w:space="0" w:color="808080"/>
              <w:bottom w:val="single" w:sz="18" w:space="0" w:color="808080"/>
            </w:tcBorders>
          </w:tcPr>
          <w:p w14:paraId="01599827" w14:textId="77777777" w:rsidR="00000000" w:rsidRDefault="00A92A17">
            <w:pPr>
              <w:pStyle w:val="SottoTitolo2"/>
              <w:spacing w:before="0" w:after="60"/>
              <w:ind w:left="0"/>
              <w:jc w:val="both"/>
              <w:rPr>
                <w:sz w:val="20"/>
              </w:rPr>
            </w:pPr>
            <w:r>
              <w:rPr>
                <w:noProof/>
              </w:rPr>
              <w:drawing>
                <wp:inline distT="0" distB="0" distL="0" distR="0" wp14:anchorId="0EBFAD65" wp14:editId="6A6BC053">
                  <wp:extent cx="1003300" cy="800100"/>
                  <wp:effectExtent l="0" t="0" r="0" b="0"/>
                  <wp:docPr id="1" name="Immagin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3300" cy="800100"/>
                          </a:xfrm>
                          <a:prstGeom prst="rect">
                            <a:avLst/>
                          </a:prstGeom>
                          <a:noFill/>
                          <a:ln>
                            <a:noFill/>
                          </a:ln>
                        </pic:spPr>
                      </pic:pic>
                    </a:graphicData>
                  </a:graphic>
                </wp:inline>
              </w:drawing>
            </w:r>
          </w:p>
        </w:tc>
        <w:tc>
          <w:tcPr>
            <w:tcW w:w="7909" w:type="dxa"/>
            <w:tcBorders>
              <w:top w:val="single" w:sz="18" w:space="0" w:color="808080"/>
              <w:bottom w:val="single" w:sz="18" w:space="0" w:color="808080"/>
            </w:tcBorders>
          </w:tcPr>
          <w:p w14:paraId="652ECA16" w14:textId="77777777" w:rsidR="00000000" w:rsidRDefault="00000000">
            <w:pPr>
              <w:pStyle w:val="SottoTitolo2"/>
              <w:spacing w:before="0" w:after="60"/>
              <w:ind w:left="0"/>
              <w:rPr>
                <w:rFonts w:ascii="Verdana" w:hAnsi="Verdana"/>
                <w:b/>
                <w:bCs/>
                <w:sz w:val="22"/>
              </w:rPr>
            </w:pPr>
            <w:r>
              <w:rPr>
                <w:rFonts w:ascii="Verdana" w:hAnsi="Verdana"/>
                <w:b/>
                <w:bCs/>
                <w:sz w:val="22"/>
              </w:rPr>
              <w:t>Paolo Meozzi</w:t>
            </w:r>
          </w:p>
          <w:p w14:paraId="4F0B977E" w14:textId="77777777" w:rsidR="00000000" w:rsidRDefault="00000000">
            <w:pPr>
              <w:pStyle w:val="SottoTitolo2"/>
              <w:spacing w:before="0" w:after="60"/>
              <w:ind w:left="0"/>
              <w:rPr>
                <w:rFonts w:ascii="Verdana" w:hAnsi="Verdana"/>
                <w:b/>
                <w:bCs/>
                <w:sz w:val="24"/>
              </w:rPr>
            </w:pPr>
            <w:r>
              <w:rPr>
                <w:rFonts w:ascii="Verdana" w:hAnsi="Verdana"/>
                <w:b/>
                <w:bCs/>
                <w:sz w:val="22"/>
              </w:rPr>
              <w:t>Stefano Del Furia</w:t>
            </w:r>
          </w:p>
          <w:p w14:paraId="0ABF987D" w14:textId="77777777" w:rsidR="00000000" w:rsidRDefault="00000000">
            <w:pPr>
              <w:pStyle w:val="SottoTitolo2"/>
              <w:spacing w:before="0" w:after="60"/>
              <w:ind w:left="0"/>
              <w:rPr>
                <w:rFonts w:ascii="Verdana" w:hAnsi="Verdana"/>
                <w:b/>
                <w:bCs/>
                <w:sz w:val="24"/>
              </w:rPr>
            </w:pPr>
          </w:p>
          <w:p w14:paraId="7349B379" w14:textId="5876EDEC" w:rsidR="00000000" w:rsidRDefault="00000000">
            <w:pPr>
              <w:pStyle w:val="SottoTitolo2"/>
              <w:spacing w:before="0" w:after="60"/>
              <w:ind w:left="0"/>
              <w:rPr>
                <w:rFonts w:ascii="Verdana" w:hAnsi="Verdana"/>
                <w:color w:val="333399"/>
                <w:sz w:val="20"/>
              </w:rPr>
            </w:pPr>
          </w:p>
        </w:tc>
      </w:tr>
    </w:tbl>
    <w:p w14:paraId="0B70A9BD" w14:textId="77777777" w:rsidR="00000000" w:rsidRDefault="00000000">
      <w:pPr>
        <w:pStyle w:val="SottoTitolo2"/>
        <w:spacing w:before="0" w:after="60"/>
        <w:ind w:left="567"/>
        <w:rPr>
          <w:sz w:val="20"/>
        </w:rPr>
      </w:pPr>
    </w:p>
    <w:p w14:paraId="7C2C782C" w14:textId="77777777" w:rsidR="00000000" w:rsidRDefault="00000000">
      <w:pPr>
        <w:pStyle w:val="SottoTitolo2"/>
        <w:spacing w:before="0" w:after="60"/>
        <w:ind w:left="567"/>
        <w:rPr>
          <w:sz w:val="20"/>
        </w:rPr>
        <w:sectPr w:rsidR="00000000">
          <w:pgSz w:w="11906" w:h="16838"/>
          <w:pgMar w:top="851" w:right="1134" w:bottom="964" w:left="1134" w:header="720" w:footer="964" w:gutter="0"/>
          <w:cols w:space="720"/>
        </w:sectPr>
      </w:pPr>
    </w:p>
    <w:p w14:paraId="510B18E2" w14:textId="77777777" w:rsidR="00000000" w:rsidRDefault="00000000">
      <w:pPr>
        <w:pStyle w:val="Titolo8"/>
      </w:pPr>
      <w:r>
        <w:lastRenderedPageBreak/>
        <w:t>Sommario</w:t>
      </w:r>
    </w:p>
    <w:p w14:paraId="31C67B55" w14:textId="77777777" w:rsidR="00000000" w:rsidRDefault="00000000">
      <w:pPr>
        <w:pStyle w:val="Sommario2"/>
        <w:tabs>
          <w:tab w:val="right" w:pos="9628"/>
        </w:tabs>
        <w:rPr>
          <w:b w:val="0"/>
          <w:bCs w:val="0"/>
          <w:noProof/>
          <w:szCs w:val="24"/>
        </w:rPr>
      </w:pPr>
      <w:r>
        <w:rPr>
          <w:color w:val="000000"/>
        </w:rPr>
        <w:fldChar w:fldCharType="begin"/>
      </w:r>
      <w:r>
        <w:rPr>
          <w:color w:val="000000"/>
        </w:rPr>
        <w:instrText xml:space="preserve"> TOC \o "1-3" </w:instrText>
      </w:r>
      <w:r>
        <w:rPr>
          <w:color w:val="000000"/>
        </w:rPr>
        <w:fldChar w:fldCharType="separate"/>
      </w:r>
      <w:r>
        <w:rPr>
          <w:noProof/>
          <w:szCs w:val="28"/>
        </w:rPr>
        <w:t>Introduzione</w:t>
      </w:r>
      <w:r>
        <w:rPr>
          <w:noProof/>
        </w:rPr>
        <w:tab/>
      </w:r>
      <w:r>
        <w:rPr>
          <w:noProof/>
        </w:rPr>
        <w:fldChar w:fldCharType="begin"/>
      </w:r>
      <w:r>
        <w:rPr>
          <w:noProof/>
        </w:rPr>
        <w:instrText xml:space="preserve"> PAGEREF _Toc98492050 \h </w:instrText>
      </w:r>
      <w:r>
        <w:rPr>
          <w:noProof/>
        </w:rPr>
      </w:r>
      <w:r>
        <w:rPr>
          <w:noProof/>
        </w:rPr>
        <w:fldChar w:fldCharType="separate"/>
      </w:r>
      <w:r>
        <w:rPr>
          <w:noProof/>
        </w:rPr>
        <w:t>5</w:t>
      </w:r>
      <w:r>
        <w:rPr>
          <w:noProof/>
        </w:rPr>
        <w:fldChar w:fldCharType="end"/>
      </w:r>
    </w:p>
    <w:p w14:paraId="26762E91" w14:textId="77777777" w:rsidR="00000000" w:rsidRDefault="00000000">
      <w:pPr>
        <w:pStyle w:val="Sommario2"/>
        <w:tabs>
          <w:tab w:val="left" w:pos="720"/>
          <w:tab w:val="right" w:pos="9628"/>
        </w:tabs>
        <w:rPr>
          <w:b w:val="0"/>
          <w:bCs w:val="0"/>
          <w:noProof/>
          <w:szCs w:val="24"/>
        </w:rPr>
      </w:pPr>
      <w:r>
        <w:rPr>
          <w:noProof/>
          <w:szCs w:val="28"/>
        </w:rPr>
        <w:t>1</w:t>
      </w:r>
      <w:r>
        <w:rPr>
          <w:b w:val="0"/>
          <w:bCs w:val="0"/>
          <w:noProof/>
          <w:szCs w:val="24"/>
        </w:rPr>
        <w:tab/>
      </w:r>
      <w:r>
        <w:rPr>
          <w:noProof/>
          <w:szCs w:val="28"/>
        </w:rPr>
        <w:t>Cenni generali sull’IDE</w:t>
      </w:r>
      <w:r>
        <w:rPr>
          <w:noProof/>
        </w:rPr>
        <w:tab/>
      </w:r>
      <w:r>
        <w:rPr>
          <w:noProof/>
        </w:rPr>
        <w:fldChar w:fldCharType="begin"/>
      </w:r>
      <w:r>
        <w:rPr>
          <w:noProof/>
        </w:rPr>
        <w:instrText xml:space="preserve"> PAGEREF _Toc98492051 \h </w:instrText>
      </w:r>
      <w:r>
        <w:rPr>
          <w:noProof/>
        </w:rPr>
      </w:r>
      <w:r>
        <w:rPr>
          <w:noProof/>
        </w:rPr>
        <w:fldChar w:fldCharType="separate"/>
      </w:r>
      <w:r>
        <w:rPr>
          <w:noProof/>
        </w:rPr>
        <w:t>5</w:t>
      </w:r>
      <w:r>
        <w:rPr>
          <w:noProof/>
        </w:rPr>
        <w:fldChar w:fldCharType="end"/>
      </w:r>
    </w:p>
    <w:p w14:paraId="1EE53D7B" w14:textId="77777777" w:rsidR="00000000" w:rsidRDefault="00000000">
      <w:pPr>
        <w:pStyle w:val="Sommario3"/>
        <w:tabs>
          <w:tab w:val="right" w:pos="9628"/>
        </w:tabs>
        <w:rPr>
          <w:noProof/>
        </w:rPr>
      </w:pPr>
      <w:r>
        <w:rPr>
          <w:noProof/>
        </w:rPr>
        <w:t>1.1 Area «codice e dati»</w:t>
      </w:r>
      <w:r>
        <w:rPr>
          <w:noProof/>
        </w:rPr>
        <w:tab/>
      </w:r>
      <w:r>
        <w:rPr>
          <w:noProof/>
        </w:rPr>
        <w:fldChar w:fldCharType="begin"/>
      </w:r>
      <w:r>
        <w:rPr>
          <w:noProof/>
        </w:rPr>
        <w:instrText xml:space="preserve"> PAGEREF _Toc98492052 \h </w:instrText>
      </w:r>
      <w:r>
        <w:rPr>
          <w:noProof/>
        </w:rPr>
      </w:r>
      <w:r>
        <w:rPr>
          <w:noProof/>
        </w:rPr>
        <w:fldChar w:fldCharType="separate"/>
      </w:r>
      <w:r>
        <w:rPr>
          <w:noProof/>
        </w:rPr>
        <w:t>5</w:t>
      </w:r>
      <w:r>
        <w:rPr>
          <w:noProof/>
        </w:rPr>
        <w:fldChar w:fldCharType="end"/>
      </w:r>
    </w:p>
    <w:p w14:paraId="5B745220" w14:textId="77777777" w:rsidR="00000000" w:rsidRDefault="00000000">
      <w:pPr>
        <w:pStyle w:val="Sommario3"/>
        <w:tabs>
          <w:tab w:val="right" w:pos="9628"/>
        </w:tabs>
        <w:rPr>
          <w:noProof/>
        </w:rPr>
      </w:pPr>
      <w:r>
        <w:rPr>
          <w:noProof/>
        </w:rPr>
        <w:t>1.2 Area «memoria» ed «errori di compilazione»</w:t>
      </w:r>
      <w:r>
        <w:rPr>
          <w:noProof/>
        </w:rPr>
        <w:tab/>
      </w:r>
      <w:r>
        <w:rPr>
          <w:noProof/>
        </w:rPr>
        <w:fldChar w:fldCharType="begin"/>
      </w:r>
      <w:r>
        <w:rPr>
          <w:noProof/>
        </w:rPr>
        <w:instrText xml:space="preserve"> PAGEREF _Toc98492053 \h </w:instrText>
      </w:r>
      <w:r>
        <w:rPr>
          <w:noProof/>
        </w:rPr>
      </w:r>
      <w:r>
        <w:rPr>
          <w:noProof/>
        </w:rPr>
        <w:fldChar w:fldCharType="separate"/>
      </w:r>
      <w:r>
        <w:rPr>
          <w:noProof/>
        </w:rPr>
        <w:t>5</w:t>
      </w:r>
      <w:r>
        <w:rPr>
          <w:noProof/>
        </w:rPr>
        <w:fldChar w:fldCharType="end"/>
      </w:r>
    </w:p>
    <w:p w14:paraId="187F898B" w14:textId="77777777" w:rsidR="00000000" w:rsidRDefault="00000000">
      <w:pPr>
        <w:pStyle w:val="Sommario3"/>
        <w:tabs>
          <w:tab w:val="right" w:pos="9628"/>
        </w:tabs>
        <w:rPr>
          <w:noProof/>
          <w:lang w:val="en-GB"/>
        </w:rPr>
      </w:pPr>
      <w:r>
        <w:rPr>
          <w:noProof/>
          <w:lang w:val="en-GB"/>
        </w:rPr>
        <w:t>1.3 Area «stack»</w:t>
      </w:r>
      <w:r>
        <w:rPr>
          <w:noProof/>
          <w:lang w:val="en-GB"/>
        </w:rPr>
        <w:tab/>
      </w:r>
      <w:r>
        <w:rPr>
          <w:noProof/>
        </w:rPr>
        <w:fldChar w:fldCharType="begin"/>
      </w:r>
      <w:r>
        <w:rPr>
          <w:noProof/>
          <w:lang w:val="en-GB"/>
        </w:rPr>
        <w:instrText xml:space="preserve"> PAGEREF _Toc98492054 \h </w:instrText>
      </w:r>
      <w:r>
        <w:rPr>
          <w:noProof/>
        </w:rPr>
      </w:r>
      <w:r>
        <w:rPr>
          <w:noProof/>
        </w:rPr>
        <w:fldChar w:fldCharType="separate"/>
      </w:r>
      <w:r>
        <w:rPr>
          <w:noProof/>
          <w:lang w:val="en-GB"/>
        </w:rPr>
        <w:t>6</w:t>
      </w:r>
      <w:r>
        <w:rPr>
          <w:noProof/>
        </w:rPr>
        <w:fldChar w:fldCharType="end"/>
      </w:r>
    </w:p>
    <w:p w14:paraId="6FCC4CE5" w14:textId="77777777" w:rsidR="00000000" w:rsidRDefault="00000000">
      <w:pPr>
        <w:pStyle w:val="Sommario3"/>
        <w:tabs>
          <w:tab w:val="right" w:pos="9628"/>
        </w:tabs>
        <w:rPr>
          <w:noProof/>
          <w:lang w:val="en-GB"/>
        </w:rPr>
      </w:pPr>
      <w:r>
        <w:rPr>
          <w:noProof/>
          <w:lang w:val="en-GB"/>
        </w:rPr>
        <w:t>1.4 Area «registri»</w:t>
      </w:r>
      <w:r>
        <w:rPr>
          <w:noProof/>
          <w:lang w:val="en-GB"/>
        </w:rPr>
        <w:tab/>
      </w:r>
      <w:r>
        <w:rPr>
          <w:noProof/>
        </w:rPr>
        <w:fldChar w:fldCharType="begin"/>
      </w:r>
      <w:r>
        <w:rPr>
          <w:noProof/>
          <w:lang w:val="en-GB"/>
        </w:rPr>
        <w:instrText xml:space="preserve"> PAGEREF _Toc98492055 \h </w:instrText>
      </w:r>
      <w:r>
        <w:rPr>
          <w:noProof/>
        </w:rPr>
      </w:r>
      <w:r>
        <w:rPr>
          <w:noProof/>
        </w:rPr>
        <w:fldChar w:fldCharType="separate"/>
      </w:r>
      <w:r>
        <w:rPr>
          <w:noProof/>
          <w:lang w:val="en-GB"/>
        </w:rPr>
        <w:t>6</w:t>
      </w:r>
      <w:r>
        <w:rPr>
          <w:noProof/>
        </w:rPr>
        <w:fldChar w:fldCharType="end"/>
      </w:r>
    </w:p>
    <w:p w14:paraId="0BAEDE43" w14:textId="77777777" w:rsidR="00000000" w:rsidRDefault="00000000">
      <w:pPr>
        <w:pStyle w:val="Sommario3"/>
        <w:tabs>
          <w:tab w:val="right" w:pos="9628"/>
        </w:tabs>
        <w:rPr>
          <w:noProof/>
        </w:rPr>
      </w:pPr>
      <w:r>
        <w:rPr>
          <w:noProof/>
        </w:rPr>
        <w:t>1.5 Toolbar</w:t>
      </w:r>
      <w:r>
        <w:rPr>
          <w:noProof/>
        </w:rPr>
        <w:tab/>
      </w:r>
      <w:r>
        <w:rPr>
          <w:noProof/>
        </w:rPr>
        <w:fldChar w:fldCharType="begin"/>
      </w:r>
      <w:r>
        <w:rPr>
          <w:noProof/>
        </w:rPr>
        <w:instrText xml:space="preserve"> PAGEREF _Toc98492056 \h </w:instrText>
      </w:r>
      <w:r>
        <w:rPr>
          <w:noProof/>
        </w:rPr>
      </w:r>
      <w:r>
        <w:rPr>
          <w:noProof/>
        </w:rPr>
        <w:fldChar w:fldCharType="separate"/>
      </w:r>
      <w:r>
        <w:rPr>
          <w:noProof/>
        </w:rPr>
        <w:t>6</w:t>
      </w:r>
      <w:r>
        <w:rPr>
          <w:noProof/>
        </w:rPr>
        <w:fldChar w:fldCharType="end"/>
      </w:r>
    </w:p>
    <w:p w14:paraId="4E916790" w14:textId="77777777" w:rsidR="00000000" w:rsidRDefault="00000000">
      <w:pPr>
        <w:pStyle w:val="Sommario3"/>
        <w:tabs>
          <w:tab w:val="right" w:pos="9628"/>
        </w:tabs>
        <w:rPr>
          <w:noProof/>
        </w:rPr>
      </w:pPr>
      <w:r>
        <w:rPr>
          <w:noProof/>
        </w:rPr>
        <w:t>1.6 Barra di stato</w:t>
      </w:r>
      <w:r>
        <w:rPr>
          <w:noProof/>
        </w:rPr>
        <w:tab/>
      </w:r>
      <w:r>
        <w:rPr>
          <w:noProof/>
        </w:rPr>
        <w:fldChar w:fldCharType="begin"/>
      </w:r>
      <w:r>
        <w:rPr>
          <w:noProof/>
        </w:rPr>
        <w:instrText xml:space="preserve"> PAGEREF _Toc98492057 \h </w:instrText>
      </w:r>
      <w:r>
        <w:rPr>
          <w:noProof/>
        </w:rPr>
      </w:r>
      <w:r>
        <w:rPr>
          <w:noProof/>
        </w:rPr>
        <w:fldChar w:fldCharType="separate"/>
      </w:r>
      <w:r>
        <w:rPr>
          <w:noProof/>
        </w:rPr>
        <w:t>6</w:t>
      </w:r>
      <w:r>
        <w:rPr>
          <w:noProof/>
        </w:rPr>
        <w:fldChar w:fldCharType="end"/>
      </w:r>
    </w:p>
    <w:p w14:paraId="3B3ED422" w14:textId="77777777" w:rsidR="00000000" w:rsidRDefault="00000000">
      <w:pPr>
        <w:pStyle w:val="Sommario2"/>
        <w:tabs>
          <w:tab w:val="left" w:pos="720"/>
          <w:tab w:val="right" w:pos="9628"/>
        </w:tabs>
        <w:rPr>
          <w:b w:val="0"/>
          <w:bCs w:val="0"/>
          <w:noProof/>
          <w:szCs w:val="24"/>
        </w:rPr>
      </w:pPr>
      <w:r>
        <w:rPr>
          <w:noProof/>
          <w:szCs w:val="28"/>
        </w:rPr>
        <w:t>2</w:t>
      </w:r>
      <w:r>
        <w:rPr>
          <w:b w:val="0"/>
          <w:bCs w:val="0"/>
          <w:noProof/>
          <w:szCs w:val="24"/>
        </w:rPr>
        <w:tab/>
      </w:r>
      <w:r>
        <w:rPr>
          <w:noProof/>
          <w:szCs w:val="28"/>
        </w:rPr>
        <w:t>Scrittura, esecuzione e debug di un programma assembly</w:t>
      </w:r>
      <w:r>
        <w:rPr>
          <w:noProof/>
        </w:rPr>
        <w:tab/>
      </w:r>
      <w:r>
        <w:rPr>
          <w:noProof/>
        </w:rPr>
        <w:fldChar w:fldCharType="begin"/>
      </w:r>
      <w:r>
        <w:rPr>
          <w:noProof/>
        </w:rPr>
        <w:instrText xml:space="preserve"> PAGEREF _Toc98492058 \h </w:instrText>
      </w:r>
      <w:r>
        <w:rPr>
          <w:noProof/>
        </w:rPr>
      </w:r>
      <w:r>
        <w:rPr>
          <w:noProof/>
        </w:rPr>
        <w:fldChar w:fldCharType="separate"/>
      </w:r>
      <w:r>
        <w:rPr>
          <w:noProof/>
        </w:rPr>
        <w:t>7</w:t>
      </w:r>
      <w:r>
        <w:rPr>
          <w:noProof/>
        </w:rPr>
        <w:fldChar w:fldCharType="end"/>
      </w:r>
    </w:p>
    <w:p w14:paraId="745CE780" w14:textId="77777777" w:rsidR="00000000" w:rsidRDefault="00000000">
      <w:pPr>
        <w:pStyle w:val="Sommario3"/>
        <w:tabs>
          <w:tab w:val="right" w:pos="9628"/>
        </w:tabs>
        <w:rPr>
          <w:noProof/>
        </w:rPr>
      </w:pPr>
      <w:r>
        <w:rPr>
          <w:noProof/>
        </w:rPr>
        <w:t>2.1 Struttura di un programma assembly</w:t>
      </w:r>
      <w:r>
        <w:rPr>
          <w:noProof/>
        </w:rPr>
        <w:tab/>
      </w:r>
      <w:r>
        <w:rPr>
          <w:noProof/>
        </w:rPr>
        <w:fldChar w:fldCharType="begin"/>
      </w:r>
      <w:r>
        <w:rPr>
          <w:noProof/>
        </w:rPr>
        <w:instrText xml:space="preserve"> PAGEREF _Toc98492059 \h </w:instrText>
      </w:r>
      <w:r>
        <w:rPr>
          <w:noProof/>
        </w:rPr>
      </w:r>
      <w:r>
        <w:rPr>
          <w:noProof/>
        </w:rPr>
        <w:fldChar w:fldCharType="separate"/>
      </w:r>
      <w:r>
        <w:rPr>
          <w:noProof/>
        </w:rPr>
        <w:t>7</w:t>
      </w:r>
      <w:r>
        <w:rPr>
          <w:noProof/>
        </w:rPr>
        <w:fldChar w:fldCharType="end"/>
      </w:r>
    </w:p>
    <w:p w14:paraId="2B2A20D2" w14:textId="77777777" w:rsidR="00000000" w:rsidRDefault="00000000">
      <w:pPr>
        <w:pStyle w:val="Sommario3"/>
        <w:tabs>
          <w:tab w:val="right" w:pos="9628"/>
        </w:tabs>
        <w:rPr>
          <w:noProof/>
        </w:rPr>
      </w:pPr>
      <w:r>
        <w:rPr>
          <w:noProof/>
        </w:rPr>
        <w:t>2.2 Gestione programmi: menu «File»</w:t>
      </w:r>
      <w:r>
        <w:rPr>
          <w:noProof/>
        </w:rPr>
        <w:tab/>
      </w:r>
      <w:r>
        <w:rPr>
          <w:noProof/>
        </w:rPr>
        <w:fldChar w:fldCharType="begin"/>
      </w:r>
      <w:r>
        <w:rPr>
          <w:noProof/>
        </w:rPr>
        <w:instrText xml:space="preserve"> PAGEREF _Toc98492060 \h </w:instrText>
      </w:r>
      <w:r>
        <w:rPr>
          <w:noProof/>
        </w:rPr>
      </w:r>
      <w:r>
        <w:rPr>
          <w:noProof/>
        </w:rPr>
        <w:fldChar w:fldCharType="separate"/>
      </w:r>
      <w:r>
        <w:rPr>
          <w:noProof/>
        </w:rPr>
        <w:t>7</w:t>
      </w:r>
      <w:r>
        <w:rPr>
          <w:noProof/>
        </w:rPr>
        <w:fldChar w:fldCharType="end"/>
      </w:r>
    </w:p>
    <w:p w14:paraId="0A39F3C8" w14:textId="77777777" w:rsidR="00000000" w:rsidRDefault="00000000">
      <w:pPr>
        <w:pStyle w:val="Sommario3"/>
        <w:tabs>
          <w:tab w:val="right" w:pos="9628"/>
        </w:tabs>
        <w:rPr>
          <w:noProof/>
        </w:rPr>
      </w:pPr>
      <w:r>
        <w:rPr>
          <w:noProof/>
        </w:rPr>
        <w:t>2.3 Editor di codice e dati</w:t>
      </w:r>
      <w:r>
        <w:rPr>
          <w:noProof/>
        </w:rPr>
        <w:tab/>
      </w:r>
      <w:r>
        <w:rPr>
          <w:noProof/>
        </w:rPr>
        <w:fldChar w:fldCharType="begin"/>
      </w:r>
      <w:r>
        <w:rPr>
          <w:noProof/>
        </w:rPr>
        <w:instrText xml:space="preserve"> PAGEREF _Toc98492061 \h </w:instrText>
      </w:r>
      <w:r>
        <w:rPr>
          <w:noProof/>
        </w:rPr>
      </w:r>
      <w:r>
        <w:rPr>
          <w:noProof/>
        </w:rPr>
        <w:fldChar w:fldCharType="separate"/>
      </w:r>
      <w:r>
        <w:rPr>
          <w:noProof/>
        </w:rPr>
        <w:t>7</w:t>
      </w:r>
      <w:r>
        <w:rPr>
          <w:noProof/>
        </w:rPr>
        <w:fldChar w:fldCharType="end"/>
      </w:r>
    </w:p>
    <w:p w14:paraId="6C49EAD0" w14:textId="77777777" w:rsidR="00000000" w:rsidRDefault="00000000">
      <w:pPr>
        <w:pStyle w:val="Sommario3"/>
        <w:tabs>
          <w:tab w:val="right" w:pos="9628"/>
        </w:tabs>
        <w:rPr>
          <w:noProof/>
        </w:rPr>
      </w:pPr>
      <w:r>
        <w:rPr>
          <w:noProof/>
        </w:rPr>
        <w:t>2.4 Compilazione ed esecuzione di un programma</w:t>
      </w:r>
      <w:r>
        <w:rPr>
          <w:noProof/>
        </w:rPr>
        <w:tab/>
      </w:r>
      <w:r>
        <w:rPr>
          <w:noProof/>
        </w:rPr>
        <w:fldChar w:fldCharType="begin"/>
      </w:r>
      <w:r>
        <w:rPr>
          <w:noProof/>
        </w:rPr>
        <w:instrText xml:space="preserve"> PAGEREF _Toc98492062 \h </w:instrText>
      </w:r>
      <w:r>
        <w:rPr>
          <w:noProof/>
        </w:rPr>
      </w:r>
      <w:r>
        <w:rPr>
          <w:noProof/>
        </w:rPr>
        <w:fldChar w:fldCharType="separate"/>
      </w:r>
      <w:r>
        <w:rPr>
          <w:noProof/>
        </w:rPr>
        <w:t>7</w:t>
      </w:r>
      <w:r>
        <w:rPr>
          <w:noProof/>
        </w:rPr>
        <w:fldChar w:fldCharType="end"/>
      </w:r>
    </w:p>
    <w:p w14:paraId="6AC21F60" w14:textId="77777777" w:rsidR="00000000" w:rsidRDefault="00000000">
      <w:pPr>
        <w:pStyle w:val="Sommario3"/>
        <w:tabs>
          <w:tab w:val="right" w:pos="9628"/>
        </w:tabs>
        <w:rPr>
          <w:noProof/>
        </w:rPr>
      </w:pPr>
      <w:r>
        <w:rPr>
          <w:noProof/>
        </w:rPr>
        <w:t>2.5 Visualizzazione degli errori compilazione</w:t>
      </w:r>
      <w:r>
        <w:rPr>
          <w:noProof/>
        </w:rPr>
        <w:tab/>
      </w:r>
      <w:r>
        <w:rPr>
          <w:noProof/>
        </w:rPr>
        <w:fldChar w:fldCharType="begin"/>
      </w:r>
      <w:r>
        <w:rPr>
          <w:noProof/>
        </w:rPr>
        <w:instrText xml:space="preserve"> PAGEREF _Toc98492063 \h </w:instrText>
      </w:r>
      <w:r>
        <w:rPr>
          <w:noProof/>
        </w:rPr>
      </w:r>
      <w:r>
        <w:rPr>
          <w:noProof/>
        </w:rPr>
        <w:fldChar w:fldCharType="separate"/>
      </w:r>
      <w:r>
        <w:rPr>
          <w:noProof/>
        </w:rPr>
        <w:t>8</w:t>
      </w:r>
      <w:r>
        <w:rPr>
          <w:noProof/>
        </w:rPr>
        <w:fldChar w:fldCharType="end"/>
      </w:r>
    </w:p>
    <w:p w14:paraId="343AA2C8" w14:textId="77777777" w:rsidR="00000000" w:rsidRDefault="00000000">
      <w:pPr>
        <w:pStyle w:val="Sommario3"/>
        <w:tabs>
          <w:tab w:val="right" w:pos="9628"/>
        </w:tabs>
        <w:rPr>
          <w:noProof/>
        </w:rPr>
      </w:pPr>
      <w:r>
        <w:rPr>
          <w:noProof/>
        </w:rPr>
        <w:t>2.6 Debug di un programma (esecuzione “passo passo”)</w:t>
      </w:r>
      <w:r>
        <w:rPr>
          <w:noProof/>
        </w:rPr>
        <w:tab/>
      </w:r>
      <w:r>
        <w:rPr>
          <w:noProof/>
        </w:rPr>
        <w:fldChar w:fldCharType="begin"/>
      </w:r>
      <w:r>
        <w:rPr>
          <w:noProof/>
        </w:rPr>
        <w:instrText xml:space="preserve"> PAGEREF _Toc98492064 \h </w:instrText>
      </w:r>
      <w:r>
        <w:rPr>
          <w:noProof/>
        </w:rPr>
      </w:r>
      <w:r>
        <w:rPr>
          <w:noProof/>
        </w:rPr>
        <w:fldChar w:fldCharType="separate"/>
      </w:r>
      <w:r>
        <w:rPr>
          <w:noProof/>
        </w:rPr>
        <w:t>8</w:t>
      </w:r>
      <w:r>
        <w:rPr>
          <w:noProof/>
        </w:rPr>
        <w:fldChar w:fldCharType="end"/>
      </w:r>
    </w:p>
    <w:p w14:paraId="4883A4A1" w14:textId="77777777" w:rsidR="00000000" w:rsidRDefault="00000000">
      <w:pPr>
        <w:pStyle w:val="Sommario3"/>
        <w:tabs>
          <w:tab w:val="right" w:pos="9628"/>
        </w:tabs>
        <w:rPr>
          <w:noProof/>
        </w:rPr>
      </w:pPr>
      <w:r>
        <w:rPr>
          <w:noProof/>
        </w:rPr>
        <w:t>2.7 Continuare o arrestare l’esecuzione di un programma in modalità debug</w:t>
      </w:r>
      <w:r>
        <w:rPr>
          <w:noProof/>
        </w:rPr>
        <w:tab/>
      </w:r>
      <w:r>
        <w:rPr>
          <w:noProof/>
        </w:rPr>
        <w:fldChar w:fldCharType="begin"/>
      </w:r>
      <w:r>
        <w:rPr>
          <w:noProof/>
        </w:rPr>
        <w:instrText xml:space="preserve"> PAGEREF _Toc98492065 \h </w:instrText>
      </w:r>
      <w:r>
        <w:rPr>
          <w:noProof/>
        </w:rPr>
      </w:r>
      <w:r>
        <w:rPr>
          <w:noProof/>
        </w:rPr>
        <w:fldChar w:fldCharType="separate"/>
      </w:r>
      <w:r>
        <w:rPr>
          <w:noProof/>
        </w:rPr>
        <w:t>10</w:t>
      </w:r>
      <w:r>
        <w:rPr>
          <w:noProof/>
        </w:rPr>
        <w:fldChar w:fldCharType="end"/>
      </w:r>
    </w:p>
    <w:p w14:paraId="7D4F8362" w14:textId="77777777" w:rsidR="00000000" w:rsidRDefault="00000000">
      <w:pPr>
        <w:pStyle w:val="Sommario3"/>
        <w:tabs>
          <w:tab w:val="right" w:pos="9628"/>
        </w:tabs>
        <w:rPr>
          <w:noProof/>
        </w:rPr>
      </w:pPr>
      <w:r>
        <w:rPr>
          <w:noProof/>
        </w:rPr>
        <w:t>2.8 Interrompere un ciclo infinito</w:t>
      </w:r>
      <w:r>
        <w:rPr>
          <w:noProof/>
        </w:rPr>
        <w:tab/>
      </w:r>
      <w:r>
        <w:rPr>
          <w:noProof/>
        </w:rPr>
        <w:fldChar w:fldCharType="begin"/>
      </w:r>
      <w:r>
        <w:rPr>
          <w:noProof/>
        </w:rPr>
        <w:instrText xml:space="preserve"> PAGEREF _Toc98492066 \h </w:instrText>
      </w:r>
      <w:r>
        <w:rPr>
          <w:noProof/>
        </w:rPr>
      </w:r>
      <w:r>
        <w:rPr>
          <w:noProof/>
        </w:rPr>
        <w:fldChar w:fldCharType="separate"/>
      </w:r>
      <w:r>
        <w:rPr>
          <w:noProof/>
        </w:rPr>
        <w:t>10</w:t>
      </w:r>
      <w:r>
        <w:rPr>
          <w:noProof/>
        </w:rPr>
        <w:fldChar w:fldCharType="end"/>
      </w:r>
    </w:p>
    <w:p w14:paraId="6E705111" w14:textId="77777777" w:rsidR="00000000" w:rsidRDefault="00000000">
      <w:pPr>
        <w:pStyle w:val="Sommario3"/>
        <w:tabs>
          <w:tab w:val="right" w:pos="9628"/>
        </w:tabs>
        <w:rPr>
          <w:noProof/>
        </w:rPr>
      </w:pPr>
      <w:r>
        <w:rPr>
          <w:noProof/>
        </w:rPr>
        <w:t>2.9 Stato della CPU</w:t>
      </w:r>
      <w:r>
        <w:rPr>
          <w:noProof/>
        </w:rPr>
        <w:tab/>
      </w:r>
      <w:r>
        <w:rPr>
          <w:noProof/>
        </w:rPr>
        <w:fldChar w:fldCharType="begin"/>
      </w:r>
      <w:r>
        <w:rPr>
          <w:noProof/>
        </w:rPr>
        <w:instrText xml:space="preserve"> PAGEREF _Toc98492067 \h </w:instrText>
      </w:r>
      <w:r>
        <w:rPr>
          <w:noProof/>
        </w:rPr>
      </w:r>
      <w:r>
        <w:rPr>
          <w:noProof/>
        </w:rPr>
        <w:fldChar w:fldCharType="separate"/>
      </w:r>
      <w:r>
        <w:rPr>
          <w:noProof/>
        </w:rPr>
        <w:t>11</w:t>
      </w:r>
      <w:r>
        <w:rPr>
          <w:noProof/>
        </w:rPr>
        <w:fldChar w:fldCharType="end"/>
      </w:r>
    </w:p>
    <w:p w14:paraId="65E2ECCA" w14:textId="77777777" w:rsidR="00000000" w:rsidRDefault="00000000">
      <w:pPr>
        <w:pStyle w:val="Sommario2"/>
        <w:tabs>
          <w:tab w:val="left" w:pos="720"/>
          <w:tab w:val="right" w:pos="9628"/>
        </w:tabs>
        <w:rPr>
          <w:b w:val="0"/>
          <w:bCs w:val="0"/>
          <w:noProof/>
          <w:szCs w:val="24"/>
        </w:rPr>
      </w:pPr>
      <w:r>
        <w:rPr>
          <w:noProof/>
          <w:szCs w:val="28"/>
        </w:rPr>
        <w:t>3</w:t>
      </w:r>
      <w:r>
        <w:rPr>
          <w:b w:val="0"/>
          <w:bCs w:val="0"/>
          <w:noProof/>
          <w:szCs w:val="24"/>
        </w:rPr>
        <w:tab/>
      </w:r>
      <w:r>
        <w:rPr>
          <w:noProof/>
          <w:szCs w:val="28"/>
        </w:rPr>
        <w:t>Preferenze e opzioni di visualizzazione</w:t>
      </w:r>
      <w:r>
        <w:rPr>
          <w:noProof/>
        </w:rPr>
        <w:tab/>
      </w:r>
      <w:r>
        <w:rPr>
          <w:noProof/>
        </w:rPr>
        <w:fldChar w:fldCharType="begin"/>
      </w:r>
      <w:r>
        <w:rPr>
          <w:noProof/>
        </w:rPr>
        <w:instrText xml:space="preserve"> PAGEREF _Toc98492068 \h </w:instrText>
      </w:r>
      <w:r>
        <w:rPr>
          <w:noProof/>
        </w:rPr>
      </w:r>
      <w:r>
        <w:rPr>
          <w:noProof/>
        </w:rPr>
        <w:fldChar w:fldCharType="separate"/>
      </w:r>
      <w:r>
        <w:rPr>
          <w:noProof/>
        </w:rPr>
        <w:t>11</w:t>
      </w:r>
      <w:r>
        <w:rPr>
          <w:noProof/>
        </w:rPr>
        <w:fldChar w:fldCharType="end"/>
      </w:r>
    </w:p>
    <w:p w14:paraId="4DA2E5B6" w14:textId="77777777" w:rsidR="00000000" w:rsidRDefault="00000000">
      <w:pPr>
        <w:rPr>
          <w:color w:val="000000"/>
        </w:rPr>
      </w:pPr>
      <w:r>
        <w:rPr>
          <w:color w:val="000000"/>
        </w:rPr>
        <w:fldChar w:fldCharType="end"/>
      </w:r>
    </w:p>
    <w:p w14:paraId="7D535945" w14:textId="77777777" w:rsidR="00000000" w:rsidRDefault="00000000">
      <w:pPr>
        <w:rPr>
          <w:color w:val="000000"/>
        </w:rPr>
      </w:pPr>
    </w:p>
    <w:p w14:paraId="0194AA53" w14:textId="77777777" w:rsidR="00000000" w:rsidRDefault="00000000">
      <w:pPr>
        <w:pStyle w:val="SottoTitolo2"/>
        <w:spacing w:before="0" w:after="60"/>
        <w:ind w:left="567"/>
        <w:rPr>
          <w:sz w:val="20"/>
        </w:rPr>
        <w:sectPr w:rsidR="00000000">
          <w:type w:val="oddPage"/>
          <w:pgSz w:w="11906" w:h="16838"/>
          <w:pgMar w:top="851" w:right="1134" w:bottom="964" w:left="1134" w:header="720" w:footer="964" w:gutter="0"/>
          <w:cols w:space="720"/>
        </w:sectPr>
      </w:pPr>
    </w:p>
    <w:p w14:paraId="3F56E82D" w14:textId="77777777" w:rsidR="00000000" w:rsidRDefault="00000000">
      <w:pPr>
        <w:pStyle w:val="Titolo2"/>
        <w:numPr>
          <w:ilvl w:val="0"/>
          <w:numId w:val="0"/>
        </w:numPr>
      </w:pPr>
      <w:bookmarkStart w:id="0" w:name="_Toc98492050"/>
      <w:r>
        <w:lastRenderedPageBreak/>
        <w:t>Introduzione</w:t>
      </w:r>
      <w:bookmarkEnd w:id="0"/>
    </w:p>
    <w:p w14:paraId="0415DEC5" w14:textId="77777777" w:rsidR="00000000" w:rsidRDefault="00000000">
      <w:pPr>
        <w:pStyle w:val="CorpodeltestonoRientro"/>
      </w:pPr>
      <w:proofErr w:type="spellStart"/>
      <w:r>
        <w:t>EasyCPU</w:t>
      </w:r>
      <w:proofErr w:type="spellEnd"/>
      <w:r>
        <w:t xml:space="preserve"> è un ambiente di programmazione specificatamente realizzato per l’insegnamento del linguaggio assembly e degli elementi di base dell’architettura di un microprocessore. Consente di scrivere, eseguire e debuggare programmi in linguaggio assembly, ma non è un assemblatore, non produce cioè codice macchina nativo per una determinata piattaforma. </w:t>
      </w:r>
      <w:proofErr w:type="spellStart"/>
      <w:r>
        <w:t>EasyCPU</w:t>
      </w:r>
      <w:proofErr w:type="spellEnd"/>
      <w:r>
        <w:t xml:space="preserve"> simula infatti l’architettura dei microprocessori X86 di INTEL, implementando una CPU virtuale con un set di istruzioni e una gestione dei registri e della memoria estremamente semplificati rispetto a quelli supportati </w:t>
      </w:r>
      <w:proofErr w:type="gramStart"/>
      <w:r>
        <w:t>dai microprocessore</w:t>
      </w:r>
      <w:proofErr w:type="gramEnd"/>
      <w:r>
        <w:t xml:space="preserve"> reali. </w:t>
      </w:r>
    </w:p>
    <w:p w14:paraId="560FD108" w14:textId="77777777" w:rsidR="00000000" w:rsidRDefault="00000000">
      <w:pPr>
        <w:pStyle w:val="Corpotesto"/>
      </w:pPr>
      <w:r>
        <w:t xml:space="preserve">Per questo motivo, </w:t>
      </w:r>
      <w:proofErr w:type="spellStart"/>
      <w:r>
        <w:t>EasyCPU</w:t>
      </w:r>
      <w:proofErr w:type="spellEnd"/>
      <w:r>
        <w:t xml:space="preserve"> non può ritenersi un modello completo per l’apprendimento della programmazione assembly e della struttura delle CPU X86; il suo ambito ideale è senz’altro quello didattico ed il suo scopo è quello di fornire uno strumento d’immediato apprendimento e utilizzo per esercitarsi sulla programmazione in assembly.</w:t>
      </w:r>
    </w:p>
    <w:p w14:paraId="37D2F2DA" w14:textId="77777777" w:rsidR="00000000" w:rsidRDefault="00000000">
      <w:pPr>
        <w:pStyle w:val="Riquadrogrigio"/>
      </w:pPr>
      <w:r>
        <w:t>Per un esame dell’architettura e del set di istruzioni implementati si veda il documento «EasyCPU – Assembly reference»</w:t>
      </w:r>
    </w:p>
    <w:p w14:paraId="32BB71F5" w14:textId="77777777" w:rsidR="00000000" w:rsidRDefault="00000000">
      <w:pPr>
        <w:pStyle w:val="Titolo2"/>
      </w:pPr>
      <w:bookmarkStart w:id="1" w:name="_Toc98492051"/>
      <w:r>
        <w:t>Cenni generali sull’IDE</w:t>
      </w:r>
      <w:bookmarkEnd w:id="1"/>
    </w:p>
    <w:p w14:paraId="5C0F98E5" w14:textId="77777777" w:rsidR="00000000" w:rsidRDefault="00000000">
      <w:pPr>
        <w:pStyle w:val="CorpodeltestonoRientro"/>
      </w:pPr>
      <w:proofErr w:type="spellStart"/>
      <w:r>
        <w:t>EasyCPU</w:t>
      </w:r>
      <w:proofErr w:type="spellEnd"/>
      <w:r>
        <w:t xml:space="preserve"> è un tipico un ambiente grafico di programmazione che fornisce le funzionalità necessarie per scrivere, eseguire e testare un programma in linguaggio assembly. La figura a pagina successiva mostra uno screen shot dell’IDE, il quale è suddiviso in quattro aree principali:</w:t>
      </w:r>
    </w:p>
    <w:p w14:paraId="5D6981AD" w14:textId="77777777" w:rsidR="00000000" w:rsidRDefault="00000000">
      <w:pPr>
        <w:pStyle w:val="ElencoQuadrato"/>
      </w:pPr>
      <w:r>
        <w:t>area «codice e dati»</w:t>
      </w:r>
    </w:p>
    <w:p w14:paraId="33A0A6AF" w14:textId="77777777" w:rsidR="00000000" w:rsidRDefault="00000000">
      <w:pPr>
        <w:pStyle w:val="ElencoQuadrato"/>
      </w:pPr>
      <w:r>
        <w:t>area «memoria» ed «errori di compilazione»</w:t>
      </w:r>
    </w:p>
    <w:p w14:paraId="35276370" w14:textId="77777777" w:rsidR="00000000" w:rsidRDefault="00000000">
      <w:pPr>
        <w:pStyle w:val="ElencoQuadrato"/>
        <w:rPr>
          <w:lang w:val="en-GB"/>
        </w:rPr>
      </w:pPr>
      <w:r>
        <w:rPr>
          <w:lang w:val="en-GB"/>
        </w:rPr>
        <w:t>area «stack»</w:t>
      </w:r>
    </w:p>
    <w:p w14:paraId="431E8DB0" w14:textId="77777777" w:rsidR="00000000" w:rsidRDefault="00000000">
      <w:pPr>
        <w:pStyle w:val="ElencoQuadrato"/>
      </w:pPr>
      <w:r>
        <w:t>area «registri»</w:t>
      </w:r>
    </w:p>
    <w:p w14:paraId="062E7627" w14:textId="77777777" w:rsidR="00000000" w:rsidRDefault="00000000">
      <w:pPr>
        <w:pStyle w:val="Titolo3"/>
      </w:pPr>
      <w:bookmarkStart w:id="2" w:name="_Toc98492052"/>
      <w:r>
        <w:t>Area «codice e dati»</w:t>
      </w:r>
      <w:bookmarkEnd w:id="2"/>
    </w:p>
    <w:p w14:paraId="3F776825" w14:textId="77777777" w:rsidR="00000000" w:rsidRDefault="00000000">
      <w:pPr>
        <w:pStyle w:val="CorpodeltestonoRientro"/>
      </w:pPr>
      <w:r>
        <w:t>Questa rappresenta l’editor del programma, sia per quanto riguarda la scrittura del codice assembly (scheda «codice») che per la definizione di costanti da collocare nella memoria della CPU (scheda «dati»). Durante l’esecuzione di un programma, entrambi gli editor sono disabilitati.</w:t>
      </w:r>
    </w:p>
    <w:p w14:paraId="62E33333" w14:textId="77777777" w:rsidR="00000000" w:rsidRDefault="00000000">
      <w:pPr>
        <w:pStyle w:val="Titolo3"/>
      </w:pPr>
      <w:bookmarkStart w:id="3" w:name="_Toc98492053"/>
      <w:r>
        <w:t>Area «memoria» ed «errori di compilazione»</w:t>
      </w:r>
      <w:bookmarkEnd w:id="3"/>
    </w:p>
    <w:p w14:paraId="41300A9D" w14:textId="77777777" w:rsidR="00000000" w:rsidRDefault="00000000">
      <w:pPr>
        <w:pStyle w:val="CorpodeltestonoRientro"/>
      </w:pPr>
      <w:r>
        <w:t xml:space="preserve">Quest’area rappresenta una finestra sul contenuto della memoria della CPU, esclusa la zona dedicata allo </w:t>
      </w:r>
      <w:proofErr w:type="spellStart"/>
      <w:r>
        <w:t>stack</w:t>
      </w:r>
      <w:proofErr w:type="spellEnd"/>
      <w:r>
        <w:t xml:space="preserve">. Esistono tre modalità di visualizzazione dei dati: decimale, esadecimale e carattere. L’utente può decidere se visualizzare o nascondere quest’area. </w:t>
      </w:r>
    </w:p>
    <w:p w14:paraId="6B13EFC4" w14:textId="77777777" w:rsidR="00000000" w:rsidRDefault="00000000">
      <w:pPr>
        <w:pStyle w:val="Corpotesto"/>
      </w:pPr>
      <w:r>
        <w:lastRenderedPageBreak/>
        <w:t xml:space="preserve">In caso di errori di compilazione del programma, l’area di memoria viene nascosta e viene mostrato l’elenco degli errori di sintassi riscontrati. Cliccando su un errore è il </w:t>
      </w:r>
      <w:proofErr w:type="spellStart"/>
      <w:r>
        <w:t>caret</w:t>
      </w:r>
      <w:proofErr w:type="spellEnd"/>
      <w:r>
        <w:t xml:space="preserve"> dell’editor viene posizionato automaticamente sulla posizione corrispondente nel programma.</w:t>
      </w:r>
    </w:p>
    <w:p w14:paraId="76E21E06" w14:textId="77777777" w:rsidR="00000000" w:rsidRDefault="00000000">
      <w:pPr>
        <w:pStyle w:val="Titolo3"/>
      </w:pPr>
      <w:bookmarkStart w:id="4" w:name="_Toc98492054"/>
      <w:r>
        <w:t>Area «</w:t>
      </w:r>
      <w:proofErr w:type="spellStart"/>
      <w:r>
        <w:t>stack</w:t>
      </w:r>
      <w:proofErr w:type="spellEnd"/>
      <w:r>
        <w:t>»</w:t>
      </w:r>
      <w:bookmarkEnd w:id="4"/>
    </w:p>
    <w:p w14:paraId="5BA6B4B4" w14:textId="77777777" w:rsidR="00000000" w:rsidRDefault="00000000">
      <w:pPr>
        <w:pStyle w:val="CorpodeltestonoRientro"/>
      </w:pPr>
      <w:r>
        <w:t xml:space="preserve">Rappresenta una finestra sull’area di memoria riservata allo </w:t>
      </w:r>
      <w:proofErr w:type="spellStart"/>
      <w:r>
        <w:t>stack</w:t>
      </w:r>
      <w:proofErr w:type="spellEnd"/>
      <w:r>
        <w:t>. Anche in questo caso esistono tre modalità di visualizzazione dei dati: decimale, esadecimale e carattere. Inoltre, è possibile stabilire se visualizzare le celle di memoria in una o due colonne.</w:t>
      </w:r>
    </w:p>
    <w:p w14:paraId="256F4638" w14:textId="77777777" w:rsidR="00000000" w:rsidRDefault="00000000">
      <w:pPr>
        <w:pStyle w:val="Titolo3"/>
      </w:pPr>
      <w:bookmarkStart w:id="5" w:name="_Toc98492055"/>
      <w:r>
        <w:t>Area «registri»</w:t>
      </w:r>
      <w:bookmarkEnd w:id="5"/>
    </w:p>
    <w:p w14:paraId="38E58A3E" w14:textId="77777777" w:rsidR="00000000" w:rsidRDefault="00000000">
      <w:pPr>
        <w:pStyle w:val="CorpodeltestonoRientro"/>
      </w:pPr>
      <w:r>
        <w:t xml:space="preserve">Visualizza il contenuto dei registri, in formato decimale o esadecimale. I flag vengono visualizzati separatamente, in verde-minuscolo se valgono zero, in rosso-maiuscolo se valgono 1. </w:t>
      </w:r>
    </w:p>
    <w:p w14:paraId="58F53354" w14:textId="77777777" w:rsidR="00000000" w:rsidRDefault="00000000">
      <w:pPr>
        <w:pStyle w:val="Titolo3"/>
      </w:pPr>
      <w:bookmarkStart w:id="6" w:name="_Toc98492056"/>
      <w:r>
        <w:t>Toolbar</w:t>
      </w:r>
      <w:bookmarkEnd w:id="6"/>
    </w:p>
    <w:p w14:paraId="51BF104E" w14:textId="77777777" w:rsidR="00000000" w:rsidRDefault="00000000">
      <w:pPr>
        <w:pStyle w:val="CorpodeltestonoRientro"/>
      </w:pPr>
      <w:r>
        <w:t xml:space="preserve">Rende immediatamente disponibili i comandi più comuni di </w:t>
      </w:r>
      <w:proofErr w:type="spellStart"/>
      <w:r>
        <w:t>EasyCPU</w:t>
      </w:r>
      <w:proofErr w:type="spellEnd"/>
      <w:r>
        <w:t>. Questi sono suddivisi in tre categorie: gestione file, esecuzione e opzioni di visualizzazione.</w:t>
      </w:r>
    </w:p>
    <w:p w14:paraId="29E164AB" w14:textId="77777777" w:rsidR="00000000" w:rsidRDefault="00000000">
      <w:pPr>
        <w:pStyle w:val="Titolo3"/>
      </w:pPr>
      <w:bookmarkStart w:id="7" w:name="_Toc98492057"/>
      <w:r>
        <w:t>Barra di stato</w:t>
      </w:r>
      <w:bookmarkEnd w:id="7"/>
    </w:p>
    <w:p w14:paraId="46DFAFEA" w14:textId="77777777" w:rsidR="00000000" w:rsidRDefault="00000000">
      <w:pPr>
        <w:pStyle w:val="CorpodeltestonoRientro"/>
      </w:pPr>
      <w:r>
        <w:t>La barra di stato mostra lo stato di esecuzione del programma, la riga corrente dell’editor ed il valore del registro selezionato nella area «registri».</w:t>
      </w:r>
    </w:p>
    <w:p w14:paraId="0E6C7BE7" w14:textId="77777777" w:rsidR="00000000" w:rsidRDefault="00A92A17">
      <w:pPr>
        <w:pStyle w:val="Didascalia"/>
        <w:jc w:val="center"/>
        <w:rPr>
          <w:sz w:val="20"/>
        </w:rPr>
      </w:pPr>
      <w:r>
        <w:rPr>
          <w:noProof/>
        </w:rPr>
        <w:drawing>
          <wp:inline distT="0" distB="0" distL="0" distR="0" wp14:anchorId="42BE18AD" wp14:editId="11C58D9A">
            <wp:extent cx="5562600" cy="4432300"/>
            <wp:effectExtent l="0" t="0" r="0" b="0"/>
            <wp:docPr id="2" name="Immagin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4432300"/>
                    </a:xfrm>
                    <a:prstGeom prst="rect">
                      <a:avLst/>
                    </a:prstGeom>
                    <a:noFill/>
                    <a:ln>
                      <a:noFill/>
                    </a:ln>
                  </pic:spPr>
                </pic:pic>
              </a:graphicData>
            </a:graphic>
          </wp:inline>
        </w:drawing>
      </w:r>
    </w:p>
    <w:p w14:paraId="72DA02DD" w14:textId="77777777" w:rsidR="00000000" w:rsidRDefault="00000000">
      <w:pPr>
        <w:pStyle w:val="Didascalia"/>
        <w:rPr>
          <w:sz w:val="20"/>
        </w:rPr>
      </w:pPr>
      <w:r>
        <w:rPr>
          <w:sz w:val="20"/>
        </w:rPr>
        <w:t xml:space="preserve">Figura </w:t>
      </w:r>
      <w:r>
        <w:rPr>
          <w:sz w:val="20"/>
        </w:rPr>
        <w:fldChar w:fldCharType="begin"/>
      </w:r>
      <w:r>
        <w:rPr>
          <w:sz w:val="20"/>
        </w:rPr>
        <w:instrText xml:space="preserve"> SEQ Figura \* ARABIC </w:instrText>
      </w:r>
      <w:r>
        <w:rPr>
          <w:sz w:val="20"/>
        </w:rPr>
        <w:fldChar w:fldCharType="separate"/>
      </w:r>
      <w:r>
        <w:rPr>
          <w:noProof/>
          <w:sz w:val="20"/>
        </w:rPr>
        <w:t>1</w:t>
      </w:r>
      <w:r>
        <w:rPr>
          <w:sz w:val="20"/>
        </w:rPr>
        <w:fldChar w:fldCharType="end"/>
      </w:r>
      <w:r>
        <w:rPr>
          <w:sz w:val="20"/>
        </w:rPr>
        <w:t xml:space="preserve"> IDE di </w:t>
      </w:r>
      <w:proofErr w:type="spellStart"/>
      <w:r>
        <w:rPr>
          <w:sz w:val="20"/>
        </w:rPr>
        <w:t>EasyCPU</w:t>
      </w:r>
      <w:proofErr w:type="spellEnd"/>
      <w:r>
        <w:rPr>
          <w:sz w:val="20"/>
        </w:rPr>
        <w:t>.</w:t>
      </w:r>
    </w:p>
    <w:p w14:paraId="30ACD019" w14:textId="77777777" w:rsidR="00000000" w:rsidRDefault="00000000">
      <w:pPr>
        <w:pStyle w:val="Titolo2"/>
      </w:pPr>
      <w:bookmarkStart w:id="8" w:name="_Toc98492058"/>
      <w:r>
        <w:lastRenderedPageBreak/>
        <w:t>Scrittura, esecuzione e debug di un programma assembly</w:t>
      </w:r>
      <w:bookmarkEnd w:id="8"/>
    </w:p>
    <w:p w14:paraId="70B813A4" w14:textId="77777777" w:rsidR="00000000" w:rsidRDefault="00000000">
      <w:pPr>
        <w:pStyle w:val="CorpodeltestonoRientro"/>
      </w:pPr>
      <w:r>
        <w:t xml:space="preserve">Un programma </w:t>
      </w:r>
      <w:proofErr w:type="spellStart"/>
      <w:r>
        <w:t>EasyCPU</w:t>
      </w:r>
      <w:proofErr w:type="spellEnd"/>
      <w:r>
        <w:t xml:space="preserve"> è rappresentato da un normale file di testo con estensione predefinita «</w:t>
      </w:r>
      <w:proofErr w:type="spellStart"/>
      <w:r>
        <w:t>as</w:t>
      </w:r>
      <w:proofErr w:type="spellEnd"/>
      <w:r>
        <w:t>». Data la natura della CPU virtuale implementata, un programma non può interagire con l’utente, ma è in grado soltanto di eseguire operazioni sui registri e sulla memoria della CPU.</w:t>
      </w:r>
    </w:p>
    <w:p w14:paraId="60D65C22" w14:textId="77777777" w:rsidR="00000000" w:rsidRDefault="00000000">
      <w:pPr>
        <w:pStyle w:val="Titolo3"/>
      </w:pPr>
      <w:bookmarkStart w:id="9" w:name="_Toc98492059"/>
      <w:r>
        <w:t>Struttura di un programma assembly</w:t>
      </w:r>
      <w:bookmarkEnd w:id="9"/>
    </w:p>
    <w:p w14:paraId="1A99713A" w14:textId="77777777" w:rsidR="00000000" w:rsidRDefault="00000000">
      <w:pPr>
        <w:pStyle w:val="CorpodeltestonoRientro"/>
      </w:pPr>
      <w:r>
        <w:t>Un programma è suddiviso nelle sezioni «codice» e «dati». La parte codice contiene le istruzioni in linguaggio assembly e comincia con l’inizio del file. La parte dati, opzionale, è separata dalla parte codice dalla direttiva «.DATA». Segue un breve esempio:</w:t>
      </w:r>
    </w:p>
    <w:p w14:paraId="0B996EA1" w14:textId="77777777" w:rsidR="00000000" w:rsidRDefault="00000000">
      <w:pPr>
        <w:pStyle w:val="CodiceCiniziale"/>
      </w:pPr>
      <w:r>
        <w:t>// Esempio di programma in linguaggio assembly: somma di due numeri</w:t>
      </w:r>
    </w:p>
    <w:p w14:paraId="1835BE94" w14:textId="77777777" w:rsidR="00000000" w:rsidRDefault="00000000">
      <w:pPr>
        <w:pStyle w:val="CodiceC"/>
      </w:pPr>
      <w:r>
        <w:t>// i valori da sommare sono memorizzati agli indirizzi di memoria 1 e 2</w:t>
      </w:r>
    </w:p>
    <w:p w14:paraId="60DCEE0F" w14:textId="77777777" w:rsidR="00000000" w:rsidRDefault="00000000">
      <w:pPr>
        <w:pStyle w:val="CodiceC"/>
      </w:pPr>
      <w:r>
        <w:tab/>
      </w:r>
      <w:r>
        <w:tab/>
      </w:r>
      <w:proofErr w:type="spellStart"/>
      <w:r>
        <w:t>mov</w:t>
      </w:r>
      <w:proofErr w:type="spellEnd"/>
      <w:r>
        <w:t xml:space="preserve"> </w:t>
      </w:r>
      <w:proofErr w:type="spellStart"/>
      <w:r>
        <w:t>ax</w:t>
      </w:r>
      <w:proofErr w:type="spellEnd"/>
      <w:r>
        <w:t>, [1]</w:t>
      </w:r>
      <w:r>
        <w:tab/>
        <w:t xml:space="preserve">// carica in </w:t>
      </w:r>
      <w:proofErr w:type="spellStart"/>
      <w:r>
        <w:t>ax</w:t>
      </w:r>
      <w:proofErr w:type="spellEnd"/>
      <w:r>
        <w:t xml:space="preserve"> il primo valore da sommare</w:t>
      </w:r>
    </w:p>
    <w:p w14:paraId="16A59B6E" w14:textId="77777777" w:rsidR="00000000" w:rsidRDefault="00000000">
      <w:pPr>
        <w:pStyle w:val="CodiceC"/>
      </w:pPr>
      <w:r>
        <w:tab/>
      </w:r>
      <w:r>
        <w:tab/>
      </w:r>
      <w:proofErr w:type="spellStart"/>
      <w:r>
        <w:t>mov</w:t>
      </w:r>
      <w:proofErr w:type="spellEnd"/>
      <w:r>
        <w:t xml:space="preserve"> </w:t>
      </w:r>
      <w:proofErr w:type="spellStart"/>
      <w:r>
        <w:t>bx</w:t>
      </w:r>
      <w:proofErr w:type="spellEnd"/>
      <w:r>
        <w:t xml:space="preserve">, [2] </w:t>
      </w:r>
      <w:r>
        <w:tab/>
        <w:t xml:space="preserve">// carica in </w:t>
      </w:r>
      <w:proofErr w:type="spellStart"/>
      <w:r>
        <w:t>ax</w:t>
      </w:r>
      <w:proofErr w:type="spellEnd"/>
      <w:r>
        <w:t xml:space="preserve"> il primo valore da sommare</w:t>
      </w:r>
    </w:p>
    <w:p w14:paraId="6A48869A" w14:textId="77777777" w:rsidR="00000000" w:rsidRDefault="00000000">
      <w:pPr>
        <w:pStyle w:val="CodiceC"/>
        <w:rPr>
          <w:lang w:val="en-GB"/>
        </w:rPr>
      </w:pPr>
      <w:r>
        <w:tab/>
      </w:r>
      <w:r>
        <w:tab/>
      </w:r>
      <w:r>
        <w:rPr>
          <w:lang w:val="en-GB"/>
        </w:rPr>
        <w:t>add ax, bx</w:t>
      </w:r>
    </w:p>
    <w:p w14:paraId="7B60B242" w14:textId="77777777" w:rsidR="00000000" w:rsidRDefault="00000000">
      <w:pPr>
        <w:pStyle w:val="CodiceC"/>
        <w:rPr>
          <w:lang w:val="en-GB"/>
        </w:rPr>
      </w:pPr>
      <w:r>
        <w:rPr>
          <w:lang w:val="en-GB"/>
        </w:rPr>
        <w:t>// -------------------------------------</w:t>
      </w:r>
    </w:p>
    <w:p w14:paraId="47A398E5" w14:textId="77777777" w:rsidR="00000000" w:rsidRDefault="00000000">
      <w:pPr>
        <w:pStyle w:val="CodiceC"/>
      </w:pPr>
      <w:r>
        <w:t>.DATA</w:t>
      </w:r>
    </w:p>
    <w:p w14:paraId="6A2D59E3" w14:textId="77777777" w:rsidR="00000000" w:rsidRDefault="00000000">
      <w:pPr>
        <w:pStyle w:val="CodiceC"/>
      </w:pPr>
      <w:r>
        <w:t>1: 5</w:t>
      </w:r>
    </w:p>
    <w:p w14:paraId="68DE4B5B" w14:textId="77777777" w:rsidR="00000000" w:rsidRDefault="00000000">
      <w:pPr>
        <w:pStyle w:val="CodiceC"/>
      </w:pPr>
      <w:r>
        <w:t>2: 22</w:t>
      </w:r>
    </w:p>
    <w:p w14:paraId="32FDBF7F" w14:textId="77777777" w:rsidR="00000000" w:rsidRDefault="00000000">
      <w:pPr>
        <w:pStyle w:val="CorpodeltestonoRientro"/>
      </w:pPr>
      <w:r>
        <w:t>Come si vede, un programma può contenere dei commenti, prefissati dal simbolo “//”.</w:t>
      </w:r>
    </w:p>
    <w:p w14:paraId="4BA83205" w14:textId="77777777" w:rsidR="00000000" w:rsidRDefault="00000000">
      <w:pPr>
        <w:pStyle w:val="Titolo3"/>
      </w:pPr>
      <w:bookmarkStart w:id="10" w:name="_Toc98492060"/>
      <w:r>
        <w:t>Gestione programmi: menu «File»</w:t>
      </w:r>
      <w:bookmarkEnd w:id="10"/>
    </w:p>
    <w:p w14:paraId="0E93BD37" w14:textId="77777777" w:rsidR="00000000" w:rsidRDefault="00000000">
      <w:pPr>
        <w:pStyle w:val="CorpodeltestonoRientro"/>
      </w:pPr>
      <w:r>
        <w:t>Come in qualsiasi IDE, mediante i comandi del menù «File» ed i pulsanti della tool bar è possibile creare un nuovo programma, aprirne uno esistente e salvare il programma in fase di editing. Il menù «File» definisce inoltre l’elenco dei quattro programmi più recenti caricati nell’IDE.</w:t>
      </w:r>
    </w:p>
    <w:p w14:paraId="54CEA0D3" w14:textId="77777777" w:rsidR="00000000" w:rsidRDefault="00000000">
      <w:pPr>
        <w:pStyle w:val="Titolo3"/>
      </w:pPr>
      <w:bookmarkStart w:id="11" w:name="_Toc98492061"/>
      <w:r>
        <w:t>Editor di codice e dati</w:t>
      </w:r>
      <w:bookmarkEnd w:id="11"/>
    </w:p>
    <w:p w14:paraId="15FCA130" w14:textId="77777777" w:rsidR="00000000" w:rsidRDefault="00000000">
      <w:pPr>
        <w:pStyle w:val="CorpodeltestonoRientro"/>
      </w:pPr>
      <w:r>
        <w:t xml:space="preserve">Pur essendo memorizzati nello stesso file, le sezioni «codice» e «dati» di un programma sono gestire da editor separati. Per entrambi è possibile stabilire il font utilizzato mediante il comando «Preferenze | Font codice e dati…». </w:t>
      </w:r>
    </w:p>
    <w:p w14:paraId="17C05C72" w14:textId="77777777" w:rsidR="00000000" w:rsidRDefault="00000000">
      <w:pPr>
        <w:pStyle w:val="Corpotesto"/>
      </w:pPr>
      <w:r>
        <w:t>L’editor di codice consente inoltre di stabilire il numero di spazi da inserire automaticamente dal margine sinistro.</w:t>
      </w:r>
    </w:p>
    <w:p w14:paraId="49A7491F" w14:textId="77777777" w:rsidR="00000000" w:rsidRDefault="00000000">
      <w:pPr>
        <w:pStyle w:val="Titolo3"/>
      </w:pPr>
      <w:bookmarkStart w:id="12" w:name="_Toc98492062"/>
      <w:r>
        <w:t>Compilazione ed esecuzione di un programma</w:t>
      </w:r>
      <w:bookmarkEnd w:id="12"/>
    </w:p>
    <w:p w14:paraId="31ACFD95" w14:textId="77777777" w:rsidR="00000000" w:rsidRDefault="00000000">
      <w:pPr>
        <w:pStyle w:val="CorpodeltestonoRientro"/>
      </w:pPr>
      <w:r>
        <w:t>Un programma può essere eseguito in tre modi:</w:t>
      </w:r>
    </w:p>
    <w:p w14:paraId="5489165E" w14:textId="77777777" w:rsidR="00000000" w:rsidRDefault="00000000">
      <w:pPr>
        <w:pStyle w:val="ElencoQuadrato"/>
      </w:pPr>
      <w:r>
        <w:t>con il comando «Esegui | Esegui»;</w:t>
      </w:r>
    </w:p>
    <w:p w14:paraId="2A2BFACD" w14:textId="77777777" w:rsidR="00000000" w:rsidRDefault="00000000">
      <w:pPr>
        <w:pStyle w:val="ElencoQuadrato"/>
      </w:pPr>
      <w:r>
        <w:t>con il tasto F5;</w:t>
      </w:r>
    </w:p>
    <w:p w14:paraId="74415E77" w14:textId="77777777" w:rsidR="00000000" w:rsidRDefault="00000000">
      <w:pPr>
        <w:pStyle w:val="ElencoQuadrato"/>
      </w:pPr>
      <w:r>
        <w:t xml:space="preserve">ciccando sul bottone </w:t>
      </w:r>
      <w:r w:rsidR="00A92A17">
        <w:rPr>
          <w:noProof/>
        </w:rPr>
        <w:drawing>
          <wp:inline distT="0" distB="0" distL="0" distR="0" wp14:anchorId="62D5FDDF" wp14:editId="4679454E">
            <wp:extent cx="139700" cy="165100"/>
            <wp:effectExtent l="0" t="0" r="0" b="0"/>
            <wp:docPr id="3" name="Immagin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165100"/>
                    </a:xfrm>
                    <a:prstGeom prst="rect">
                      <a:avLst/>
                    </a:prstGeom>
                    <a:noFill/>
                    <a:ln>
                      <a:noFill/>
                    </a:ln>
                  </pic:spPr>
                </pic:pic>
              </a:graphicData>
            </a:graphic>
          </wp:inline>
        </w:drawing>
      </w:r>
      <w:r>
        <w:t>.</w:t>
      </w:r>
    </w:p>
    <w:p w14:paraId="0AD1ECD3" w14:textId="77777777" w:rsidR="00000000" w:rsidRDefault="00000000">
      <w:pPr>
        <w:pStyle w:val="CorpodeltestonoRientro"/>
      </w:pPr>
      <w:r>
        <w:t>In ogni caso, l’esecuzione procede fino al termine del programma, a meno che non venga identificato un potenziale ciclo infinito (vedi «Interruzione di un ciclo infinito»).</w:t>
      </w:r>
    </w:p>
    <w:p w14:paraId="32771C37" w14:textId="77777777" w:rsidR="00000000" w:rsidRDefault="00000000">
      <w:pPr>
        <w:pStyle w:val="Titolo3"/>
      </w:pPr>
      <w:bookmarkStart w:id="13" w:name="_Toc98492063"/>
      <w:r>
        <w:lastRenderedPageBreak/>
        <w:t>Visualizzazione degli errori compilazione</w:t>
      </w:r>
      <w:bookmarkEnd w:id="13"/>
    </w:p>
    <w:p w14:paraId="1E824159" w14:textId="77777777" w:rsidR="00000000" w:rsidRDefault="00000000">
      <w:pPr>
        <w:pStyle w:val="CorpodeltestonoRientro"/>
      </w:pPr>
      <w:r>
        <w:t xml:space="preserve">L’esecuzione di un programma viene preceduta dalla sua traduzione in un formato interno specifico dell’applicazione, operazione che comprende la verifica sintattica del codice. Gli eventuali errori sintattici vengono mostrati nell’area «errori di compilazione», la quale nasconde automaticamente l’area «memoria». </w:t>
      </w:r>
    </w:p>
    <w:p w14:paraId="0611C53C" w14:textId="77777777" w:rsidR="00000000" w:rsidRDefault="00000000">
      <w:pPr>
        <w:pStyle w:val="Corpotesto"/>
      </w:pPr>
      <w:r>
        <w:t xml:space="preserve">La figura seguente mostra un frammento di programma contenente due errori; per ogni errore viene riportato se è relativo al codice o ai </w:t>
      </w:r>
      <w:proofErr w:type="gramStart"/>
      <w:r>
        <w:t>dati,  il</w:t>
      </w:r>
      <w:proofErr w:type="gramEnd"/>
      <w:r>
        <w:t xml:space="preserve"> numero di riga e un messaggio </w:t>
      </w:r>
      <w:proofErr w:type="gramStart"/>
      <w:r>
        <w:t>informativo .</w:t>
      </w:r>
      <w:proofErr w:type="gramEnd"/>
      <w:r>
        <w:t xml:space="preserve"> Cliccando sul report di un errore, il </w:t>
      </w:r>
      <w:proofErr w:type="spellStart"/>
      <w:r>
        <w:t>caret</w:t>
      </w:r>
      <w:proofErr w:type="spellEnd"/>
      <w:r>
        <w:t xml:space="preserve"> viene automaticamente portato sulla posizione corrispondente nel codice sorgente.</w:t>
      </w:r>
    </w:p>
    <w:p w14:paraId="72C8305D" w14:textId="77777777" w:rsidR="00000000" w:rsidRDefault="00A92A17">
      <w:pPr>
        <w:pStyle w:val="Corpotesto"/>
        <w:ind w:firstLine="0"/>
        <w:jc w:val="center"/>
      </w:pPr>
      <w:r>
        <w:rPr>
          <w:noProof/>
        </w:rPr>
        <w:drawing>
          <wp:inline distT="0" distB="0" distL="0" distR="0" wp14:anchorId="35648D64" wp14:editId="6D90F6D0">
            <wp:extent cx="4279900" cy="3619500"/>
            <wp:effectExtent l="0" t="0" r="0" b="0"/>
            <wp:docPr id="4" name="Immagin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0" cy="3619500"/>
                    </a:xfrm>
                    <a:prstGeom prst="rect">
                      <a:avLst/>
                    </a:prstGeom>
                    <a:noFill/>
                    <a:ln>
                      <a:noFill/>
                    </a:ln>
                  </pic:spPr>
                </pic:pic>
              </a:graphicData>
            </a:graphic>
          </wp:inline>
        </w:drawing>
      </w:r>
    </w:p>
    <w:p w14:paraId="04F44804" w14:textId="77777777" w:rsidR="00000000" w:rsidRDefault="00000000">
      <w:pPr>
        <w:pStyle w:val="Riquadrogrigio"/>
        <w:rPr>
          <w:lang w:val="it-IT"/>
        </w:rPr>
      </w:pPr>
      <w:r>
        <w:rPr>
          <w:lang w:val="it-IT"/>
        </w:rPr>
        <w:t xml:space="preserve">In alcuni casi sia il messaggio visualizzato che il posizionamento del </w:t>
      </w:r>
      <w:proofErr w:type="spellStart"/>
      <w:r>
        <w:rPr>
          <w:lang w:val="it-IT"/>
        </w:rPr>
        <w:t>caret</w:t>
      </w:r>
      <w:proofErr w:type="spellEnd"/>
      <w:r>
        <w:rPr>
          <w:lang w:val="it-IT"/>
        </w:rPr>
        <w:t xml:space="preserve"> possono essere fuorvianti. </w:t>
      </w:r>
    </w:p>
    <w:p w14:paraId="2A7B680B" w14:textId="77777777" w:rsidR="00000000" w:rsidRDefault="00000000">
      <w:pPr>
        <w:pStyle w:val="Titolo3"/>
      </w:pPr>
      <w:r>
        <w:t xml:space="preserve"> </w:t>
      </w:r>
      <w:bookmarkStart w:id="14" w:name="_Toc98492064"/>
      <w:r>
        <w:t xml:space="preserve">Debug di un programma (esecuzione “passo </w:t>
      </w:r>
      <w:proofErr w:type="spellStart"/>
      <w:r>
        <w:t>passo</w:t>
      </w:r>
      <w:proofErr w:type="spellEnd"/>
      <w:r>
        <w:t>”)</w:t>
      </w:r>
      <w:bookmarkEnd w:id="14"/>
    </w:p>
    <w:p w14:paraId="5B533660" w14:textId="77777777" w:rsidR="00000000" w:rsidRDefault="00000000">
      <w:pPr>
        <w:pStyle w:val="CorpodeltestonoRientro"/>
      </w:pPr>
      <w:r>
        <w:t xml:space="preserve">Una delle caratteristiche principali di </w:t>
      </w:r>
      <w:proofErr w:type="spellStart"/>
      <w:r>
        <w:t>EasyCPU</w:t>
      </w:r>
      <w:proofErr w:type="spellEnd"/>
      <w:r>
        <w:t xml:space="preserve"> è data dalla possibilità di eseguire il programma un’istruzione alla volta, in modo simile ai moderni IDE. Ciò non solo semplifica lo sviluppo del programma, ma rappresenta uno strumento ideale per l’apprendimento del linguaggio, poiché consente di verificare gli effetti (sulla CPU) di ogni singola istruzione.</w:t>
      </w:r>
    </w:p>
    <w:p w14:paraId="2259EC8D" w14:textId="77777777" w:rsidR="00000000" w:rsidRDefault="00000000">
      <w:pPr>
        <w:pStyle w:val="Corpotesto"/>
      </w:pPr>
      <w:r>
        <w:t>In questa modalità, l’editor di codice visualizza l’istruzione da eseguire con uno sfondo giallo, come mostra la figura a pagina successiva:</w:t>
      </w:r>
    </w:p>
    <w:p w14:paraId="6ED4915F" w14:textId="77777777" w:rsidR="00000000" w:rsidRDefault="00000000">
      <w:pPr>
        <w:pStyle w:val="Corpotesto"/>
      </w:pPr>
    </w:p>
    <w:p w14:paraId="6BD9D388" w14:textId="77777777" w:rsidR="00000000" w:rsidRDefault="00A92A17">
      <w:pPr>
        <w:pStyle w:val="Corpotesto"/>
        <w:jc w:val="center"/>
      </w:pPr>
      <w:r>
        <w:rPr>
          <w:noProof/>
        </w:rPr>
        <w:lastRenderedPageBreak/>
        <w:drawing>
          <wp:inline distT="0" distB="0" distL="0" distR="0" wp14:anchorId="6D598052" wp14:editId="1D9CC63F">
            <wp:extent cx="4114800" cy="1727200"/>
            <wp:effectExtent l="0" t="0" r="0" b="0"/>
            <wp:docPr id="5" name="Immagin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1727200"/>
                    </a:xfrm>
                    <a:prstGeom prst="rect">
                      <a:avLst/>
                    </a:prstGeom>
                    <a:noFill/>
                    <a:ln>
                      <a:noFill/>
                    </a:ln>
                  </pic:spPr>
                </pic:pic>
              </a:graphicData>
            </a:graphic>
          </wp:inline>
        </w:drawing>
      </w:r>
    </w:p>
    <w:p w14:paraId="1E950983" w14:textId="77777777" w:rsidR="00000000" w:rsidRDefault="00000000">
      <w:pPr>
        <w:pStyle w:val="Didascalia"/>
        <w:rPr>
          <w:sz w:val="20"/>
        </w:rPr>
      </w:pPr>
      <w:r>
        <w:rPr>
          <w:sz w:val="20"/>
        </w:rPr>
        <w:t xml:space="preserve">Figura </w:t>
      </w:r>
      <w:r>
        <w:rPr>
          <w:sz w:val="20"/>
        </w:rPr>
        <w:fldChar w:fldCharType="begin"/>
      </w:r>
      <w:r>
        <w:rPr>
          <w:sz w:val="20"/>
        </w:rPr>
        <w:instrText xml:space="preserve"> SEQ Figura \* ARABIC </w:instrText>
      </w:r>
      <w:r>
        <w:rPr>
          <w:sz w:val="20"/>
        </w:rPr>
        <w:fldChar w:fldCharType="separate"/>
      </w:r>
      <w:r>
        <w:rPr>
          <w:noProof/>
          <w:sz w:val="20"/>
        </w:rPr>
        <w:t>2</w:t>
      </w:r>
      <w:r>
        <w:rPr>
          <w:sz w:val="20"/>
        </w:rPr>
        <w:fldChar w:fldCharType="end"/>
      </w:r>
      <w:r>
        <w:rPr>
          <w:sz w:val="20"/>
        </w:rPr>
        <w:t xml:space="preserve"> Esempio di esecuzione “passo </w:t>
      </w:r>
      <w:proofErr w:type="spellStart"/>
      <w:r>
        <w:rPr>
          <w:sz w:val="20"/>
        </w:rPr>
        <w:t>passo</w:t>
      </w:r>
      <w:proofErr w:type="spellEnd"/>
      <w:r>
        <w:rPr>
          <w:sz w:val="20"/>
        </w:rPr>
        <w:t>” di un programma.</w:t>
      </w:r>
    </w:p>
    <w:p w14:paraId="569A98DE" w14:textId="77777777" w:rsidR="00000000" w:rsidRDefault="00000000">
      <w:pPr>
        <w:pStyle w:val="CorpodeltestonoRientro"/>
      </w:pPr>
      <w:r>
        <w:t xml:space="preserve">Nell’esempio, è già stata eseguita la prima istruzione e l’esecuzione è sospesa sulla seconda (ancora da eseguire). </w:t>
      </w:r>
    </w:p>
    <w:p w14:paraId="03E751EC" w14:textId="77777777" w:rsidR="00000000" w:rsidRDefault="00000000">
      <w:pPr>
        <w:pStyle w:val="Corpotesto"/>
      </w:pPr>
      <w:r>
        <w:t xml:space="preserve">Esistono due comandi connessi all’esecuzione “passo </w:t>
      </w:r>
      <w:proofErr w:type="spellStart"/>
      <w:r>
        <w:t>passo</w:t>
      </w:r>
      <w:proofErr w:type="spellEnd"/>
      <w:r>
        <w:t xml:space="preserve">”, spiegati di seguito. </w:t>
      </w:r>
    </w:p>
    <w:p w14:paraId="5C3E72F8" w14:textId="77777777" w:rsidR="00000000" w:rsidRDefault="00000000">
      <w:pPr>
        <w:pStyle w:val="CorpocomeTitolo4"/>
      </w:pPr>
      <w:r>
        <w:t>Esegui istruzione</w:t>
      </w:r>
    </w:p>
    <w:p w14:paraId="62CD82B0" w14:textId="77777777" w:rsidR="00000000" w:rsidRDefault="00000000">
      <w:pPr>
        <w:pStyle w:val="CorpodeltestonoRientro"/>
      </w:pPr>
      <w:r>
        <w:t>Mediante:</w:t>
      </w:r>
    </w:p>
    <w:p w14:paraId="011B77AD" w14:textId="77777777" w:rsidR="00000000" w:rsidRDefault="00000000">
      <w:pPr>
        <w:pStyle w:val="ElencoQuadrato"/>
      </w:pPr>
      <w:r>
        <w:t>il tasto F10,</w:t>
      </w:r>
    </w:p>
    <w:p w14:paraId="15CAE43E" w14:textId="77777777" w:rsidR="00000000" w:rsidRDefault="00000000">
      <w:pPr>
        <w:pStyle w:val="ElencoQuadrato"/>
      </w:pPr>
      <w:r>
        <w:t>il comando «Esegui | Esegui istruzione»,</w:t>
      </w:r>
    </w:p>
    <w:p w14:paraId="23A2E170" w14:textId="77777777" w:rsidR="00000000" w:rsidRDefault="00000000">
      <w:pPr>
        <w:pStyle w:val="ElencoQuadrato"/>
      </w:pPr>
      <w:r>
        <w:t xml:space="preserve">il bottone </w:t>
      </w:r>
      <w:r w:rsidR="00A92A17">
        <w:rPr>
          <w:noProof/>
        </w:rPr>
        <w:drawing>
          <wp:inline distT="0" distB="0" distL="0" distR="0" wp14:anchorId="226E2D7D" wp14:editId="77D3DCA3">
            <wp:extent cx="177800" cy="165100"/>
            <wp:effectExtent l="0" t="0" r="0" b="0"/>
            <wp:docPr id="6" name="Im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800" cy="165100"/>
                    </a:xfrm>
                    <a:prstGeom prst="rect">
                      <a:avLst/>
                    </a:prstGeom>
                    <a:noFill/>
                    <a:ln>
                      <a:noFill/>
                    </a:ln>
                  </pic:spPr>
                </pic:pic>
              </a:graphicData>
            </a:graphic>
          </wp:inline>
        </w:drawing>
      </w:r>
    </w:p>
    <w:p w14:paraId="3AAF4C88" w14:textId="77777777" w:rsidR="00000000" w:rsidRDefault="00000000">
      <w:pPr>
        <w:pStyle w:val="CorpodeltestonoRientro"/>
      </w:pPr>
      <w:r>
        <w:t>è possibile eseguire l’istruzione corrente, evidenziata con lo sfondo giallo. Dopodiché l’esecuzione sarà sospesa sulla prossima istruzione (o terminata se non ci sono più istruzioni).</w:t>
      </w:r>
    </w:p>
    <w:p w14:paraId="7217E07F" w14:textId="77777777" w:rsidR="00000000" w:rsidRDefault="00000000">
      <w:pPr>
        <w:pStyle w:val="CorpocomeTitolo4"/>
      </w:pPr>
      <w:r>
        <w:t>Esegui fino all’istruzione</w:t>
      </w:r>
    </w:p>
    <w:p w14:paraId="190C5DA1" w14:textId="77777777" w:rsidR="00000000" w:rsidRDefault="00000000">
      <w:pPr>
        <w:pStyle w:val="CorpodeltestonoRientro"/>
      </w:pPr>
      <w:r>
        <w:t xml:space="preserve">Mediante: </w:t>
      </w:r>
    </w:p>
    <w:p w14:paraId="0A7095C6" w14:textId="77777777" w:rsidR="00000000" w:rsidRDefault="00000000">
      <w:pPr>
        <w:pStyle w:val="ElencoQuadrato"/>
      </w:pPr>
      <w:r>
        <w:t>il tasto F4 e</w:t>
      </w:r>
    </w:p>
    <w:p w14:paraId="1C2E8DD2" w14:textId="77777777" w:rsidR="00000000" w:rsidRDefault="00000000">
      <w:pPr>
        <w:pStyle w:val="ElencoQuadrato"/>
      </w:pPr>
      <w:r>
        <w:t xml:space="preserve">il comando «Esegui | Esegui fino </w:t>
      </w:r>
      <w:proofErr w:type="gramStart"/>
      <w:r>
        <w:t>a »</w:t>
      </w:r>
      <w:proofErr w:type="gramEnd"/>
      <w:r>
        <w:t>,</w:t>
      </w:r>
    </w:p>
    <w:p w14:paraId="4103704E" w14:textId="77777777" w:rsidR="00000000" w:rsidRDefault="00000000">
      <w:pPr>
        <w:pStyle w:val="CorpodeltestonoRientro"/>
      </w:pPr>
      <w:r>
        <w:t xml:space="preserve">è possibile eseguire tutte le istruzioni che precedono quella selezionata, sulla quale l’esecuzione sarà sospesa. Quest’ultima è rappresentata dalla riga contenente il </w:t>
      </w:r>
      <w:proofErr w:type="spellStart"/>
      <w:r>
        <w:t>caret</w:t>
      </w:r>
      <w:proofErr w:type="spellEnd"/>
      <w:r>
        <w:t>, oppure dalla riga selezionata (testo bianco su sfondo blu) se è il programma è già in esecuzione.</w:t>
      </w:r>
    </w:p>
    <w:p w14:paraId="3BF830F6" w14:textId="77777777" w:rsidR="00000000" w:rsidRDefault="00000000">
      <w:pPr>
        <w:pStyle w:val="Corpotesto"/>
      </w:pPr>
      <w:r>
        <w:t>Nello screen shot che segue, l’esecuzione è sospesa sulla seconda istruzione, e l’utente ha selezionato l’ultima istruzione. In questa situazione, eseguendo il comando «Esegui fino» vengono eseguite normalmente la terza e la quarta istruzione, e l’esecuzione viene sospesa sull’ultima.</w:t>
      </w:r>
    </w:p>
    <w:p w14:paraId="3B7B11ED" w14:textId="77777777" w:rsidR="00000000" w:rsidRDefault="00000000">
      <w:pPr>
        <w:pStyle w:val="Corpotesto"/>
      </w:pPr>
    </w:p>
    <w:p w14:paraId="7B6B92A7" w14:textId="77777777" w:rsidR="00000000" w:rsidRDefault="00A92A17">
      <w:pPr>
        <w:pStyle w:val="Corpotesto"/>
        <w:jc w:val="center"/>
      </w:pPr>
      <w:r>
        <w:rPr>
          <w:noProof/>
        </w:rPr>
        <w:lastRenderedPageBreak/>
        <w:drawing>
          <wp:inline distT="0" distB="0" distL="0" distR="0" wp14:anchorId="15C45D51" wp14:editId="293CA8E5">
            <wp:extent cx="4114800" cy="1600200"/>
            <wp:effectExtent l="0" t="0" r="0" b="0"/>
            <wp:docPr id="7" name="Immagin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1600200"/>
                    </a:xfrm>
                    <a:prstGeom prst="rect">
                      <a:avLst/>
                    </a:prstGeom>
                    <a:noFill/>
                    <a:ln>
                      <a:noFill/>
                    </a:ln>
                  </pic:spPr>
                </pic:pic>
              </a:graphicData>
            </a:graphic>
          </wp:inline>
        </w:drawing>
      </w:r>
    </w:p>
    <w:p w14:paraId="68E5FD89" w14:textId="77777777" w:rsidR="00000000" w:rsidRDefault="00000000">
      <w:pPr>
        <w:pStyle w:val="Didascalia"/>
        <w:rPr>
          <w:sz w:val="20"/>
        </w:rPr>
      </w:pPr>
      <w:r>
        <w:rPr>
          <w:sz w:val="20"/>
        </w:rPr>
        <w:t xml:space="preserve">Figura </w:t>
      </w:r>
      <w:r>
        <w:rPr>
          <w:sz w:val="20"/>
        </w:rPr>
        <w:fldChar w:fldCharType="begin"/>
      </w:r>
      <w:r>
        <w:rPr>
          <w:sz w:val="20"/>
        </w:rPr>
        <w:instrText xml:space="preserve"> SEQ Figura \* ARABIC </w:instrText>
      </w:r>
      <w:r>
        <w:rPr>
          <w:sz w:val="20"/>
        </w:rPr>
        <w:fldChar w:fldCharType="separate"/>
      </w:r>
      <w:r>
        <w:rPr>
          <w:noProof/>
          <w:sz w:val="20"/>
        </w:rPr>
        <w:t>3</w:t>
      </w:r>
      <w:r>
        <w:rPr>
          <w:sz w:val="20"/>
        </w:rPr>
        <w:fldChar w:fldCharType="end"/>
      </w:r>
      <w:r>
        <w:rPr>
          <w:sz w:val="20"/>
        </w:rPr>
        <w:t xml:space="preserve"> </w:t>
      </w:r>
      <w:proofErr w:type="gramStart"/>
      <w:r>
        <w:rPr>
          <w:sz w:val="20"/>
        </w:rPr>
        <w:t>Esempio  di</w:t>
      </w:r>
      <w:proofErr w:type="gramEnd"/>
      <w:r>
        <w:rPr>
          <w:sz w:val="20"/>
        </w:rPr>
        <w:t xml:space="preserve"> esecuzione “passo </w:t>
      </w:r>
      <w:proofErr w:type="spellStart"/>
      <w:r>
        <w:rPr>
          <w:sz w:val="20"/>
        </w:rPr>
        <w:t>passo</w:t>
      </w:r>
      <w:proofErr w:type="spellEnd"/>
      <w:r>
        <w:rPr>
          <w:sz w:val="20"/>
        </w:rPr>
        <w:t>” di un programma; comando «Esegui fino a»</w:t>
      </w:r>
    </w:p>
    <w:p w14:paraId="5A3C6E20" w14:textId="77777777" w:rsidR="00000000" w:rsidRDefault="00000000">
      <w:pPr>
        <w:pStyle w:val="CorpodeltestonoRientro"/>
      </w:pPr>
      <w:r>
        <w:t>Questa funzionalità consente di velocizzare il debug del programma, eseguendo normalmente parti più o meno consistenti di codice e sospendendo l’esecuzione soltanto sulle istruzioni che si desidera indagare.</w:t>
      </w:r>
    </w:p>
    <w:p w14:paraId="5B59970B" w14:textId="77777777" w:rsidR="00000000" w:rsidRDefault="00000000">
      <w:pPr>
        <w:pStyle w:val="Titolo3"/>
      </w:pPr>
      <w:bookmarkStart w:id="15" w:name="_Toc98492065"/>
      <w:r>
        <w:t>Continuare o arrestare l’esecuzione di un programma in modalità debug</w:t>
      </w:r>
      <w:bookmarkEnd w:id="15"/>
    </w:p>
    <w:p w14:paraId="17045D89" w14:textId="77777777" w:rsidR="00000000" w:rsidRDefault="00000000">
      <w:pPr>
        <w:pStyle w:val="CorpodeltestonoRientro"/>
      </w:pPr>
      <w:r>
        <w:t>Durante il debug del programma è sempre possibile riprendere la normale esecuzione mediante il comando «Esegui | Esegui», oppure arrestarla mediante:</w:t>
      </w:r>
    </w:p>
    <w:p w14:paraId="1D8510C3" w14:textId="77777777" w:rsidR="00000000" w:rsidRDefault="00000000">
      <w:pPr>
        <w:pStyle w:val="ElencoQuadrato"/>
      </w:pPr>
      <w:r>
        <w:t>il tasto MAIUSC-F5,</w:t>
      </w:r>
    </w:p>
    <w:p w14:paraId="14E0C0F7" w14:textId="77777777" w:rsidR="00000000" w:rsidRDefault="00000000">
      <w:pPr>
        <w:pStyle w:val="ElencoQuadrato"/>
      </w:pPr>
      <w:r>
        <w:t xml:space="preserve">il comando «Esegui | </w:t>
      </w:r>
      <w:proofErr w:type="gramStart"/>
      <w:r>
        <w:t>Stop »</w:t>
      </w:r>
      <w:proofErr w:type="gramEnd"/>
      <w:r>
        <w:t>,</w:t>
      </w:r>
    </w:p>
    <w:p w14:paraId="0D577915" w14:textId="77777777" w:rsidR="00000000" w:rsidRDefault="00000000">
      <w:pPr>
        <w:pStyle w:val="ElencoQuadrato"/>
      </w:pPr>
      <w:r>
        <w:t xml:space="preserve">il bottone </w:t>
      </w:r>
      <w:r w:rsidR="00A92A17">
        <w:rPr>
          <w:noProof/>
        </w:rPr>
        <w:drawing>
          <wp:inline distT="0" distB="0" distL="0" distR="0" wp14:anchorId="17282313" wp14:editId="79D6471F">
            <wp:extent cx="139700" cy="127000"/>
            <wp:effectExtent l="0" t="0" r="0" b="0"/>
            <wp:docPr id="8" name="Immagin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700" cy="127000"/>
                    </a:xfrm>
                    <a:prstGeom prst="rect">
                      <a:avLst/>
                    </a:prstGeom>
                    <a:noFill/>
                    <a:ln>
                      <a:noFill/>
                    </a:ln>
                  </pic:spPr>
                </pic:pic>
              </a:graphicData>
            </a:graphic>
          </wp:inline>
        </w:drawing>
      </w:r>
      <w:r>
        <w:t>.</w:t>
      </w:r>
    </w:p>
    <w:p w14:paraId="6FCCDAB1" w14:textId="77777777" w:rsidR="00000000" w:rsidRDefault="00000000">
      <w:pPr>
        <w:pStyle w:val="Titolo3"/>
      </w:pPr>
      <w:bookmarkStart w:id="16" w:name="_Toc98492066"/>
      <w:r>
        <w:t>Interrompere un ciclo infinito</w:t>
      </w:r>
      <w:bookmarkEnd w:id="16"/>
    </w:p>
    <w:p w14:paraId="20EE9DC2" w14:textId="77777777" w:rsidR="00000000" w:rsidRDefault="00000000">
      <w:pPr>
        <w:pStyle w:val="CorpodeltestonoRientro"/>
      </w:pPr>
      <w:r>
        <w:t xml:space="preserve">Durante l’esecuzione di un programma, </w:t>
      </w:r>
      <w:proofErr w:type="spellStart"/>
      <w:r>
        <w:t>EasyCPU</w:t>
      </w:r>
      <w:proofErr w:type="spellEnd"/>
      <w:r>
        <w:t xml:space="preserve"> usa un contatore interno per verificare se la CPU virtuale si trova in un ciclo potenzialmente infinito. Quando il contatore raggiunge un numero stabilito dall’utente (vedi «Preferenze e opzioni di visualizzazione») compare la </w:t>
      </w:r>
      <w:proofErr w:type="spellStart"/>
      <w:r>
        <w:t>message</w:t>
      </w:r>
      <w:proofErr w:type="spellEnd"/>
      <w:r>
        <w:t xml:space="preserve"> </w:t>
      </w:r>
      <w:proofErr w:type="spellStart"/>
      <w:r>
        <w:t>dialog</w:t>
      </w:r>
      <w:proofErr w:type="spellEnd"/>
      <w:r>
        <w:t xml:space="preserve"> di figura 4, che consente all’utente di arrestare l’esecuzione, sospenderla ed entrare in modalità debug, oppure continuare l’esecuzione normalmente. In quest’ultimo caso, il contatore sarà azzerato e sarà nuovamente visualizzata la </w:t>
      </w:r>
      <w:proofErr w:type="spellStart"/>
      <w:r>
        <w:t>dialog</w:t>
      </w:r>
      <w:proofErr w:type="spellEnd"/>
      <w:r>
        <w:t xml:space="preserve"> nel caso raggiunga nuovamente il valore limite stabilito.</w:t>
      </w:r>
    </w:p>
    <w:p w14:paraId="7D26CCB3" w14:textId="77777777" w:rsidR="00000000" w:rsidRDefault="00000000">
      <w:pPr>
        <w:pStyle w:val="Corpotesto"/>
      </w:pPr>
      <w:r>
        <w:t>Il valore limite predefinito del contatore è 65535, ma può essere modificato dall’utente.</w:t>
      </w:r>
    </w:p>
    <w:p w14:paraId="5487FC31" w14:textId="77777777" w:rsidR="00000000" w:rsidRDefault="00A92A17">
      <w:pPr>
        <w:pStyle w:val="Corpotesto"/>
        <w:ind w:firstLine="0"/>
        <w:jc w:val="center"/>
      </w:pPr>
      <w:r>
        <w:rPr>
          <w:noProof/>
        </w:rPr>
        <w:drawing>
          <wp:inline distT="0" distB="0" distL="0" distR="0" wp14:anchorId="2C736B72" wp14:editId="62EDBF91">
            <wp:extent cx="4267200" cy="1981200"/>
            <wp:effectExtent l="0" t="0" r="0" b="0"/>
            <wp:docPr id="9" name="Immagin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200" cy="1981200"/>
                    </a:xfrm>
                    <a:prstGeom prst="rect">
                      <a:avLst/>
                    </a:prstGeom>
                    <a:noFill/>
                    <a:ln>
                      <a:noFill/>
                    </a:ln>
                  </pic:spPr>
                </pic:pic>
              </a:graphicData>
            </a:graphic>
          </wp:inline>
        </w:drawing>
      </w:r>
    </w:p>
    <w:p w14:paraId="7FE2C5BA" w14:textId="77777777" w:rsidR="00000000" w:rsidRDefault="00000000">
      <w:pPr>
        <w:pStyle w:val="Didascalia"/>
        <w:rPr>
          <w:sz w:val="20"/>
        </w:rPr>
      </w:pPr>
      <w:r>
        <w:rPr>
          <w:sz w:val="20"/>
        </w:rPr>
        <w:t xml:space="preserve">Figura </w:t>
      </w:r>
      <w:r>
        <w:rPr>
          <w:sz w:val="20"/>
        </w:rPr>
        <w:fldChar w:fldCharType="begin"/>
      </w:r>
      <w:r>
        <w:rPr>
          <w:sz w:val="20"/>
        </w:rPr>
        <w:instrText xml:space="preserve"> SEQ Figura \* ARABIC </w:instrText>
      </w:r>
      <w:r>
        <w:rPr>
          <w:sz w:val="20"/>
        </w:rPr>
        <w:fldChar w:fldCharType="separate"/>
      </w:r>
      <w:r>
        <w:rPr>
          <w:noProof/>
          <w:sz w:val="20"/>
        </w:rPr>
        <w:t>4</w:t>
      </w:r>
      <w:r>
        <w:rPr>
          <w:sz w:val="20"/>
        </w:rPr>
        <w:fldChar w:fldCharType="end"/>
      </w:r>
      <w:r>
        <w:rPr>
          <w:sz w:val="20"/>
        </w:rPr>
        <w:t xml:space="preserve"> Finestra di dialogo di gestione dei cicli infiniti.</w:t>
      </w:r>
    </w:p>
    <w:p w14:paraId="39C88049" w14:textId="77777777" w:rsidR="00000000" w:rsidRDefault="00000000">
      <w:pPr>
        <w:pStyle w:val="Titolo3"/>
      </w:pPr>
      <w:bookmarkStart w:id="17" w:name="_Toc98492067"/>
      <w:r>
        <w:lastRenderedPageBreak/>
        <w:t>Stato della CPU</w:t>
      </w:r>
      <w:bookmarkEnd w:id="17"/>
    </w:p>
    <w:p w14:paraId="5BEE32D4" w14:textId="77777777" w:rsidR="00000000" w:rsidRDefault="00000000">
      <w:pPr>
        <w:pStyle w:val="CorpodeltestonoRientro"/>
      </w:pPr>
      <w:r>
        <w:t>La barra di stato riporta lo stato corrente della CPU, e cioè dell’esecuzione del programma, utile soprattutto quanto si esegue il programma in modalità debug. I possibili stati sono:</w:t>
      </w:r>
    </w:p>
    <w:p w14:paraId="5C20E5B3" w14:textId="77777777" w:rsidR="00000000" w:rsidRDefault="00000000">
      <w:pPr>
        <w:pStyle w:val="Corpotesto"/>
      </w:pPr>
    </w:p>
    <w:tbl>
      <w:tblPr>
        <w:tblW w:w="0" w:type="auto"/>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09"/>
        <w:gridCol w:w="245"/>
        <w:gridCol w:w="6062"/>
      </w:tblGrid>
      <w:tr w:rsidR="00000000" w14:paraId="10AC4B8F" w14:textId="77777777">
        <w:tblPrEx>
          <w:tblCellMar>
            <w:top w:w="0" w:type="dxa"/>
            <w:bottom w:w="0" w:type="dxa"/>
          </w:tblCellMar>
        </w:tblPrEx>
        <w:trPr>
          <w:trHeight w:val="690"/>
        </w:trPr>
        <w:tc>
          <w:tcPr>
            <w:tcW w:w="2809" w:type="dxa"/>
            <w:tcBorders>
              <w:left w:val="single" w:sz="4" w:space="0" w:color="FFFFFF"/>
              <w:right w:val="single" w:sz="4" w:space="0" w:color="FFFFFF"/>
            </w:tcBorders>
            <w:vAlign w:val="center"/>
          </w:tcPr>
          <w:p w14:paraId="7518F970" w14:textId="77777777" w:rsidR="00000000" w:rsidRDefault="00A92A17">
            <w:pPr>
              <w:pStyle w:val="Corpotesto"/>
              <w:jc w:val="left"/>
            </w:pPr>
            <w:r>
              <w:rPr>
                <w:noProof/>
              </w:rPr>
              <w:drawing>
                <wp:inline distT="0" distB="0" distL="0" distR="0" wp14:anchorId="55DAFEA2" wp14:editId="4D676857">
                  <wp:extent cx="965200" cy="254000"/>
                  <wp:effectExtent l="0" t="0" r="0" b="0"/>
                  <wp:docPr id="10" name="Immagin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5200" cy="254000"/>
                          </a:xfrm>
                          <a:prstGeom prst="rect">
                            <a:avLst/>
                          </a:prstGeom>
                          <a:noFill/>
                          <a:ln>
                            <a:noFill/>
                          </a:ln>
                        </pic:spPr>
                      </pic:pic>
                    </a:graphicData>
                  </a:graphic>
                </wp:inline>
              </w:drawing>
            </w:r>
          </w:p>
        </w:tc>
        <w:tc>
          <w:tcPr>
            <w:tcW w:w="245" w:type="dxa"/>
            <w:tcBorders>
              <w:left w:val="single" w:sz="4" w:space="0" w:color="FFFFFF"/>
              <w:right w:val="single" w:sz="4" w:space="0" w:color="auto"/>
            </w:tcBorders>
            <w:vAlign w:val="center"/>
          </w:tcPr>
          <w:p w14:paraId="5A262FBA" w14:textId="77777777" w:rsidR="00000000" w:rsidRDefault="00000000">
            <w:pPr>
              <w:pStyle w:val="Corpotesto"/>
              <w:ind w:firstLine="0"/>
              <w:jc w:val="left"/>
              <w:rPr>
                <w:rFonts w:ascii="Verdana" w:hAnsi="Verdana"/>
                <w:sz w:val="20"/>
              </w:rPr>
            </w:pPr>
          </w:p>
        </w:tc>
        <w:tc>
          <w:tcPr>
            <w:tcW w:w="6062" w:type="dxa"/>
            <w:tcBorders>
              <w:left w:val="single" w:sz="4" w:space="0" w:color="auto"/>
              <w:right w:val="single" w:sz="4" w:space="0" w:color="FFFFFF"/>
            </w:tcBorders>
            <w:vAlign w:val="center"/>
          </w:tcPr>
          <w:p w14:paraId="0601DDF2" w14:textId="77777777" w:rsidR="00000000" w:rsidRDefault="00000000">
            <w:pPr>
              <w:pStyle w:val="Corpotesto"/>
              <w:ind w:left="76" w:firstLine="0"/>
              <w:jc w:val="left"/>
              <w:rPr>
                <w:rFonts w:ascii="Verdana" w:hAnsi="Verdana"/>
                <w:sz w:val="20"/>
              </w:rPr>
            </w:pPr>
            <w:r>
              <w:rPr>
                <w:rFonts w:ascii="Verdana" w:hAnsi="Verdana"/>
                <w:sz w:val="20"/>
              </w:rPr>
              <w:t>Il programma non è in esecuzione.</w:t>
            </w:r>
          </w:p>
        </w:tc>
      </w:tr>
      <w:tr w:rsidR="00000000" w14:paraId="04FA7653" w14:textId="77777777">
        <w:tblPrEx>
          <w:tblCellMar>
            <w:top w:w="0" w:type="dxa"/>
            <w:bottom w:w="0" w:type="dxa"/>
          </w:tblCellMar>
        </w:tblPrEx>
        <w:trPr>
          <w:trHeight w:val="690"/>
        </w:trPr>
        <w:tc>
          <w:tcPr>
            <w:tcW w:w="2809" w:type="dxa"/>
            <w:tcBorders>
              <w:left w:val="single" w:sz="4" w:space="0" w:color="FFFFFF"/>
              <w:right w:val="single" w:sz="4" w:space="0" w:color="FFFFFF"/>
            </w:tcBorders>
            <w:vAlign w:val="center"/>
          </w:tcPr>
          <w:p w14:paraId="3CDB5ABB" w14:textId="77777777" w:rsidR="00000000" w:rsidRDefault="00A92A17">
            <w:pPr>
              <w:pStyle w:val="Corpotesto"/>
              <w:jc w:val="left"/>
            </w:pPr>
            <w:r>
              <w:rPr>
                <w:noProof/>
              </w:rPr>
              <w:drawing>
                <wp:inline distT="0" distB="0" distL="0" distR="0" wp14:anchorId="131AA321" wp14:editId="7FF0F470">
                  <wp:extent cx="1041400" cy="254000"/>
                  <wp:effectExtent l="0" t="0" r="0" b="0"/>
                  <wp:docPr id="11" name="Immagin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1400" cy="254000"/>
                          </a:xfrm>
                          <a:prstGeom prst="rect">
                            <a:avLst/>
                          </a:prstGeom>
                          <a:noFill/>
                          <a:ln>
                            <a:noFill/>
                          </a:ln>
                        </pic:spPr>
                      </pic:pic>
                    </a:graphicData>
                  </a:graphic>
                </wp:inline>
              </w:drawing>
            </w:r>
          </w:p>
        </w:tc>
        <w:tc>
          <w:tcPr>
            <w:tcW w:w="245" w:type="dxa"/>
            <w:tcBorders>
              <w:left w:val="single" w:sz="4" w:space="0" w:color="FFFFFF"/>
              <w:right w:val="single" w:sz="4" w:space="0" w:color="auto"/>
            </w:tcBorders>
            <w:vAlign w:val="center"/>
          </w:tcPr>
          <w:p w14:paraId="46349119" w14:textId="77777777" w:rsidR="00000000" w:rsidRDefault="00000000">
            <w:pPr>
              <w:pStyle w:val="Corpotesto"/>
              <w:ind w:firstLine="0"/>
              <w:jc w:val="left"/>
            </w:pPr>
          </w:p>
        </w:tc>
        <w:tc>
          <w:tcPr>
            <w:tcW w:w="6062" w:type="dxa"/>
            <w:tcBorders>
              <w:left w:val="single" w:sz="4" w:space="0" w:color="auto"/>
              <w:right w:val="single" w:sz="4" w:space="0" w:color="FFFFFF"/>
            </w:tcBorders>
            <w:vAlign w:val="center"/>
          </w:tcPr>
          <w:p w14:paraId="69AF4BC3" w14:textId="77777777" w:rsidR="00000000" w:rsidRDefault="00000000">
            <w:pPr>
              <w:pStyle w:val="Corpotesto"/>
              <w:ind w:left="76" w:firstLine="0"/>
              <w:jc w:val="left"/>
            </w:pPr>
            <w:r>
              <w:rPr>
                <w:rFonts w:ascii="Verdana" w:hAnsi="Verdana"/>
                <w:sz w:val="20"/>
              </w:rPr>
              <w:t>Il programma è sospeso sulla prima istruzione.</w:t>
            </w:r>
          </w:p>
        </w:tc>
      </w:tr>
      <w:tr w:rsidR="00000000" w14:paraId="3CAB6DD8" w14:textId="77777777">
        <w:tblPrEx>
          <w:tblCellMar>
            <w:top w:w="0" w:type="dxa"/>
            <w:bottom w:w="0" w:type="dxa"/>
          </w:tblCellMar>
        </w:tblPrEx>
        <w:trPr>
          <w:trHeight w:val="690"/>
        </w:trPr>
        <w:tc>
          <w:tcPr>
            <w:tcW w:w="2809" w:type="dxa"/>
            <w:tcBorders>
              <w:left w:val="single" w:sz="4" w:space="0" w:color="FFFFFF"/>
              <w:right w:val="single" w:sz="4" w:space="0" w:color="FFFFFF"/>
            </w:tcBorders>
            <w:vAlign w:val="center"/>
          </w:tcPr>
          <w:p w14:paraId="1799F2A5" w14:textId="77777777" w:rsidR="00000000" w:rsidRDefault="00A92A17">
            <w:pPr>
              <w:pStyle w:val="Corpotesto"/>
              <w:jc w:val="left"/>
            </w:pPr>
            <w:r>
              <w:rPr>
                <w:noProof/>
              </w:rPr>
              <w:drawing>
                <wp:inline distT="0" distB="0" distL="0" distR="0" wp14:anchorId="59DE6984" wp14:editId="4482DE52">
                  <wp:extent cx="1511300" cy="254000"/>
                  <wp:effectExtent l="0" t="0" r="0" b="0"/>
                  <wp:docPr id="12" name="Immagin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1300" cy="254000"/>
                          </a:xfrm>
                          <a:prstGeom prst="rect">
                            <a:avLst/>
                          </a:prstGeom>
                          <a:noFill/>
                          <a:ln>
                            <a:noFill/>
                          </a:ln>
                        </pic:spPr>
                      </pic:pic>
                    </a:graphicData>
                  </a:graphic>
                </wp:inline>
              </w:drawing>
            </w:r>
          </w:p>
        </w:tc>
        <w:tc>
          <w:tcPr>
            <w:tcW w:w="245" w:type="dxa"/>
            <w:tcBorders>
              <w:left w:val="single" w:sz="4" w:space="0" w:color="FFFFFF"/>
              <w:right w:val="single" w:sz="4" w:space="0" w:color="auto"/>
            </w:tcBorders>
            <w:vAlign w:val="center"/>
          </w:tcPr>
          <w:p w14:paraId="07FE6907" w14:textId="77777777" w:rsidR="00000000" w:rsidRDefault="00000000">
            <w:pPr>
              <w:pStyle w:val="Corpotesto"/>
              <w:ind w:left="316" w:firstLine="0"/>
              <w:jc w:val="left"/>
              <w:rPr>
                <w:rFonts w:ascii="Verdana" w:hAnsi="Verdana"/>
                <w:sz w:val="20"/>
              </w:rPr>
            </w:pPr>
          </w:p>
          <w:p w14:paraId="460FF727" w14:textId="77777777" w:rsidR="00000000" w:rsidRDefault="00000000">
            <w:pPr>
              <w:pStyle w:val="Corpotesto"/>
              <w:ind w:firstLine="0"/>
              <w:jc w:val="left"/>
            </w:pPr>
          </w:p>
        </w:tc>
        <w:tc>
          <w:tcPr>
            <w:tcW w:w="6062" w:type="dxa"/>
            <w:tcBorders>
              <w:left w:val="single" w:sz="4" w:space="0" w:color="auto"/>
              <w:right w:val="single" w:sz="4" w:space="0" w:color="FFFFFF"/>
            </w:tcBorders>
            <w:vAlign w:val="center"/>
          </w:tcPr>
          <w:p w14:paraId="6D896330" w14:textId="77777777" w:rsidR="00000000" w:rsidRDefault="00000000">
            <w:pPr>
              <w:pStyle w:val="Corpotesto"/>
              <w:ind w:left="76" w:firstLine="0"/>
              <w:jc w:val="left"/>
              <w:rPr>
                <w:rFonts w:ascii="Verdana" w:hAnsi="Verdana"/>
                <w:sz w:val="20"/>
              </w:rPr>
            </w:pPr>
            <w:r>
              <w:rPr>
                <w:rFonts w:ascii="Verdana" w:hAnsi="Verdana"/>
                <w:sz w:val="20"/>
              </w:rPr>
              <w:t xml:space="preserve">Il programma è sospeso su una istruzione qualsiasi </w:t>
            </w:r>
          </w:p>
          <w:p w14:paraId="4AAF2857" w14:textId="77777777" w:rsidR="00000000" w:rsidRDefault="00000000">
            <w:pPr>
              <w:pStyle w:val="Corpotesto"/>
              <w:ind w:left="76" w:firstLine="0"/>
              <w:jc w:val="left"/>
            </w:pPr>
            <w:r>
              <w:rPr>
                <w:rFonts w:ascii="Verdana" w:hAnsi="Verdana"/>
                <w:sz w:val="20"/>
              </w:rPr>
              <w:t>dopo la prima.</w:t>
            </w:r>
          </w:p>
        </w:tc>
      </w:tr>
    </w:tbl>
    <w:p w14:paraId="17A1C1F3" w14:textId="77777777" w:rsidR="00000000" w:rsidRDefault="00000000">
      <w:pPr>
        <w:pStyle w:val="Titolo2"/>
      </w:pPr>
      <w:bookmarkStart w:id="18" w:name="_Toc98492068"/>
      <w:r>
        <w:t>Preferenze e opzioni di visualizzazione</w:t>
      </w:r>
      <w:bookmarkEnd w:id="18"/>
    </w:p>
    <w:p w14:paraId="339A4FE2" w14:textId="77777777" w:rsidR="00000000" w:rsidRDefault="00000000">
      <w:pPr>
        <w:pStyle w:val="CorpodeltestonoRientro"/>
      </w:pPr>
      <w:proofErr w:type="spellStart"/>
      <w:r>
        <w:t>EasyCPU</w:t>
      </w:r>
      <w:proofErr w:type="spellEnd"/>
      <w:r>
        <w:t xml:space="preserve"> consente all’utente di personalizzare alcune caratteristiche dell’IDE, sia attraverso la tool bar che il menù Preferenze.</w:t>
      </w:r>
    </w:p>
    <w:p w14:paraId="41F76B51" w14:textId="77777777" w:rsidR="00000000" w:rsidRDefault="00000000">
      <w:pPr>
        <w:pStyle w:val="Titolo3"/>
      </w:pPr>
      <w:r>
        <w:t>Modalità visualizzazione</w:t>
      </w:r>
    </w:p>
    <w:p w14:paraId="4BDCD093" w14:textId="77777777" w:rsidR="00000000" w:rsidRDefault="00000000">
      <w:pPr>
        <w:pStyle w:val="CorpodeltestonoRientro"/>
      </w:pPr>
      <w:r>
        <w:t xml:space="preserve">La tool bar contiene quattro pulsanti che consentono di intervenire sulla modalità di visualizzazione di memoria, registri e </w:t>
      </w:r>
      <w:proofErr w:type="spellStart"/>
      <w:r>
        <w:t>stack</w:t>
      </w:r>
      <w:proofErr w:type="spellEnd"/>
      <w:r>
        <w:t xml:space="preserve">. </w:t>
      </w:r>
    </w:p>
    <w:p w14:paraId="713A828C" w14:textId="77777777" w:rsidR="00000000" w:rsidRDefault="00000000">
      <w:pPr>
        <w:pStyle w:val="CorpocomeTitolo4"/>
      </w:pPr>
      <w:r>
        <w:t>Formato di visualizzazione dei dati</w:t>
      </w:r>
    </w:p>
    <w:p w14:paraId="6CAF2B52" w14:textId="77777777" w:rsidR="00000000" w:rsidRDefault="00000000">
      <w:pPr>
        <w:pStyle w:val="CorpodeltestonoRientro"/>
      </w:pPr>
      <w:r>
        <w:t xml:space="preserve">Mediante i tre pulsanti </w:t>
      </w:r>
      <w:r w:rsidR="00A92A17">
        <w:rPr>
          <w:noProof/>
        </w:rPr>
        <w:drawing>
          <wp:inline distT="0" distB="0" distL="0" distR="0" wp14:anchorId="6B97C2CF" wp14:editId="381962EE">
            <wp:extent cx="647700" cy="254000"/>
            <wp:effectExtent l="0" t="0" r="0" b="0"/>
            <wp:docPr id="13" name="Immagin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 cy="254000"/>
                    </a:xfrm>
                    <a:prstGeom prst="rect">
                      <a:avLst/>
                    </a:prstGeom>
                    <a:noFill/>
                    <a:ln>
                      <a:noFill/>
                    </a:ln>
                  </pic:spPr>
                </pic:pic>
              </a:graphicData>
            </a:graphic>
          </wp:inline>
        </w:drawing>
      </w:r>
      <w:r>
        <w:t xml:space="preserve"> è possibile stabilire se visualizzare i dati di memoria, </w:t>
      </w:r>
      <w:proofErr w:type="spellStart"/>
      <w:r>
        <w:t>stack</w:t>
      </w:r>
      <w:proofErr w:type="spellEnd"/>
      <w:r>
        <w:t xml:space="preserve"> e registri nel formato esadecimale, decimale e carattere. Esiste una parziale eccezione per i registri, i cui valori possono essere visualizzati soltanto in formato decimale o esadecimale. (Cliccando sul pulsante</w:t>
      </w:r>
      <w:r w:rsidR="00A92A17">
        <w:rPr>
          <w:noProof/>
        </w:rPr>
        <w:drawing>
          <wp:inline distT="0" distB="0" distL="0" distR="0" wp14:anchorId="40F5154F" wp14:editId="153F512B">
            <wp:extent cx="177800" cy="177800"/>
            <wp:effectExtent l="0" t="0" r="0" b="0"/>
            <wp:docPr id="14" name="Immagin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t xml:space="preserve"> si ottiene comunque una visualizzazione in formato decimale.)</w:t>
      </w:r>
    </w:p>
    <w:p w14:paraId="171DC960" w14:textId="77777777" w:rsidR="00000000" w:rsidRDefault="00000000">
      <w:pPr>
        <w:pStyle w:val="CorpocomeTitolo4"/>
      </w:pPr>
      <w:r>
        <w:t>Visualizzare/nascondere l’area di memoria</w:t>
      </w:r>
    </w:p>
    <w:p w14:paraId="6CC32098" w14:textId="77777777" w:rsidR="00000000" w:rsidRDefault="00000000">
      <w:pPr>
        <w:pStyle w:val="CorpodeltestonoRientro"/>
      </w:pPr>
      <w:proofErr w:type="gramStart"/>
      <w:r>
        <w:t>E’</w:t>
      </w:r>
      <w:proofErr w:type="gramEnd"/>
      <w:r>
        <w:t xml:space="preserve"> possibile visualizzare o nascondere l’area di memoria mediante il bottone </w:t>
      </w:r>
      <w:r w:rsidR="00A92A17">
        <w:rPr>
          <w:noProof/>
        </w:rPr>
        <w:drawing>
          <wp:inline distT="0" distB="0" distL="0" distR="0" wp14:anchorId="39198D74" wp14:editId="245462C6">
            <wp:extent cx="203200" cy="177800"/>
            <wp:effectExtent l="0" t="0" r="0" b="0"/>
            <wp:docPr id="15" name="Immagin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200" cy="177800"/>
                    </a:xfrm>
                    <a:prstGeom prst="rect">
                      <a:avLst/>
                    </a:prstGeom>
                    <a:noFill/>
                    <a:ln>
                      <a:noFill/>
                    </a:ln>
                  </pic:spPr>
                </pic:pic>
              </a:graphicData>
            </a:graphic>
          </wp:inline>
        </w:drawing>
      </w:r>
      <w:r>
        <w:t xml:space="preserve">. </w:t>
      </w:r>
    </w:p>
    <w:p w14:paraId="14C65451" w14:textId="77777777" w:rsidR="00000000" w:rsidRDefault="00000000">
      <w:pPr>
        <w:pStyle w:val="CorpocomeTitolo4"/>
      </w:pPr>
      <w:r>
        <w:t xml:space="preserve">Numero di colonne di visualizzazione dello </w:t>
      </w:r>
      <w:proofErr w:type="spellStart"/>
      <w:r>
        <w:t>stack</w:t>
      </w:r>
      <w:proofErr w:type="spellEnd"/>
    </w:p>
    <w:p w14:paraId="179D6CE3" w14:textId="77777777" w:rsidR="00000000" w:rsidRDefault="00000000">
      <w:pPr>
        <w:pStyle w:val="CorpodeltestonoRientro"/>
      </w:pPr>
      <w:r>
        <w:t xml:space="preserve">L’ultimo pulsante della toolbar consente di stabilire se visualizzare il contenuto dello </w:t>
      </w:r>
      <w:proofErr w:type="spellStart"/>
      <w:r>
        <w:t>stack</w:t>
      </w:r>
      <w:proofErr w:type="spellEnd"/>
      <w:r>
        <w:t xml:space="preserve"> in una o due colonne. Il pulsante ha due stati. Quando si trova nello stato </w:t>
      </w:r>
      <w:r w:rsidR="00A92A17">
        <w:rPr>
          <w:noProof/>
        </w:rPr>
        <w:drawing>
          <wp:inline distT="0" distB="0" distL="0" distR="0" wp14:anchorId="545E1248" wp14:editId="37F03185">
            <wp:extent cx="152400" cy="177800"/>
            <wp:effectExtent l="0" t="0" r="0" b="0"/>
            <wp:docPr id="16"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77800"/>
                    </a:xfrm>
                    <a:prstGeom prst="rect">
                      <a:avLst/>
                    </a:prstGeom>
                    <a:noFill/>
                    <a:ln>
                      <a:noFill/>
                    </a:ln>
                  </pic:spPr>
                </pic:pic>
              </a:graphicData>
            </a:graphic>
          </wp:inline>
        </w:drawing>
      </w:r>
      <w:r>
        <w:t xml:space="preserve">, lo </w:t>
      </w:r>
      <w:proofErr w:type="spellStart"/>
      <w:r>
        <w:t>stack</w:t>
      </w:r>
      <w:proofErr w:type="spellEnd"/>
      <w:r>
        <w:t xml:space="preserve"> è visualizzato in due colonne è </w:t>
      </w:r>
      <w:proofErr w:type="gramStart"/>
      <w:r>
        <w:t>ed</w:t>
      </w:r>
      <w:proofErr w:type="gramEnd"/>
      <w:r>
        <w:t xml:space="preserve"> possibile passare alla visualizzazione in una colonna. Nello stato </w:t>
      </w:r>
      <w:r w:rsidR="00A92A17">
        <w:rPr>
          <w:noProof/>
        </w:rPr>
        <w:drawing>
          <wp:inline distT="0" distB="0" distL="0" distR="0" wp14:anchorId="14A87B3C" wp14:editId="1E8C5DF4">
            <wp:extent cx="152400" cy="165100"/>
            <wp:effectExtent l="0" t="0" r="0" b="0"/>
            <wp:docPr id="17" name="Immagin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a:ln>
                      <a:noFill/>
                    </a:ln>
                  </pic:spPr>
                </pic:pic>
              </a:graphicData>
            </a:graphic>
          </wp:inline>
        </w:drawing>
      </w:r>
      <w:r>
        <w:t xml:space="preserve"> vale naturalmente l’opposto.</w:t>
      </w:r>
    </w:p>
    <w:p w14:paraId="0D67028E" w14:textId="77777777" w:rsidR="00000000" w:rsidRDefault="00000000">
      <w:pPr>
        <w:pStyle w:val="Titolo3"/>
      </w:pPr>
      <w:r>
        <w:t>Font dell’editor codice e dati</w:t>
      </w:r>
    </w:p>
    <w:p w14:paraId="43D9BD01" w14:textId="77777777" w:rsidR="00000000" w:rsidRDefault="00000000">
      <w:pPr>
        <w:pStyle w:val="CorpodeltestonoRientro"/>
      </w:pPr>
      <w:r>
        <w:t>Attraverso il comando «Preferenze | Font codice e dati…» è possibile scegliere il font da utilizzare negli editor codice e dati. La selezione del nuovo carattere avviene mediante la finestra standard «tipo carattere».</w:t>
      </w:r>
    </w:p>
    <w:p w14:paraId="1334AAC7" w14:textId="77777777" w:rsidR="00000000" w:rsidRDefault="00000000">
      <w:pPr>
        <w:pStyle w:val="Titolo3"/>
      </w:pPr>
      <w:r>
        <w:lastRenderedPageBreak/>
        <w:t>Finestra di dialogo «Opzioni»</w:t>
      </w:r>
    </w:p>
    <w:p w14:paraId="66885ED8" w14:textId="77777777" w:rsidR="00000000" w:rsidRDefault="00000000">
      <w:pPr>
        <w:pStyle w:val="CorpodeltestonoRientro"/>
      </w:pPr>
      <w:r>
        <w:t xml:space="preserve">Attraverso la finestra di dialogo «Opzioni», mostrata di seguito, è possibile impostare gli elementi configurabili di </w:t>
      </w:r>
      <w:proofErr w:type="spellStart"/>
      <w:r>
        <w:t>EasyCPU</w:t>
      </w:r>
      <w:proofErr w:type="spellEnd"/>
      <w:r>
        <w:t xml:space="preserve">. Alcuni di questi possono essere configurati anche mediante la tool bar, e precisamente: il formato di visualizzazione dei dati ed il numero di colonne di visualizzazione dello </w:t>
      </w:r>
      <w:proofErr w:type="spellStart"/>
      <w:r>
        <w:t>stack</w:t>
      </w:r>
      <w:proofErr w:type="spellEnd"/>
      <w:r>
        <w:t>. Segue un breve cenno per le altre impostazioni di configurazione</w:t>
      </w:r>
    </w:p>
    <w:p w14:paraId="18AB7A69" w14:textId="77777777" w:rsidR="00000000" w:rsidRDefault="00000000">
      <w:pPr>
        <w:pStyle w:val="CorpodeltestonoRientro"/>
      </w:pPr>
    </w:p>
    <w:p w14:paraId="0583BDE1" w14:textId="77777777" w:rsidR="00000000" w:rsidRDefault="00A92A17">
      <w:pPr>
        <w:pStyle w:val="Corpotesto"/>
        <w:jc w:val="center"/>
      </w:pPr>
      <w:r>
        <w:rPr>
          <w:noProof/>
        </w:rPr>
        <w:drawing>
          <wp:inline distT="0" distB="0" distL="0" distR="0" wp14:anchorId="09FD131D" wp14:editId="4CD2FF39">
            <wp:extent cx="3886200" cy="3048000"/>
            <wp:effectExtent l="0" t="0" r="0" b="0"/>
            <wp:docPr id="18"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2A1808E7" w14:textId="77777777" w:rsidR="00000000" w:rsidRDefault="00000000">
      <w:pPr>
        <w:pStyle w:val="Didascalia"/>
        <w:rPr>
          <w:sz w:val="20"/>
        </w:rPr>
      </w:pPr>
      <w:r>
        <w:rPr>
          <w:sz w:val="20"/>
        </w:rPr>
        <w:t xml:space="preserve">Figura </w:t>
      </w:r>
      <w:r>
        <w:rPr>
          <w:sz w:val="20"/>
        </w:rPr>
        <w:fldChar w:fldCharType="begin"/>
      </w:r>
      <w:r>
        <w:rPr>
          <w:sz w:val="20"/>
        </w:rPr>
        <w:instrText xml:space="preserve"> SEQ Figura \* ARABIC </w:instrText>
      </w:r>
      <w:r>
        <w:rPr>
          <w:sz w:val="20"/>
        </w:rPr>
        <w:fldChar w:fldCharType="separate"/>
      </w:r>
      <w:r>
        <w:rPr>
          <w:noProof/>
          <w:sz w:val="20"/>
        </w:rPr>
        <w:t>5</w:t>
      </w:r>
      <w:r>
        <w:rPr>
          <w:sz w:val="20"/>
        </w:rPr>
        <w:fldChar w:fldCharType="end"/>
      </w:r>
      <w:r>
        <w:rPr>
          <w:sz w:val="20"/>
        </w:rPr>
        <w:t xml:space="preserve"> Finestra di dialogo Opzioni</w:t>
      </w:r>
    </w:p>
    <w:p w14:paraId="771A472D" w14:textId="77777777" w:rsidR="00000000" w:rsidRDefault="00000000">
      <w:pPr>
        <w:pStyle w:val="CorpocomeTitolo4"/>
      </w:pPr>
      <w:r>
        <w:t>Massimo numero di errori visualizzati</w:t>
      </w:r>
    </w:p>
    <w:p w14:paraId="46299191" w14:textId="77777777" w:rsidR="00000000" w:rsidRDefault="00000000">
      <w:pPr>
        <w:pStyle w:val="CorpodeltestonoRientro"/>
      </w:pPr>
      <w:r>
        <w:t xml:space="preserve">Indica il numero massimo di errori di compilazione che vengono considerati, eventuali errori in più non saranno visualizzati. </w:t>
      </w:r>
    </w:p>
    <w:p w14:paraId="43C24A0F" w14:textId="77777777" w:rsidR="00000000" w:rsidRDefault="00000000">
      <w:pPr>
        <w:pStyle w:val="CorpocomeTitolo4"/>
      </w:pPr>
      <w:r>
        <w:t>Visualizza caratteri ‘\0’ come:</w:t>
      </w:r>
    </w:p>
    <w:p w14:paraId="0F9FE7E3" w14:textId="77777777" w:rsidR="00000000" w:rsidRDefault="00000000">
      <w:pPr>
        <w:pStyle w:val="CorpodeltestonoRientro"/>
      </w:pPr>
      <w:r>
        <w:t>All’interno della modalità di visualizzazione carattere consente di stabilire con quale simbolo visualizzare i caratteri con codice ASCII zero.</w:t>
      </w:r>
    </w:p>
    <w:p w14:paraId="048F990E" w14:textId="77777777" w:rsidR="00000000" w:rsidRDefault="00000000">
      <w:pPr>
        <w:pStyle w:val="CorpocomeTitolo4"/>
      </w:pPr>
      <w:r>
        <w:t>Margine sinistro</w:t>
      </w:r>
    </w:p>
    <w:p w14:paraId="13EF5A4C" w14:textId="77777777" w:rsidR="00000000" w:rsidRDefault="00000000">
      <w:pPr>
        <w:pStyle w:val="CorpodeltestonoRientro"/>
      </w:pPr>
      <w:r>
        <w:t>Consente di stabilire il margine sinistro nell’editor di codice, e cioè il numero di spazi inseriti automaticamente quando si digitano le istruzioni nell’editor di codice.</w:t>
      </w:r>
    </w:p>
    <w:p w14:paraId="6067CF87" w14:textId="77777777" w:rsidR="00000000" w:rsidRDefault="00000000">
      <w:pPr>
        <w:pStyle w:val="CorpocomeTitolo4"/>
      </w:pPr>
      <w:r>
        <w:t>Numero di istruzioni che prefigurano in ciclo infinito</w:t>
      </w:r>
    </w:p>
    <w:p w14:paraId="0991578C" w14:textId="77777777" w:rsidR="00000000" w:rsidRDefault="00000000">
      <w:pPr>
        <w:pStyle w:val="CorpodeltestonoRientro"/>
      </w:pPr>
      <w:proofErr w:type="spellStart"/>
      <w:r>
        <w:t>EasyCPU</w:t>
      </w:r>
      <w:proofErr w:type="spellEnd"/>
      <w:r>
        <w:t xml:space="preserve"> mantiene un contatore interno per ogni istruzione che consente di individuare potenziali cicli infiniti. Quando un contatore raggiunge il valore impostato, </w:t>
      </w:r>
      <w:proofErr w:type="spellStart"/>
      <w:r>
        <w:t>EasyCPU</w:t>
      </w:r>
      <w:proofErr w:type="spellEnd"/>
      <w:r>
        <w:t xml:space="preserve"> visualizza la </w:t>
      </w:r>
      <w:proofErr w:type="spellStart"/>
      <w:r>
        <w:t>dialog</w:t>
      </w:r>
      <w:proofErr w:type="spellEnd"/>
      <w:r>
        <w:t xml:space="preserve"> di interruzione ciclo infinito mostrata in figura 4.</w:t>
      </w:r>
    </w:p>
    <w:p w14:paraId="27D83FBF" w14:textId="77777777" w:rsidR="00000000" w:rsidRDefault="00000000">
      <w:pPr>
        <w:pStyle w:val="CorpocomeTitolo4"/>
      </w:pPr>
      <w:r>
        <w:t>Inizializza registri all’avvio</w:t>
      </w:r>
    </w:p>
    <w:p w14:paraId="2E124A78" w14:textId="77777777" w:rsidR="001C250E" w:rsidRDefault="00000000">
      <w:pPr>
        <w:pStyle w:val="CorpodeltestonoRientro"/>
      </w:pPr>
      <w:r>
        <w:lastRenderedPageBreak/>
        <w:t xml:space="preserve">Attivando questa opzioni, </w:t>
      </w:r>
      <w:proofErr w:type="spellStart"/>
      <w:r>
        <w:t>EasyCPU</w:t>
      </w:r>
      <w:proofErr w:type="spellEnd"/>
      <w:r>
        <w:t xml:space="preserve"> imposta automaticamente a zero il valore di tutti i registri prima di avviare l’esecuzione del programma, altrimenti li lascia nello stato prodotto dalla precedente esecuzione.</w:t>
      </w:r>
    </w:p>
    <w:sectPr w:rsidR="001C250E">
      <w:type w:val="oddPage"/>
      <w:pgSz w:w="11906" w:h="16838"/>
      <w:pgMar w:top="851" w:right="1134" w:bottom="964" w:left="1134" w:header="720" w:footer="9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36FD3"/>
    <w:multiLevelType w:val="singleLevel"/>
    <w:tmpl w:val="EABE3EB2"/>
    <w:lvl w:ilvl="0">
      <w:start w:val="1"/>
      <w:numFmt w:val="lowerLetter"/>
      <w:pStyle w:val="ElencoLettera"/>
      <w:lvlText w:val="%1)"/>
      <w:lvlJc w:val="left"/>
      <w:pPr>
        <w:tabs>
          <w:tab w:val="num" w:pos="644"/>
        </w:tabs>
        <w:ind w:left="644" w:hanging="360"/>
      </w:pPr>
      <w:rPr>
        <w:rFonts w:hint="default"/>
      </w:rPr>
    </w:lvl>
  </w:abstractNum>
  <w:abstractNum w:abstractNumId="1" w15:restartNumberingAfterBreak="0">
    <w:nsid w:val="06B86BCC"/>
    <w:multiLevelType w:val="singleLevel"/>
    <w:tmpl w:val="733C54E6"/>
    <w:lvl w:ilvl="0">
      <w:start w:val="1"/>
      <w:numFmt w:val="decimal"/>
      <w:pStyle w:val="testoesercizio"/>
      <w:lvlText w:val="%1)"/>
      <w:lvlJc w:val="left"/>
      <w:pPr>
        <w:tabs>
          <w:tab w:val="num" w:pos="397"/>
        </w:tabs>
        <w:ind w:left="397" w:hanging="397"/>
      </w:pPr>
      <w:rPr>
        <w:rFonts w:hint="default"/>
      </w:rPr>
    </w:lvl>
  </w:abstractNum>
  <w:abstractNum w:abstractNumId="2" w15:restartNumberingAfterBreak="0">
    <w:nsid w:val="37B717DE"/>
    <w:multiLevelType w:val="multilevel"/>
    <w:tmpl w:val="C114ACAE"/>
    <w:lvl w:ilvl="0">
      <w:start w:val="1"/>
      <w:numFmt w:val="upperLetter"/>
      <w:suff w:val="nothing"/>
      <w:lvlText w:val="%1"/>
      <w:lvlJc w:val="left"/>
      <w:pPr>
        <w:ind w:left="432" w:hanging="432"/>
      </w:pPr>
      <w:rPr>
        <w:rFonts w:hint="default"/>
      </w:rPr>
    </w:lvl>
    <w:lvl w:ilvl="1">
      <w:start w:val="1"/>
      <w:numFmt w:val="decimal"/>
      <w:pStyle w:val="Titolo2"/>
      <w:lvlText w:val="%2"/>
      <w:lvlJc w:val="left"/>
      <w:pPr>
        <w:tabs>
          <w:tab w:val="num" w:pos="576"/>
        </w:tabs>
        <w:ind w:left="576" w:hanging="576"/>
      </w:pPr>
      <w:rPr>
        <w:rFonts w:hint="default"/>
      </w:rPr>
    </w:lvl>
    <w:lvl w:ilvl="2">
      <w:start w:val="1"/>
      <w:numFmt w:val="decimal"/>
      <w:pStyle w:val="Titolo3"/>
      <w:suff w:val="space"/>
      <w:lvlText w:val="%2.%3"/>
      <w:lvlJc w:val="left"/>
      <w:pPr>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55508E8"/>
    <w:multiLevelType w:val="hybridMultilevel"/>
    <w:tmpl w:val="98F6ACF8"/>
    <w:lvl w:ilvl="0" w:tplc="511623C8">
      <w:start w:val="1"/>
      <w:numFmt w:val="bullet"/>
      <w:pStyle w:val="ElencoQuadrato"/>
      <w:lvlText w:val=""/>
      <w:lvlJc w:val="left"/>
      <w:pPr>
        <w:tabs>
          <w:tab w:val="num" w:pos="1004"/>
        </w:tabs>
        <w:ind w:left="1004" w:hanging="360"/>
      </w:pPr>
      <w:rPr>
        <w:rFonts w:ascii="Wingdings" w:hAnsi="Wingdings" w:hint="default"/>
        <w:sz w:val="16"/>
      </w:rPr>
    </w:lvl>
    <w:lvl w:ilvl="1" w:tplc="04100003" w:tentative="1">
      <w:start w:val="1"/>
      <w:numFmt w:val="bullet"/>
      <w:lvlText w:val="o"/>
      <w:lvlJc w:val="left"/>
      <w:pPr>
        <w:tabs>
          <w:tab w:val="num" w:pos="1724"/>
        </w:tabs>
        <w:ind w:left="1724" w:hanging="360"/>
      </w:pPr>
      <w:rPr>
        <w:rFonts w:ascii="Courier New" w:hAnsi="Courier New" w:hint="default"/>
      </w:rPr>
    </w:lvl>
    <w:lvl w:ilvl="2" w:tplc="04100005" w:tentative="1">
      <w:start w:val="1"/>
      <w:numFmt w:val="bullet"/>
      <w:lvlText w:val=""/>
      <w:lvlJc w:val="left"/>
      <w:pPr>
        <w:tabs>
          <w:tab w:val="num" w:pos="2444"/>
        </w:tabs>
        <w:ind w:left="2444" w:hanging="360"/>
      </w:pPr>
      <w:rPr>
        <w:rFonts w:ascii="Wingdings" w:hAnsi="Wingdings" w:hint="default"/>
      </w:rPr>
    </w:lvl>
    <w:lvl w:ilvl="3" w:tplc="04100001" w:tentative="1">
      <w:start w:val="1"/>
      <w:numFmt w:val="bullet"/>
      <w:lvlText w:val=""/>
      <w:lvlJc w:val="left"/>
      <w:pPr>
        <w:tabs>
          <w:tab w:val="num" w:pos="3164"/>
        </w:tabs>
        <w:ind w:left="3164" w:hanging="360"/>
      </w:pPr>
      <w:rPr>
        <w:rFonts w:ascii="Symbol" w:hAnsi="Symbol" w:hint="default"/>
      </w:rPr>
    </w:lvl>
    <w:lvl w:ilvl="4" w:tplc="04100003" w:tentative="1">
      <w:start w:val="1"/>
      <w:numFmt w:val="bullet"/>
      <w:lvlText w:val="o"/>
      <w:lvlJc w:val="left"/>
      <w:pPr>
        <w:tabs>
          <w:tab w:val="num" w:pos="3884"/>
        </w:tabs>
        <w:ind w:left="3884" w:hanging="360"/>
      </w:pPr>
      <w:rPr>
        <w:rFonts w:ascii="Courier New" w:hAnsi="Courier New" w:hint="default"/>
      </w:rPr>
    </w:lvl>
    <w:lvl w:ilvl="5" w:tplc="04100005" w:tentative="1">
      <w:start w:val="1"/>
      <w:numFmt w:val="bullet"/>
      <w:lvlText w:val=""/>
      <w:lvlJc w:val="left"/>
      <w:pPr>
        <w:tabs>
          <w:tab w:val="num" w:pos="4604"/>
        </w:tabs>
        <w:ind w:left="4604" w:hanging="360"/>
      </w:pPr>
      <w:rPr>
        <w:rFonts w:ascii="Wingdings" w:hAnsi="Wingdings" w:hint="default"/>
      </w:rPr>
    </w:lvl>
    <w:lvl w:ilvl="6" w:tplc="04100001" w:tentative="1">
      <w:start w:val="1"/>
      <w:numFmt w:val="bullet"/>
      <w:lvlText w:val=""/>
      <w:lvlJc w:val="left"/>
      <w:pPr>
        <w:tabs>
          <w:tab w:val="num" w:pos="5324"/>
        </w:tabs>
        <w:ind w:left="5324" w:hanging="360"/>
      </w:pPr>
      <w:rPr>
        <w:rFonts w:ascii="Symbol" w:hAnsi="Symbol" w:hint="default"/>
      </w:rPr>
    </w:lvl>
    <w:lvl w:ilvl="7" w:tplc="04100003" w:tentative="1">
      <w:start w:val="1"/>
      <w:numFmt w:val="bullet"/>
      <w:lvlText w:val="o"/>
      <w:lvlJc w:val="left"/>
      <w:pPr>
        <w:tabs>
          <w:tab w:val="num" w:pos="6044"/>
        </w:tabs>
        <w:ind w:left="6044" w:hanging="360"/>
      </w:pPr>
      <w:rPr>
        <w:rFonts w:ascii="Courier New" w:hAnsi="Courier New" w:hint="default"/>
      </w:rPr>
    </w:lvl>
    <w:lvl w:ilvl="8" w:tplc="0410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57FD47F7"/>
    <w:multiLevelType w:val="singleLevel"/>
    <w:tmpl w:val="622C9244"/>
    <w:lvl w:ilvl="0">
      <w:start w:val="1"/>
      <w:numFmt w:val="decimal"/>
      <w:pStyle w:val="ElencoNumeri"/>
      <w:lvlText w:val="%1)"/>
      <w:lvlJc w:val="left"/>
      <w:pPr>
        <w:tabs>
          <w:tab w:val="num" w:pos="644"/>
        </w:tabs>
        <w:ind w:left="644" w:hanging="360"/>
      </w:pPr>
      <w:rPr>
        <w:rFonts w:hint="default"/>
      </w:rPr>
    </w:lvl>
  </w:abstractNum>
  <w:abstractNum w:abstractNumId="5" w15:restartNumberingAfterBreak="0">
    <w:nsid w:val="7A6D7411"/>
    <w:multiLevelType w:val="singleLevel"/>
    <w:tmpl w:val="1EA889A2"/>
    <w:lvl w:ilvl="0">
      <w:start w:val="1"/>
      <w:numFmt w:val="bullet"/>
      <w:pStyle w:val="ElencoPallino"/>
      <w:lvlText w:val=""/>
      <w:lvlJc w:val="left"/>
      <w:pPr>
        <w:tabs>
          <w:tab w:val="num" w:pos="360"/>
        </w:tabs>
        <w:ind w:left="360" w:hanging="360"/>
      </w:pPr>
      <w:rPr>
        <w:rFonts w:ascii="Symbol" w:hAnsi="Symbol" w:hint="default"/>
      </w:rPr>
    </w:lvl>
  </w:abstractNum>
  <w:num w:numId="1" w16cid:durableId="1061052935">
    <w:abstractNumId w:val="0"/>
  </w:num>
  <w:num w:numId="2" w16cid:durableId="82841084">
    <w:abstractNumId w:val="5"/>
  </w:num>
  <w:num w:numId="3" w16cid:durableId="417869942">
    <w:abstractNumId w:val="1"/>
  </w:num>
  <w:num w:numId="4" w16cid:durableId="1577324215">
    <w:abstractNumId w:val="4"/>
  </w:num>
  <w:num w:numId="5" w16cid:durableId="1482188948">
    <w:abstractNumId w:val="2"/>
  </w:num>
  <w:num w:numId="6" w16cid:durableId="1321812019">
    <w:abstractNumId w:val="3"/>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283"/>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32"/>
    <w:rsid w:val="001C250E"/>
    <w:rsid w:val="00914232"/>
    <w:rsid w:val="00A92A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C0A5F"/>
  <w15:chartTrackingRefBased/>
  <w15:docId w15:val="{41E1AEEA-016E-A847-BE28-902810BB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rPr>
  </w:style>
  <w:style w:type="paragraph" w:styleId="Titolo1">
    <w:name w:val="heading 1"/>
    <w:next w:val="Normale"/>
    <w:autoRedefine/>
    <w:qFormat/>
    <w:pPr>
      <w:keepNext/>
      <w:pageBreakBefore/>
      <w:spacing w:after="600"/>
      <w:ind w:left="1416"/>
      <w:jc w:val="right"/>
      <w:outlineLvl w:val="0"/>
    </w:pPr>
    <w:rPr>
      <w:rFonts w:ascii="Arial Black" w:hAnsi="Arial Black"/>
      <w:b/>
      <w:color w:val="333333"/>
      <w:kern w:val="32"/>
      <w:sz w:val="68"/>
      <w14:shadow w14:blurRad="50800" w14:dist="38100" w14:dir="2700000" w14:sx="100000" w14:sy="100000" w14:kx="0" w14:ky="0" w14:algn="tl">
        <w14:srgbClr w14:val="000000">
          <w14:alpha w14:val="60000"/>
        </w14:srgbClr>
      </w14:shadow>
    </w:rPr>
  </w:style>
  <w:style w:type="paragraph" w:styleId="Titolo2">
    <w:name w:val="heading 2"/>
    <w:next w:val="CorpodeltestonoRientro"/>
    <w:autoRedefine/>
    <w:qFormat/>
    <w:pPr>
      <w:keepNext/>
      <w:numPr>
        <w:ilvl w:val="1"/>
        <w:numId w:val="5"/>
      </w:numPr>
      <w:spacing w:before="800" w:after="200"/>
      <w:ind w:left="578" w:hanging="578"/>
      <w:outlineLvl w:val="1"/>
    </w:pPr>
    <w:rPr>
      <w:rFonts w:ascii="Arial" w:hAnsi="Arial"/>
      <w:b/>
      <w:smallCaps/>
      <w:sz w:val="28"/>
    </w:rPr>
  </w:style>
  <w:style w:type="paragraph" w:styleId="Titolo3">
    <w:name w:val="heading 3"/>
    <w:next w:val="CorpodeltestonoRientro"/>
    <w:autoRedefine/>
    <w:qFormat/>
    <w:pPr>
      <w:keepNext/>
      <w:numPr>
        <w:ilvl w:val="2"/>
        <w:numId w:val="5"/>
      </w:numPr>
      <w:spacing w:before="240" w:after="60"/>
      <w:outlineLvl w:val="2"/>
    </w:pPr>
    <w:rPr>
      <w:rFonts w:ascii="Arial" w:hAnsi="Arial"/>
      <w:b/>
      <w:iCs/>
      <w:sz w:val="24"/>
    </w:rPr>
  </w:style>
  <w:style w:type="paragraph" w:styleId="Titolo4">
    <w:name w:val="heading 4"/>
    <w:next w:val="Normale"/>
    <w:qFormat/>
    <w:pPr>
      <w:keepNext/>
      <w:spacing w:before="240" w:after="60"/>
      <w:outlineLvl w:val="3"/>
    </w:pPr>
    <w:rPr>
      <w:b/>
      <w:i/>
      <w:sz w:val="24"/>
    </w:rPr>
  </w:style>
  <w:style w:type="paragraph" w:styleId="Titolo5">
    <w:name w:val="heading 5"/>
    <w:basedOn w:val="Normale"/>
    <w:next w:val="Normale"/>
    <w:qFormat/>
    <w:pPr>
      <w:keepNext/>
      <w:jc w:val="center"/>
      <w:outlineLvl w:val="4"/>
    </w:pPr>
    <w:rPr>
      <w:rFonts w:ascii="Arial" w:hAnsi="Arial"/>
      <w:b/>
    </w:rPr>
  </w:style>
  <w:style w:type="paragraph" w:styleId="Titolo6">
    <w:name w:val="heading 6"/>
    <w:basedOn w:val="Normale"/>
    <w:next w:val="Normale"/>
    <w:qFormat/>
    <w:pPr>
      <w:keepNext/>
      <w:jc w:val="center"/>
      <w:outlineLvl w:val="5"/>
    </w:pPr>
    <w:rPr>
      <w:b/>
      <w:sz w:val="32"/>
    </w:rPr>
  </w:style>
  <w:style w:type="paragraph" w:styleId="Titolo7">
    <w:name w:val="heading 7"/>
    <w:basedOn w:val="Normale"/>
    <w:next w:val="Normale"/>
    <w:qFormat/>
    <w:pPr>
      <w:keepNext/>
      <w:spacing w:before="240"/>
      <w:jc w:val="center"/>
      <w:outlineLvl w:val="6"/>
    </w:pPr>
    <w:rPr>
      <w:b/>
    </w:rPr>
  </w:style>
  <w:style w:type="paragraph" w:styleId="Titolo8">
    <w:name w:val="heading 8"/>
    <w:basedOn w:val="Normale"/>
    <w:next w:val="Normale"/>
    <w:qFormat/>
    <w:pPr>
      <w:keepNext/>
      <w:pageBreakBefore/>
      <w:jc w:val="right"/>
      <w:outlineLvl w:val="7"/>
    </w:pPr>
    <w:rPr>
      <w:b/>
      <w:bCs/>
      <w:sz w:val="28"/>
    </w:rPr>
  </w:style>
  <w:style w:type="character" w:default="1" w:styleId="Carpredefinitoparagrafo">
    <w:name w:val="Default Paragraph Font"/>
    <w:semiHidden/>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semiHidden/>
    <w:pPr>
      <w:spacing w:line="300" w:lineRule="auto"/>
      <w:ind w:firstLine="284"/>
      <w:jc w:val="both"/>
    </w:pPr>
    <w:rPr>
      <w:sz w:val="24"/>
    </w:rPr>
  </w:style>
  <w:style w:type="paragraph" w:customStyle="1" w:styleId="CodiceC">
    <w:name w:val="Codice C#"/>
    <w:basedOn w:val="Corpotesto"/>
    <w:pPr>
      <w:tabs>
        <w:tab w:val="left" w:pos="425"/>
        <w:tab w:val="left" w:pos="851"/>
        <w:tab w:val="left" w:pos="1276"/>
        <w:tab w:val="left" w:pos="1701"/>
        <w:tab w:val="left" w:pos="2126"/>
        <w:tab w:val="left" w:pos="2552"/>
      </w:tabs>
      <w:spacing w:line="336" w:lineRule="auto"/>
      <w:ind w:firstLine="0"/>
      <w:jc w:val="left"/>
    </w:pPr>
    <w:rPr>
      <w:rFonts w:ascii="Courier New" w:hAnsi="Courier New"/>
      <w:sz w:val="20"/>
    </w:rPr>
  </w:style>
  <w:style w:type="paragraph" w:customStyle="1" w:styleId="Algoritmi">
    <w:name w:val="Algoritmi"/>
    <w:basedOn w:val="CodiceC"/>
    <w:pPr>
      <w:tabs>
        <w:tab w:val="right" w:pos="9356"/>
      </w:tabs>
      <w:spacing w:before="120"/>
    </w:pPr>
    <w:rPr>
      <w:rFonts w:ascii="Verdana" w:hAnsi="Verdana"/>
    </w:rPr>
  </w:style>
  <w:style w:type="paragraph" w:customStyle="1" w:styleId="CodiceCGrassettoecentrato">
    <w:name w:val="Codice C# Grassetto e centrato"/>
    <w:basedOn w:val="CodiceC"/>
    <w:pPr>
      <w:jc w:val="center"/>
    </w:pPr>
    <w:rPr>
      <w:b/>
    </w:rPr>
  </w:style>
  <w:style w:type="paragraph" w:customStyle="1" w:styleId="AlgoritmiGrassettoecentrato">
    <w:name w:val="Algoritmi Grassetto e centrato"/>
    <w:basedOn w:val="CodiceCGrassettoecentrato"/>
    <w:pPr>
      <w:tabs>
        <w:tab w:val="right" w:pos="9356"/>
      </w:tabs>
      <w:spacing w:before="120"/>
    </w:pPr>
    <w:rPr>
      <w:rFonts w:ascii="Verdana" w:hAnsi="Verdana"/>
    </w:rPr>
  </w:style>
  <w:style w:type="paragraph" w:customStyle="1" w:styleId="Algoritmimaiuscoletto">
    <w:name w:val="Algoritmi maiuscoletto"/>
    <w:basedOn w:val="Normale"/>
    <w:pPr>
      <w:tabs>
        <w:tab w:val="right" w:pos="9356"/>
      </w:tabs>
      <w:spacing w:before="120"/>
    </w:pPr>
    <w:rPr>
      <w:rFonts w:ascii="Verdana" w:hAnsi="Verdana"/>
    </w:rPr>
  </w:style>
  <w:style w:type="character" w:styleId="Collegamentoipertestuale">
    <w:name w:val="Hyperlink"/>
    <w:basedOn w:val="Riferimentoa"/>
    <w:semiHidden/>
    <w:rPr>
      <w:rFonts w:ascii="Verdana" w:hAnsi="Verdana"/>
      <w:dstrike w:val="0"/>
      <w:color w:val="0000FF"/>
      <w:sz w:val="20"/>
      <w:u w:val="none"/>
    </w:rPr>
  </w:style>
  <w:style w:type="character" w:styleId="Collegamentovisitato">
    <w:name w:val="FollowedHyperlink"/>
    <w:basedOn w:val="Collegamentoipertestuale"/>
    <w:semiHidden/>
    <w:rPr>
      <w:rFonts w:ascii="Verdana" w:hAnsi="Verdana"/>
      <w:dstrike w:val="0"/>
      <w:color w:val="800080"/>
      <w:sz w:val="20"/>
      <w:u w:val="none"/>
    </w:rPr>
  </w:style>
  <w:style w:type="paragraph" w:customStyle="1" w:styleId="CorpocomeTitolo2">
    <w:name w:val="Corpo come Titolo 2"/>
    <w:basedOn w:val="Corpotesto"/>
    <w:pPr>
      <w:spacing w:before="240" w:after="160"/>
      <w:ind w:firstLine="0"/>
    </w:pPr>
    <w:rPr>
      <w:rFonts w:ascii="Arial" w:hAnsi="Arial"/>
      <w:b/>
    </w:rPr>
  </w:style>
  <w:style w:type="paragraph" w:customStyle="1" w:styleId="CorpocomeTitolo3">
    <w:name w:val="Corpo come Titolo 3"/>
    <w:basedOn w:val="CorpocomeTitolo2"/>
  </w:style>
  <w:style w:type="paragraph" w:customStyle="1" w:styleId="CorpocomeTitolo4">
    <w:name w:val="Corpo come Titolo 4"/>
    <w:basedOn w:val="Corpotesto"/>
    <w:next w:val="CorpodeltestonoRientro"/>
    <w:pPr>
      <w:spacing w:before="200"/>
      <w:ind w:firstLine="0"/>
    </w:pPr>
    <w:rPr>
      <w:rFonts w:ascii="Verdana" w:hAnsi="Verdana"/>
      <w:i/>
    </w:rPr>
  </w:style>
  <w:style w:type="paragraph" w:styleId="Corpodeltesto2">
    <w:name w:val="Body Text 2"/>
    <w:basedOn w:val="Normale"/>
    <w:semiHidden/>
    <w:pPr>
      <w:spacing w:before="160"/>
    </w:pPr>
    <w:rPr>
      <w:rFonts w:ascii="Arial" w:hAnsi="Arial"/>
      <w:b/>
    </w:rPr>
  </w:style>
  <w:style w:type="paragraph" w:customStyle="1" w:styleId="CorpodeltestonoRientro">
    <w:name w:val="Corpo del testo no Rientro"/>
    <w:basedOn w:val="Corpotesto"/>
    <w:next w:val="Corpotesto"/>
    <w:pPr>
      <w:spacing w:before="120"/>
      <w:ind w:firstLine="0"/>
    </w:pPr>
  </w:style>
  <w:style w:type="paragraph" w:customStyle="1" w:styleId="Corpotestoxtabelle">
    <w:name w:val="Corpo testo x tabelle"/>
    <w:basedOn w:val="Corpotesto"/>
    <w:pPr>
      <w:ind w:firstLine="0"/>
    </w:pPr>
    <w:rPr>
      <w:rFonts w:ascii="Verdana" w:hAnsi="Verdana"/>
      <w:sz w:val="20"/>
    </w:rPr>
  </w:style>
  <w:style w:type="paragraph" w:customStyle="1" w:styleId="Definizione">
    <w:name w:val="Definizione"/>
    <w:basedOn w:val="Corpotesto"/>
    <w:next w:val="CorpodeltestonoRientro"/>
    <w:pPr>
      <w:spacing w:before="200" w:after="100"/>
      <w:ind w:firstLine="0"/>
    </w:pPr>
    <w:rPr>
      <w:rFonts w:ascii="Verdana" w:hAnsi="Verdana"/>
      <w:b/>
      <w:sz w:val="20"/>
    </w:rPr>
  </w:style>
  <w:style w:type="paragraph" w:customStyle="1" w:styleId="Destinatario">
    <w:name w:val="Destinatario"/>
    <w:basedOn w:val="Titolo2"/>
    <w:autoRedefine/>
    <w:pPr>
      <w:numPr>
        <w:ilvl w:val="0"/>
        <w:numId w:val="0"/>
      </w:numPr>
      <w:spacing w:after="0" w:line="360" w:lineRule="auto"/>
      <w:jc w:val="right"/>
    </w:pPr>
    <w:rPr>
      <w:rFonts w:ascii="Times New Roman" w:hAnsi="Times New Roman"/>
      <w:b w:val="0"/>
      <w:i/>
      <w:smallCaps w:val="0"/>
      <w:color w:val="000000"/>
    </w:rPr>
  </w:style>
  <w:style w:type="paragraph" w:styleId="Elenco">
    <w:name w:val="List"/>
    <w:basedOn w:val="Corpotesto"/>
    <w:semiHidden/>
    <w:pPr>
      <w:spacing w:before="100" w:after="100"/>
      <w:ind w:left="284" w:firstLine="357"/>
    </w:pPr>
  </w:style>
  <w:style w:type="paragraph" w:customStyle="1" w:styleId="ElencoLettera">
    <w:name w:val="Elenco Lettera"/>
    <w:basedOn w:val="ElencoQuadrato"/>
    <w:pPr>
      <w:numPr>
        <w:numId w:val="1"/>
      </w:numPr>
    </w:pPr>
  </w:style>
  <w:style w:type="paragraph" w:customStyle="1" w:styleId="Sintassicodice">
    <w:name w:val="Sintassi codice"/>
    <w:basedOn w:val="CodiceC"/>
    <w:next w:val="CorpodeltestonoRientro"/>
    <w:autoRedefine/>
    <w:pPr>
      <w:spacing w:before="200"/>
      <w:jc w:val="center"/>
    </w:pPr>
  </w:style>
  <w:style w:type="paragraph" w:customStyle="1" w:styleId="ElencoNumeri">
    <w:name w:val="Elenco Numeri"/>
    <w:basedOn w:val="ElencoLettera"/>
    <w:pPr>
      <w:numPr>
        <w:numId w:val="4"/>
      </w:numPr>
    </w:pPr>
  </w:style>
  <w:style w:type="paragraph" w:customStyle="1" w:styleId="ElencoPallino">
    <w:name w:val="Elenco Pallino"/>
    <w:basedOn w:val="Elenco"/>
    <w:pPr>
      <w:numPr>
        <w:numId w:val="2"/>
      </w:numPr>
      <w:spacing w:before="200"/>
    </w:pPr>
  </w:style>
  <w:style w:type="paragraph" w:customStyle="1" w:styleId="ElencoQuadrato">
    <w:name w:val="Elenco Quadrato"/>
    <w:basedOn w:val="Elenco"/>
    <w:autoRedefine/>
    <w:pPr>
      <w:numPr>
        <w:numId w:val="6"/>
      </w:numPr>
      <w:ind w:left="1003" w:hanging="357"/>
    </w:pPr>
  </w:style>
  <w:style w:type="paragraph" w:customStyle="1" w:styleId="InizioCodice">
    <w:name w:val="Inizio Codice"/>
    <w:basedOn w:val="CodiceC"/>
    <w:next w:val="CodiceC"/>
    <w:pPr>
      <w:pBdr>
        <w:top w:val="single" w:sz="4" w:space="1" w:color="auto"/>
      </w:pBdr>
      <w:tabs>
        <w:tab w:val="right" w:pos="7655"/>
      </w:tabs>
      <w:spacing w:before="200"/>
    </w:pPr>
  </w:style>
  <w:style w:type="paragraph" w:customStyle="1" w:styleId="FineCodice">
    <w:name w:val="Fine Codice"/>
    <w:basedOn w:val="InizioCodice"/>
    <w:next w:val="CorpodeltestonoRientro"/>
    <w:pPr>
      <w:pBdr>
        <w:top w:val="none" w:sz="0" w:space="0" w:color="auto"/>
        <w:bottom w:val="single" w:sz="4" w:space="1" w:color="auto"/>
      </w:pBdr>
      <w:tabs>
        <w:tab w:val="clear" w:pos="851"/>
      </w:tabs>
      <w:spacing w:before="0" w:after="100"/>
    </w:pPr>
  </w:style>
  <w:style w:type="paragraph" w:customStyle="1" w:styleId="InizioAlgoritmo">
    <w:name w:val="Inizio Algoritmo"/>
    <w:basedOn w:val="Corpotesto"/>
    <w:pPr>
      <w:pBdr>
        <w:bottom w:val="single" w:sz="4" w:space="1" w:color="auto"/>
      </w:pBdr>
    </w:pPr>
  </w:style>
  <w:style w:type="paragraph" w:styleId="Intestazione">
    <w:name w:val="header"/>
    <w:basedOn w:val="Normale"/>
    <w:semiHidden/>
    <w:pPr>
      <w:pBdr>
        <w:bottom w:val="single" w:sz="4" w:space="1" w:color="auto"/>
      </w:pBdr>
      <w:tabs>
        <w:tab w:val="center" w:pos="4819"/>
        <w:tab w:val="right" w:pos="9638"/>
      </w:tabs>
      <w:spacing w:after="240"/>
    </w:pPr>
  </w:style>
  <w:style w:type="paragraph" w:customStyle="1" w:styleId="Riquadrogrigio">
    <w:name w:val="Riquadro grigio"/>
    <w:basedOn w:val="Corpotesto"/>
    <w:next w:val="Riquadrogrigiocorpotesto"/>
    <w:autoRedefine/>
    <w:pPr>
      <w:pBdr>
        <w:top w:val="thickThinLargeGap" w:sz="6" w:space="1" w:color="808080"/>
        <w:left w:val="thickThinLargeGap" w:sz="6" w:space="4" w:color="808080"/>
        <w:bottom w:val="thinThickLargeGap" w:sz="6" w:space="1" w:color="808080"/>
        <w:right w:val="thinThickLargeGap" w:sz="6" w:space="4" w:color="808080"/>
      </w:pBdr>
      <w:shd w:val="pct10" w:color="auto" w:fill="auto"/>
      <w:spacing w:before="200" w:line="240" w:lineRule="auto"/>
      <w:ind w:left="142" w:right="139" w:firstLine="0"/>
    </w:pPr>
    <w:rPr>
      <w:rFonts w:ascii="Verdana" w:hAnsi="Verdana"/>
      <w:sz w:val="18"/>
      <w:lang w:val="en-GB"/>
    </w:rPr>
  </w:style>
  <w:style w:type="paragraph" w:customStyle="1" w:styleId="SottoTitolo1">
    <w:name w:val="SottoTitolo 1"/>
    <w:pPr>
      <w:spacing w:before="600" w:after="120"/>
      <w:ind w:left="1985"/>
    </w:pPr>
    <w:rPr>
      <w:rFonts w:ascii="Arial" w:hAnsi="Arial"/>
      <w:b/>
      <w:sz w:val="32"/>
    </w:rPr>
  </w:style>
  <w:style w:type="paragraph" w:customStyle="1" w:styleId="SottoTitolo2">
    <w:name w:val="SottoTitolo 2"/>
    <w:basedOn w:val="SottoTitolo1"/>
    <w:pPr>
      <w:spacing w:before="240"/>
      <w:ind w:left="2835"/>
    </w:pPr>
    <w:rPr>
      <w:b w:val="0"/>
    </w:rPr>
  </w:style>
  <w:style w:type="paragraph" w:customStyle="1" w:styleId="Titolo2Inverso">
    <w:name w:val="Titolo 2 Inverso"/>
    <w:basedOn w:val="Titolo2"/>
    <w:next w:val="CorpocomeTitolo2"/>
    <w:pPr>
      <w:shd w:val="clear" w:color="auto" w:fill="C0C0C0"/>
    </w:pPr>
    <w:rPr>
      <w:color w:val="FFFFFF"/>
    </w:rPr>
  </w:style>
  <w:style w:type="paragraph" w:customStyle="1" w:styleId="Riquadrogrigiocorpotesto">
    <w:name w:val="Riquadro grigio corpo testo"/>
    <w:basedOn w:val="Riquadrogrigio"/>
    <w:pPr>
      <w:spacing w:before="0"/>
      <w:ind w:firstLine="284"/>
    </w:pPr>
  </w:style>
  <w:style w:type="character" w:customStyle="1" w:styleId="carattericurier10">
    <w:name w:val="caratteri curier 10"/>
    <w:basedOn w:val="Carpredefinitoparagrafo"/>
    <w:rPr>
      <w:rFonts w:ascii="Courier New" w:hAnsi="Courier New"/>
      <w:sz w:val="20"/>
    </w:rPr>
  </w:style>
  <w:style w:type="character" w:customStyle="1" w:styleId="CurierNew10">
    <w:name w:val="Curier New 10"/>
    <w:basedOn w:val="Carpredefinitoparagrafo"/>
    <w:rPr>
      <w:rFonts w:ascii="Courier New" w:hAnsi="Courier New"/>
      <w:sz w:val="20"/>
    </w:rPr>
  </w:style>
  <w:style w:type="paragraph" w:customStyle="1" w:styleId="Outputconsole">
    <w:name w:val="Output console"/>
    <w:basedOn w:val="CodiceC"/>
    <w:next w:val="CorpodeltestonoRientro"/>
    <w:pPr>
      <w:spacing w:before="200" w:after="100"/>
    </w:pPr>
    <w:rPr>
      <w:b/>
    </w:rPr>
  </w:style>
  <w:style w:type="paragraph" w:customStyle="1" w:styleId="Titolitabella">
    <w:name w:val="Titoli tabella"/>
    <w:basedOn w:val="Corpotestoxtabelle"/>
    <w:pPr>
      <w:jc w:val="center"/>
    </w:pPr>
    <w:rPr>
      <w:b/>
      <w:smallCaps/>
    </w:rPr>
  </w:style>
  <w:style w:type="paragraph" w:customStyle="1" w:styleId="Corpotestotitolixtabelle">
    <w:name w:val="Corpo testo titoli x tabelle"/>
    <w:basedOn w:val="Corpotestoxtabelle"/>
    <w:pPr>
      <w:jc w:val="center"/>
    </w:pPr>
    <w:rPr>
      <w:b/>
      <w:smallCaps/>
    </w:rPr>
  </w:style>
  <w:style w:type="paragraph" w:customStyle="1" w:styleId="SingolarigacodiceC">
    <w:name w:val="Singola riga codice C#"/>
    <w:basedOn w:val="CodiceC"/>
    <w:pPr>
      <w:spacing w:before="200" w:after="100"/>
    </w:pPr>
  </w:style>
  <w:style w:type="paragraph" w:customStyle="1" w:styleId="CodiceC-singolariga">
    <w:name w:val="Codice C# - singola riga"/>
    <w:basedOn w:val="CodiceC"/>
    <w:next w:val="CorpodeltestonoRientro"/>
    <w:pPr>
      <w:spacing w:before="200" w:after="100"/>
    </w:pPr>
  </w:style>
  <w:style w:type="paragraph" w:customStyle="1" w:styleId="Stile1">
    <w:name w:val="Stile1"/>
    <w:basedOn w:val="CodiceC"/>
    <w:next w:val="CodiceC"/>
    <w:pPr>
      <w:spacing w:before="100"/>
    </w:pPr>
  </w:style>
  <w:style w:type="paragraph" w:customStyle="1" w:styleId="Definizioneproblema">
    <w:name w:val="Definizione problema"/>
    <w:basedOn w:val="Definizione"/>
    <w:next w:val="CorpodeltestonoRientro"/>
    <w:rPr>
      <w:b w:val="0"/>
    </w:rPr>
  </w:style>
  <w:style w:type="paragraph" w:styleId="Testonotaapidipagina">
    <w:name w:val="footnote text"/>
    <w:basedOn w:val="Normale"/>
    <w:semiHidden/>
    <w:pPr>
      <w:jc w:val="both"/>
    </w:pPr>
  </w:style>
  <w:style w:type="paragraph" w:customStyle="1" w:styleId="CodiceCiniziale">
    <w:name w:val="Codice C# iniziale"/>
    <w:basedOn w:val="CodiceC"/>
    <w:next w:val="CodiceC"/>
    <w:pPr>
      <w:spacing w:before="100"/>
    </w:pPr>
  </w:style>
  <w:style w:type="paragraph" w:customStyle="1" w:styleId="Corpotestocomeelenconorientro">
    <w:name w:val="Corpo testo come elenco no rientro"/>
    <w:basedOn w:val="CorpodeltestonoRientro"/>
    <w:next w:val="Corpotestocomeelenco"/>
    <w:pPr>
      <w:ind w:left="641"/>
    </w:pPr>
  </w:style>
  <w:style w:type="paragraph" w:customStyle="1" w:styleId="Corpotestocomeelenco">
    <w:name w:val="Corpo testo come elenco"/>
    <w:basedOn w:val="Corpotesto"/>
    <w:pPr>
      <w:ind w:left="641" w:firstLine="0"/>
    </w:pPr>
  </w:style>
  <w:style w:type="paragraph" w:customStyle="1" w:styleId="definizioneformale">
    <w:name w:val="definizione formale"/>
    <w:basedOn w:val="Definizione"/>
    <w:pPr>
      <w:ind w:left="1418" w:right="567" w:hanging="1418"/>
    </w:pPr>
  </w:style>
  <w:style w:type="character" w:customStyle="1" w:styleId="SigleecomandiIDE">
    <w:name w:val="Sigle e comandi IDE"/>
    <w:basedOn w:val="Carpredefinitoparagrafo"/>
    <w:rPr>
      <w:rFonts w:ascii="Verdana" w:hAnsi="Verdana"/>
      <w:smallCaps/>
      <w:sz w:val="20"/>
    </w:rPr>
  </w:style>
  <w:style w:type="paragraph" w:customStyle="1" w:styleId="Intestazioneschemaofigura">
    <w:name w:val="Intestazione schema o figura"/>
    <w:basedOn w:val="CorpodeltestonoRientro"/>
    <w:next w:val="Fineschemaofigura"/>
    <w:pPr>
      <w:pBdr>
        <w:top w:val="single" w:sz="18" w:space="1" w:color="808080"/>
      </w:pBdr>
      <w:spacing w:before="100" w:line="240" w:lineRule="auto"/>
    </w:pPr>
    <w:rPr>
      <w:rFonts w:ascii="Verdana" w:hAnsi="Verdana"/>
      <w:sz w:val="20"/>
    </w:rPr>
  </w:style>
  <w:style w:type="paragraph" w:customStyle="1" w:styleId="Fineschemaofigura">
    <w:name w:val="Fine schema o figura"/>
    <w:basedOn w:val="CorpodeltestonoRientro"/>
    <w:next w:val="CorpodeltestonoRientro"/>
    <w:pPr>
      <w:pBdr>
        <w:bottom w:val="single" w:sz="18" w:space="1" w:color="808080"/>
      </w:pBdr>
      <w:spacing w:before="0" w:after="100" w:line="240" w:lineRule="auto"/>
    </w:pPr>
  </w:style>
  <w:style w:type="character" w:customStyle="1" w:styleId="Riferimentoa">
    <w:name w:val="Riferimento a"/>
    <w:basedOn w:val="Carpredefinitoparagrafo"/>
    <w:rPr>
      <w:rFonts w:ascii="Verdana" w:hAnsi="Verdana"/>
      <w:sz w:val="20"/>
    </w:rPr>
  </w:style>
  <w:style w:type="paragraph" w:customStyle="1" w:styleId="testoesercizio">
    <w:name w:val="testo esercizio"/>
    <w:basedOn w:val="Elenco"/>
    <w:pPr>
      <w:numPr>
        <w:numId w:val="3"/>
      </w:numPr>
      <w:spacing w:before="360"/>
    </w:pPr>
    <w:rPr>
      <w:rFonts w:ascii="Verdana" w:hAnsi="Verdana"/>
      <w:sz w:val="20"/>
    </w:rPr>
  </w:style>
  <w:style w:type="paragraph" w:customStyle="1" w:styleId="Intestazionetabella">
    <w:name w:val="Intestazione tabella"/>
    <w:basedOn w:val="Intestazioneschemaofigura"/>
    <w:next w:val="Finetabella"/>
    <w:pPr>
      <w:spacing w:after="200"/>
    </w:pPr>
  </w:style>
  <w:style w:type="paragraph" w:customStyle="1" w:styleId="Finetabella">
    <w:name w:val="Fine tabella"/>
    <w:basedOn w:val="Fineschemaofigura"/>
    <w:next w:val="CorpodeltestonoRientro"/>
    <w:pPr>
      <w:spacing w:before="100"/>
    </w:pPr>
  </w:style>
  <w:style w:type="paragraph" w:styleId="Corpodeltesto3">
    <w:name w:val="Body Text 3"/>
    <w:basedOn w:val="Normale"/>
    <w:semiHidden/>
    <w:rPr>
      <w:sz w:val="16"/>
    </w:rPr>
  </w:style>
  <w:style w:type="character" w:styleId="Numeropagina">
    <w:name w:val="page number"/>
    <w:basedOn w:val="Carpredefinitoparagrafo"/>
    <w:semiHidden/>
  </w:style>
  <w:style w:type="paragraph" w:styleId="Pidipagina">
    <w:name w:val="footer"/>
    <w:basedOn w:val="Normale"/>
    <w:semiHidden/>
    <w:pPr>
      <w:tabs>
        <w:tab w:val="center" w:pos="4819"/>
        <w:tab w:val="right" w:pos="9638"/>
      </w:tabs>
    </w:pPr>
    <w:rPr>
      <w:sz w:val="28"/>
    </w:rPr>
  </w:style>
  <w:style w:type="paragraph" w:customStyle="1" w:styleId="testoeserciziononelenco">
    <w:name w:val="testo esercizio non elenco"/>
    <w:basedOn w:val="testoesercizio"/>
    <w:pPr>
      <w:numPr>
        <w:numId w:val="0"/>
      </w:numPr>
    </w:pPr>
  </w:style>
  <w:style w:type="paragraph" w:customStyle="1" w:styleId="Tabellapunteggi">
    <w:name w:val="Tabella punteggi"/>
  </w:style>
  <w:style w:type="paragraph" w:customStyle="1" w:styleId="Compito">
    <w:name w:val="Compito"/>
    <w:basedOn w:val="Corpotesto"/>
    <w:pPr>
      <w:spacing w:line="240" w:lineRule="auto"/>
      <w:ind w:firstLine="0"/>
      <w:jc w:val="left"/>
    </w:pPr>
    <w:rPr>
      <w:sz w:val="20"/>
    </w:rPr>
  </w:style>
  <w:style w:type="paragraph" w:customStyle="1" w:styleId="IstruzioneSQL">
    <w:name w:val="Istruzione SQL"/>
    <w:next w:val="IstruzioneSQL2"/>
    <w:pPr>
      <w:spacing w:before="120" w:after="120"/>
    </w:pPr>
    <w:rPr>
      <w:rFonts w:ascii="Verdana" w:hAnsi="Verdana"/>
    </w:rPr>
  </w:style>
  <w:style w:type="character" w:customStyle="1" w:styleId="SQLnelTesto">
    <w:name w:val="SQL nel Testo"/>
    <w:basedOn w:val="Carpredefinitoparagrafo"/>
    <w:rPr>
      <w:rFonts w:ascii="Times New Roman" w:hAnsi="Times New Roman"/>
      <w:smallCaps/>
      <w:sz w:val="24"/>
    </w:rPr>
  </w:style>
  <w:style w:type="paragraph" w:styleId="Didascalia">
    <w:name w:val="caption"/>
    <w:basedOn w:val="Normale"/>
    <w:next w:val="CorpodeltestonoRientro"/>
    <w:qFormat/>
    <w:pPr>
      <w:spacing w:before="240" w:after="120"/>
    </w:pPr>
    <w:rPr>
      <w:b/>
      <w:bCs/>
    </w:rPr>
  </w:style>
  <w:style w:type="paragraph" w:customStyle="1" w:styleId="IstruzioneSQL0">
    <w:name w:val="Istruzione SQL&quot;"/>
    <w:basedOn w:val="IstruzioneSQL"/>
    <w:pPr>
      <w:spacing w:before="0"/>
    </w:pPr>
    <w:rPr>
      <w:lang w:val="en-GB"/>
    </w:rPr>
  </w:style>
  <w:style w:type="paragraph" w:customStyle="1" w:styleId="IstruzioneSQL2">
    <w:name w:val="Istruzione SQL2"/>
    <w:basedOn w:val="IstruzioneSQL"/>
    <w:pPr>
      <w:spacing w:before="0"/>
    </w:pPr>
    <w:rPr>
      <w:lang w:val="en-GB"/>
    </w:rPr>
  </w:style>
  <w:style w:type="paragraph" w:customStyle="1" w:styleId="DidascaliaMia">
    <w:name w:val="DidascaliaMia"/>
    <w:basedOn w:val="Didascalia"/>
    <w:next w:val="CorpodeltestonoRientro"/>
    <w:pPr>
      <w:jc w:val="both"/>
    </w:pPr>
  </w:style>
  <w:style w:type="paragraph" w:customStyle="1" w:styleId="Titolo1Appendice">
    <w:name w:val="Titolo1Appendice"/>
    <w:basedOn w:val="Titolo1"/>
    <w:next w:val="Normale"/>
    <w:rPr>
      <w:color w:val="808080"/>
      <w:sz w:val="72"/>
    </w:rPr>
  </w:style>
  <w:style w:type="character" w:styleId="Rimandonotaapidipagina">
    <w:name w:val="footnote reference"/>
    <w:basedOn w:val="Carpredefinitoparagrafo"/>
    <w:semiHidden/>
    <w:rPr>
      <w:vertAlign w:val="superscript"/>
    </w:rPr>
  </w:style>
  <w:style w:type="paragraph" w:styleId="Sommario2">
    <w:name w:val="toc 2"/>
    <w:basedOn w:val="Normale"/>
    <w:next w:val="Normale"/>
    <w:autoRedefine/>
    <w:semiHidden/>
    <w:pPr>
      <w:spacing w:before="120"/>
      <w:ind w:left="240"/>
    </w:pPr>
    <w:rPr>
      <w:b/>
      <w:bCs/>
      <w:szCs w:val="26"/>
    </w:rPr>
  </w:style>
  <w:style w:type="paragraph" w:styleId="Sommario3">
    <w:name w:val="toc 3"/>
    <w:basedOn w:val="Normale"/>
    <w:next w:val="Normale"/>
    <w:autoRedefine/>
    <w:semiHidden/>
    <w:pPr>
      <w:ind w:left="48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2086</Words>
  <Characters>11896</Characters>
  <Application>Microsoft Office Word</Application>
  <DocSecurity>0</DocSecurity>
  <Lines>99</Lines>
  <Paragraphs>27</Paragraphs>
  <ScaleCrop>false</ScaleCrop>
  <HeadingPairs>
    <vt:vector size="2" baseType="variant">
      <vt:variant>
        <vt:lpstr>Titolo</vt:lpstr>
      </vt:variant>
      <vt:variant>
        <vt:i4>1</vt:i4>
      </vt:variant>
    </vt:vector>
  </HeadingPairs>
  <TitlesOfParts>
    <vt:vector size="1" baseType="lpstr">
      <vt:lpstr>Schema dsi documentazione dei progetti dell’area “Programmazione”</vt:lpstr>
    </vt:vector>
  </TitlesOfParts>
  <Company>paolo</Company>
  <LinksUpToDate>false</LinksUpToDate>
  <CharactersWithSpaces>13955</CharactersWithSpaces>
  <SharedDoc>false</SharedDoc>
  <HLinks>
    <vt:vector size="6" baseType="variant">
      <vt:variant>
        <vt:i4>524315</vt:i4>
      </vt:variant>
      <vt:variant>
        <vt:i4>0</vt:i4>
      </vt:variant>
      <vt:variant>
        <vt:i4>0</vt:i4>
      </vt:variant>
      <vt:variant>
        <vt:i4>5</vt:i4>
      </vt:variant>
      <vt:variant>
        <vt:lpwstr>http://www.edudotnet.it/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Schema dsi documentazione dei progetti dell’area “Programmazione”</dc:title>
  <dc:subject/>
  <dc:creator>bombarda</dc:creator>
  <cp:keywords/>
  <dc:description/>
  <cp:lastModifiedBy>Supporto RadioE45</cp:lastModifiedBy>
  <cp:revision>2</cp:revision>
  <dcterms:created xsi:type="dcterms:W3CDTF">2026-07-04T20:10:00Z</dcterms:created>
  <dcterms:modified xsi:type="dcterms:W3CDTF">2026-07-04T20:10:00Z</dcterms:modified>
</cp:coreProperties>
</file>