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BE" w:rsidRDefault="00B668BE" w:rsidP="00B668BE">
      <w:pPr>
        <w:spacing w:after="24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  <w:t>El 22/7/2015, a las 10:35, Carmelo Ruben Fasano &lt;</w:t>
      </w:r>
      <w:hyperlink r:id="rId5" w:history="1">
        <w:r>
          <w:rPr>
            <w:rStyle w:val="Hipervnculo"/>
            <w:rFonts w:eastAsia="Times New Roman"/>
          </w:rPr>
          <w:t>rfasano@acara.org.ar</w:t>
        </w:r>
      </w:hyperlink>
      <w:r>
        <w:rPr>
          <w:rFonts w:eastAsia="Times New Roman"/>
        </w:rPr>
        <w:t>&gt; escribió:</w:t>
      </w:r>
    </w:p>
    <w:p w:rsidR="00B668BE" w:rsidRDefault="00B668BE" w:rsidP="00B668BE">
      <w:r>
        <w:rPr>
          <w:rFonts w:ascii="Calibri" w:hAnsi="Calibri"/>
          <w:color w:val="1F497D"/>
          <w:sz w:val="22"/>
          <w:szCs w:val="22"/>
        </w:rPr>
        <w:t> </w:t>
      </w:r>
    </w:p>
    <w:p w:rsidR="00B668BE" w:rsidRDefault="00B668BE" w:rsidP="00B668BE">
      <w:r>
        <w:rPr>
          <w:rFonts w:ascii="Calibri" w:hAnsi="Calibri"/>
          <w:color w:val="1F497D"/>
          <w:sz w:val="22"/>
          <w:szCs w:val="22"/>
        </w:rPr>
        <w:t> </w:t>
      </w:r>
    </w:p>
    <w:p w:rsidR="00B668BE" w:rsidRDefault="00B668BE" w:rsidP="00B668BE">
      <w:pPr>
        <w:outlineLvl w:val="0"/>
      </w:pPr>
      <w:r>
        <w:rPr>
          <w:rFonts w:ascii="Tahoma" w:hAnsi="Tahoma" w:cs="Tahoma"/>
          <w:b/>
          <w:bCs/>
          <w:sz w:val="20"/>
          <w:szCs w:val="20"/>
        </w:rPr>
        <w:t>De:</w:t>
      </w:r>
      <w:r>
        <w:rPr>
          <w:rFonts w:ascii="Tahoma" w:hAnsi="Tahoma" w:cs="Tahoma"/>
          <w:sz w:val="20"/>
          <w:szCs w:val="20"/>
        </w:rPr>
        <w:t xml:space="preserve"> Jorge Likerman [</w:t>
      </w:r>
      <w:hyperlink r:id="rId6" w:history="1">
        <w:r>
          <w:rPr>
            <w:rStyle w:val="Hipervnculo"/>
            <w:rFonts w:ascii="Tahoma" w:hAnsi="Tahoma" w:cs="Tahoma"/>
            <w:sz w:val="20"/>
            <w:szCs w:val="20"/>
          </w:rPr>
          <w:t>mailto:likerman.jorge@gmail.com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Enviado el:</w:t>
      </w:r>
      <w:r>
        <w:rPr>
          <w:rFonts w:ascii="Tahoma" w:hAnsi="Tahoma" w:cs="Tahoma"/>
          <w:sz w:val="20"/>
          <w:szCs w:val="20"/>
        </w:rPr>
        <w:t xml:space="preserve"> martes, 21 de julio de 2015 22:50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Para:</w:t>
      </w:r>
      <w:r>
        <w:rPr>
          <w:rFonts w:ascii="Tahoma" w:hAnsi="Tahoma" w:cs="Tahoma"/>
          <w:sz w:val="20"/>
          <w:szCs w:val="20"/>
        </w:rPr>
        <w:t xml:space="preserve"> Carmelo Ruben Fasano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Asunto: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Fwd</w:t>
      </w:r>
      <w:proofErr w:type="spellEnd"/>
      <w:r>
        <w:rPr>
          <w:rFonts w:ascii="Tahoma" w:hAnsi="Tahoma" w:cs="Tahoma"/>
          <w:sz w:val="20"/>
          <w:szCs w:val="20"/>
        </w:rPr>
        <w:t>: Patente Mercosur - Incremental -</w:t>
      </w:r>
    </w:p>
    <w:p w:rsidR="00B668BE" w:rsidRDefault="00B668BE" w:rsidP="00B668BE">
      <w:r>
        <w:t> </w:t>
      </w:r>
    </w:p>
    <w:p w:rsidR="00B668BE" w:rsidRDefault="00B668BE" w:rsidP="00B668BE">
      <w:pPr>
        <w:pStyle w:val="NormalWeb"/>
      </w:pPr>
      <w:r>
        <w:t>Tu opinión</w:t>
      </w:r>
      <w:proofErr w:type="gramStart"/>
      <w:r>
        <w:t>?</w:t>
      </w:r>
      <w:proofErr w:type="gramEnd"/>
    </w:p>
    <w:p w:rsidR="00B668BE" w:rsidRDefault="00B668BE" w:rsidP="00B668BE">
      <w:pPr>
        <w:outlineLvl w:val="0"/>
      </w:pPr>
      <w:r>
        <w:t>---------- Mensaje reenviado ----------</w:t>
      </w:r>
      <w:r>
        <w:br/>
        <w:t>De: "Jorge Likerman" &lt;</w:t>
      </w:r>
      <w:hyperlink r:id="rId7" w:history="1">
        <w:r>
          <w:rPr>
            <w:rStyle w:val="Hipervnculo"/>
          </w:rPr>
          <w:t>likerman.jorge@gmail.com</w:t>
        </w:r>
      </w:hyperlink>
      <w:r>
        <w:t>&gt;</w:t>
      </w:r>
      <w:r>
        <w:br/>
        <w:t>Fecha: jul 21, 2015 5:33 PM</w:t>
      </w:r>
      <w:r>
        <w:br/>
        <w:t>Asunto: Patente Mercosur - Incremental -</w:t>
      </w:r>
      <w:r>
        <w:br/>
        <w:t xml:space="preserve">Para: "Rodolfo Fernando </w:t>
      </w:r>
      <w:proofErr w:type="spellStart"/>
      <w:r>
        <w:t>Gotta</w:t>
      </w:r>
      <w:proofErr w:type="spellEnd"/>
      <w:r>
        <w:t>" &lt;</w:t>
      </w:r>
      <w:hyperlink r:id="rId8" w:history="1">
        <w:r>
          <w:rPr>
            <w:rStyle w:val="Hipervnculo"/>
          </w:rPr>
          <w:t>rgotta@dnrpa.gov.ar</w:t>
        </w:r>
      </w:hyperlink>
      <w:r>
        <w:t>&gt;</w:t>
      </w:r>
      <w:r>
        <w:br/>
      </w:r>
      <w:proofErr w:type="spellStart"/>
      <w:r>
        <w:t>Cc</w:t>
      </w:r>
      <w:proofErr w:type="spellEnd"/>
      <w:r>
        <w:t xml:space="preserve">: </w:t>
      </w:r>
      <w:r>
        <w:br/>
      </w:r>
      <w:r>
        <w:br/>
      </w:r>
    </w:p>
    <w:p w:rsidR="00B668BE" w:rsidRDefault="00B668BE" w:rsidP="00B668BE">
      <w:r>
        <w:rPr>
          <w:rFonts w:ascii="Comic Sans MS" w:hAnsi="Comic Sans MS"/>
        </w:rPr>
        <w:t xml:space="preserve">Aquí la forma de variar (incrementar) las nuevas patentes del </w:t>
      </w:r>
      <w:proofErr w:type="spellStart"/>
      <w:r>
        <w:rPr>
          <w:rFonts w:ascii="Comic Sans MS" w:hAnsi="Comic Sans MS"/>
        </w:rPr>
        <w:t>mercosur</w:t>
      </w:r>
      <w:proofErr w:type="spellEnd"/>
      <w:r>
        <w:rPr>
          <w:rFonts w:ascii="Comic Sans MS" w:hAnsi="Comic Sans MS"/>
        </w:rPr>
        <w:t>:</w:t>
      </w:r>
    </w:p>
    <w:p w:rsidR="00B668BE" w:rsidRDefault="00B668BE" w:rsidP="00B668BE">
      <w:r>
        <w:rPr>
          <w:rFonts w:ascii="Comic Sans MS" w:hAnsi="Comic Sans MS"/>
        </w:rPr>
        <w:t> </w:t>
      </w:r>
    </w:p>
    <w:p w:rsidR="00B668BE" w:rsidRDefault="00B668BE" w:rsidP="00B668BE">
      <w:r>
        <w:rPr>
          <w:rFonts w:ascii="Comic Sans MS" w:hAnsi="Comic Sans MS"/>
        </w:rPr>
        <w:t>Rodolfo, si me das el Ok lo trasmite al equipo de Análisis SURA.</w:t>
      </w:r>
    </w:p>
    <w:p w:rsidR="00B668BE" w:rsidRPr="00B668BE" w:rsidRDefault="00B668BE" w:rsidP="00B668BE">
      <w:pPr>
        <w:rPr>
          <w:lang w:val="en-US"/>
        </w:rPr>
      </w:pPr>
      <w:proofErr w:type="spellStart"/>
      <w:proofErr w:type="gramStart"/>
      <w:r w:rsidRPr="00B668BE">
        <w:rPr>
          <w:rFonts w:ascii="Comic Sans MS" w:hAnsi="Comic Sans MS"/>
          <w:lang w:val="en-US"/>
        </w:rPr>
        <w:t>Saludos</w:t>
      </w:r>
      <w:proofErr w:type="spellEnd"/>
      <w:r w:rsidRPr="00B668BE">
        <w:rPr>
          <w:rFonts w:ascii="Comic Sans MS" w:hAnsi="Comic Sans MS"/>
          <w:lang w:val="en-US"/>
        </w:rPr>
        <w:t>.</w:t>
      </w:r>
      <w:proofErr w:type="gramEnd"/>
    </w:p>
    <w:p w:rsidR="00B668BE" w:rsidRPr="00B668BE" w:rsidRDefault="00B668BE" w:rsidP="00B668BE">
      <w:pPr>
        <w:rPr>
          <w:lang w:val="en-US"/>
        </w:rPr>
      </w:pPr>
      <w:r w:rsidRPr="00B668BE">
        <w:rPr>
          <w:rFonts w:ascii="Comic Sans MS" w:hAnsi="Comic Sans MS"/>
          <w:lang w:val="en-US"/>
        </w:rPr>
        <w:t>Jorge Likerman</w:t>
      </w:r>
    </w:p>
    <w:p w:rsidR="00B668BE" w:rsidRPr="00B668BE" w:rsidRDefault="00B668BE" w:rsidP="00B668BE">
      <w:pPr>
        <w:rPr>
          <w:lang w:val="en-US"/>
        </w:rPr>
      </w:pPr>
      <w:r w:rsidRPr="00B668BE">
        <w:rPr>
          <w:rFonts w:ascii="Comic Sans MS" w:hAnsi="Comic Sans MS"/>
          <w:lang w:val="en-US"/>
        </w:rPr>
        <w:t>[..]</w:t>
      </w:r>
    </w:p>
    <w:p w:rsidR="00B668BE" w:rsidRPr="00B668BE" w:rsidRDefault="00B668BE" w:rsidP="00B668BE">
      <w:pPr>
        <w:rPr>
          <w:lang w:val="en-US"/>
        </w:rPr>
      </w:pPr>
      <w:proofErr w:type="spellStart"/>
      <w:r w:rsidRPr="00B668BE">
        <w:rPr>
          <w:rFonts w:ascii="Comic Sans MS" w:hAnsi="Comic Sans MS"/>
          <w:sz w:val="27"/>
          <w:szCs w:val="27"/>
          <w:lang w:val="en-US"/>
        </w:rPr>
        <w:t>Automotor</w:t>
      </w:r>
      <w:proofErr w:type="spellEnd"/>
      <w:r w:rsidRPr="00B668BE">
        <w:rPr>
          <w:rFonts w:ascii="Comic Sans MS" w:hAnsi="Comic Sans MS"/>
          <w:sz w:val="27"/>
          <w:szCs w:val="27"/>
          <w:lang w:val="en-US"/>
        </w:rPr>
        <w:t>: AB 000 C</w:t>
      </w:r>
      <w:r w:rsidRPr="00B668BE">
        <w:rPr>
          <w:rFonts w:ascii="Comic Sans MS" w:hAnsi="Comic Sans MS"/>
          <w:color w:val="FF0000"/>
          <w:sz w:val="27"/>
          <w:szCs w:val="27"/>
          <w:lang w:val="en-US"/>
        </w:rPr>
        <w:t>D</w:t>
      </w:r>
      <w:r w:rsidRPr="00B668BE">
        <w:rPr>
          <w:rFonts w:ascii="Comic Sans MS" w:hAnsi="Comic Sans MS"/>
          <w:sz w:val="27"/>
          <w:szCs w:val="27"/>
          <w:lang w:val="en-US"/>
        </w:rPr>
        <w:t> </w:t>
      </w:r>
    </w:p>
    <w:p w:rsidR="00B668BE" w:rsidRDefault="00B668BE" w:rsidP="00B668BE">
      <w:r>
        <w:rPr>
          <w:rFonts w:ascii="Comic Sans MS" w:hAnsi="Comic Sans MS"/>
        </w:rPr>
        <w:t>La última letra, posición "</w:t>
      </w:r>
      <w:r>
        <w:rPr>
          <w:rFonts w:ascii="Comic Sans MS" w:hAnsi="Comic Sans MS"/>
          <w:color w:val="FF0000"/>
        </w:rPr>
        <w:t>D</w:t>
      </w:r>
      <w:r>
        <w:rPr>
          <w:rFonts w:ascii="Comic Sans MS" w:hAnsi="Comic Sans MS"/>
        </w:rPr>
        <w:t xml:space="preserve">" queda fija. Será la última de la serie de letras en variar. </w:t>
      </w:r>
      <w:proofErr w:type="gramStart"/>
      <w:r>
        <w:rPr>
          <w:rFonts w:ascii="Comic Sans MS" w:hAnsi="Comic Sans MS"/>
        </w:rPr>
        <w:t>¿ Estaremos</w:t>
      </w:r>
      <w:proofErr w:type="gramEnd"/>
      <w:r>
        <w:rPr>
          <w:rFonts w:ascii="Comic Sans MS" w:hAnsi="Comic Sans MS"/>
        </w:rPr>
        <w:t xml:space="preserve"> para verla ? Creo que por definición arrancará de la "B" ("</w:t>
      </w:r>
      <w:r>
        <w:rPr>
          <w:rFonts w:ascii="Comic Sans MS" w:hAnsi="Comic Sans MS"/>
          <w:color w:val="FF0000"/>
        </w:rPr>
        <w:t>D</w:t>
      </w:r>
      <w:r>
        <w:rPr>
          <w:rFonts w:ascii="Comic Sans MS" w:hAnsi="Comic Sans MS"/>
        </w:rPr>
        <w:t>"="B")</w:t>
      </w:r>
    </w:p>
    <w:p w:rsidR="00B668BE" w:rsidRDefault="00B668BE" w:rsidP="00B668BE">
      <w:r>
        <w:rPr>
          <w:rFonts w:ascii="Comic Sans MS" w:hAnsi="Comic Sans MS"/>
        </w:rPr>
        <w:t> </w:t>
      </w:r>
    </w:p>
    <w:p w:rsidR="00B668BE" w:rsidRDefault="00B668BE" w:rsidP="00B668BE">
      <w:r>
        <w:rPr>
          <w:rFonts w:ascii="Comic Sans MS" w:hAnsi="Comic Sans MS"/>
        </w:rPr>
        <w:t xml:space="preserve">Se varían los </w:t>
      </w:r>
      <w:proofErr w:type="spellStart"/>
      <w:r>
        <w:rPr>
          <w:rFonts w:ascii="Comic Sans MS" w:hAnsi="Comic Sans MS"/>
        </w:rPr>
        <w:t>numeros</w:t>
      </w:r>
      <w:proofErr w:type="spellEnd"/>
      <w:r>
        <w:rPr>
          <w:rFonts w:ascii="Comic Sans MS" w:hAnsi="Comic Sans MS"/>
        </w:rPr>
        <w:t xml:space="preserve"> hasta agotar desde el 000 al 999. Comenzando con la AA000A</w:t>
      </w:r>
      <w:r>
        <w:rPr>
          <w:rFonts w:ascii="Comic Sans MS" w:hAnsi="Comic Sans MS"/>
          <w:color w:val="FF0000"/>
        </w:rPr>
        <w:t>B.</w:t>
      </w:r>
    </w:p>
    <w:p w:rsidR="00B668BE" w:rsidRDefault="00B668BE" w:rsidP="00B668BE">
      <w:r>
        <w:rPr>
          <w:rFonts w:ascii="Comic Sans MS" w:hAnsi="Comic Sans MS"/>
        </w:rPr>
        <w:t>Luego se incrementa la letra en posición "B", segunda letra de la izquierda y se vuelven a agotar los números.</w:t>
      </w:r>
    </w:p>
    <w:p w:rsidR="00B668BE" w:rsidRDefault="00B668BE" w:rsidP="00B668BE">
      <w:r>
        <w:rPr>
          <w:rFonts w:ascii="Comic Sans MS" w:hAnsi="Comic Sans MS"/>
        </w:rPr>
        <w:t>Cuando la letra en segunda posición "B" agote su variación, esto es llegue a la "Z" se comienza a variar la letra en primera posición "A".</w:t>
      </w:r>
    </w:p>
    <w:p w:rsidR="00B668BE" w:rsidRDefault="00B668BE" w:rsidP="00B668BE">
      <w:r>
        <w:rPr>
          <w:rFonts w:ascii="Comic Sans MS" w:hAnsi="Comic Sans MS"/>
        </w:rPr>
        <w:t>Por último cuando la primera letra se agote (llegue a la "Z") se comenzará a variar la letra en posición 6ta desde la izquierda, en el ejemplo la "C"</w:t>
      </w:r>
    </w:p>
    <w:p w:rsidR="00B668BE" w:rsidRDefault="00B668BE" w:rsidP="00B668BE">
      <w:r>
        <w:rPr>
          <w:rFonts w:ascii="Comic Sans MS" w:hAnsi="Comic Sans MS"/>
        </w:rPr>
        <w:t> </w:t>
      </w:r>
    </w:p>
    <w:p w:rsidR="00B668BE" w:rsidRDefault="00B668BE" w:rsidP="00B668BE">
      <w:r>
        <w:rPr>
          <w:rFonts w:ascii="Comic Sans MS" w:hAnsi="Comic Sans MS"/>
        </w:rPr>
        <w:t>Ejemplos</w:t>
      </w:r>
      <w:r>
        <w:rPr>
          <w:rFonts w:ascii="Comic Sans MS" w:hAnsi="Comic Sans MS"/>
          <w:b/>
          <w:bCs/>
        </w:rPr>
        <w:t xml:space="preserve"> Automotor</w:t>
      </w:r>
      <w:r>
        <w:rPr>
          <w:rFonts w:ascii="Comic Sans MS" w:hAnsi="Comic Sans MS"/>
        </w:rPr>
        <w:t>:</w:t>
      </w:r>
    </w:p>
    <w:p w:rsidR="00B668BE" w:rsidRDefault="00B668BE" w:rsidP="00B668BE">
      <w:r>
        <w:rPr>
          <w:rFonts w:ascii="Comic Sans MS" w:hAnsi="Comic Sans MS"/>
        </w:rPr>
        <w:lastRenderedPageBreak/>
        <w:t>Primer lote de 1000 chapas    AA000AB a AA999AB</w:t>
      </w:r>
    </w:p>
    <w:p w:rsidR="00B668BE" w:rsidRDefault="00B668BE" w:rsidP="00B668BE">
      <w:r>
        <w:rPr>
          <w:rFonts w:ascii="Comic Sans MS" w:hAnsi="Comic Sans MS"/>
        </w:rPr>
        <w:t>Segundo lote de 1000 chapas AB000AB a AB999AB</w:t>
      </w:r>
    </w:p>
    <w:p w:rsidR="00B668BE" w:rsidRDefault="00B668BE" w:rsidP="00B668BE">
      <w:r>
        <w:rPr>
          <w:rFonts w:ascii="Comic Sans MS" w:hAnsi="Comic Sans MS"/>
        </w:rPr>
        <w:t>.....................................................</w:t>
      </w:r>
    </w:p>
    <w:p w:rsidR="00B668BE" w:rsidRDefault="00B668BE" w:rsidP="00B668BE">
      <w:r>
        <w:rPr>
          <w:rFonts w:ascii="Comic Sans MS" w:hAnsi="Comic Sans MS"/>
        </w:rPr>
        <w:t>Chapa 26001 a 27001             BA000AB a BA999AB</w:t>
      </w:r>
    </w:p>
    <w:p w:rsidR="00B668BE" w:rsidRDefault="00B668BE" w:rsidP="00B668BE">
      <w:r>
        <w:rPr>
          <w:rFonts w:ascii="Comic Sans MS" w:hAnsi="Comic Sans MS"/>
        </w:rPr>
        <w:t>.....................................................</w:t>
      </w:r>
    </w:p>
    <w:p w:rsidR="00B668BE" w:rsidRDefault="00B668BE" w:rsidP="00B668BE">
      <w:r>
        <w:rPr>
          <w:rFonts w:ascii="Comic Sans MS" w:hAnsi="Comic Sans MS"/>
        </w:rPr>
        <w:t>Chapa 675990 a 676000        ZZ990AB a ZZ999AB</w:t>
      </w:r>
    </w:p>
    <w:p w:rsidR="00B668BE" w:rsidRDefault="00B668BE" w:rsidP="00B668BE">
      <w:r>
        <w:rPr>
          <w:rFonts w:ascii="Comic Sans MS" w:hAnsi="Comic Sans MS"/>
        </w:rPr>
        <w:t>Chapa 676001 a 677001         AA000BB a AA999BB</w:t>
      </w:r>
    </w:p>
    <w:p w:rsidR="00B668BE" w:rsidRDefault="00B668BE" w:rsidP="00B668BE">
      <w:r>
        <w:rPr>
          <w:rFonts w:ascii="Comic Sans MS" w:hAnsi="Comic Sans MS"/>
        </w:rPr>
        <w:t>Siguiente 10 chapas                AB000BB a AB009BB</w:t>
      </w:r>
    </w:p>
    <w:p w:rsidR="00B668BE" w:rsidRDefault="00B668BE" w:rsidP="00B668BE">
      <w:r>
        <w:rPr>
          <w:rFonts w:ascii="Comic Sans MS" w:hAnsi="Comic Sans MS"/>
        </w:rPr>
        <w:t> </w:t>
      </w:r>
    </w:p>
    <w:p w:rsidR="00B668BE" w:rsidRDefault="00B668BE" w:rsidP="00B668BE">
      <w:proofErr w:type="spellStart"/>
      <w:r>
        <w:rPr>
          <w:rFonts w:ascii="Comic Sans MS" w:hAnsi="Comic Sans MS"/>
          <w:sz w:val="36"/>
          <w:szCs w:val="36"/>
        </w:rPr>
        <w:t>Motovehículos</w:t>
      </w:r>
      <w:proofErr w:type="spellEnd"/>
      <w:r>
        <w:rPr>
          <w:rFonts w:ascii="Comic Sans MS" w:hAnsi="Comic Sans MS"/>
          <w:sz w:val="36"/>
          <w:szCs w:val="36"/>
        </w:rPr>
        <w:t>: A 000 BC</w:t>
      </w:r>
      <w:r>
        <w:rPr>
          <w:rFonts w:ascii="Comic Sans MS" w:hAnsi="Comic Sans MS"/>
          <w:color w:val="FF0000"/>
          <w:sz w:val="36"/>
          <w:szCs w:val="36"/>
        </w:rPr>
        <w:t>D</w:t>
      </w:r>
    </w:p>
    <w:p w:rsidR="00B668BE" w:rsidRDefault="00B668BE" w:rsidP="00B668BE">
      <w:r>
        <w:rPr>
          <w:rFonts w:ascii="Comic Sans MS" w:hAnsi="Comic Sans MS"/>
        </w:rPr>
        <w:t>La última letra, posición "</w:t>
      </w:r>
      <w:r>
        <w:rPr>
          <w:rFonts w:ascii="Comic Sans MS" w:hAnsi="Comic Sans MS"/>
          <w:color w:val="FF0000"/>
        </w:rPr>
        <w:t>D</w:t>
      </w:r>
      <w:r>
        <w:rPr>
          <w:rFonts w:ascii="Comic Sans MS" w:hAnsi="Comic Sans MS"/>
        </w:rPr>
        <w:t xml:space="preserve">" queda fija. Será la última de la serie de letras en variar. </w:t>
      </w:r>
      <w:proofErr w:type="gramStart"/>
      <w:r>
        <w:rPr>
          <w:rFonts w:ascii="Comic Sans MS" w:hAnsi="Comic Sans MS"/>
        </w:rPr>
        <w:t>¿ Estaremos</w:t>
      </w:r>
      <w:proofErr w:type="gramEnd"/>
      <w:r>
        <w:rPr>
          <w:rFonts w:ascii="Comic Sans MS" w:hAnsi="Comic Sans MS"/>
        </w:rPr>
        <w:t xml:space="preserve"> para verla ?</w:t>
      </w:r>
    </w:p>
    <w:p w:rsidR="00B668BE" w:rsidRDefault="00B668BE" w:rsidP="00B668BE">
      <w:r>
        <w:rPr>
          <w:rFonts w:ascii="Comic Sans MS" w:hAnsi="Comic Sans MS"/>
        </w:rPr>
        <w:t> </w:t>
      </w:r>
    </w:p>
    <w:p w:rsidR="00B668BE" w:rsidRDefault="00B668BE" w:rsidP="00B668BE">
      <w:r>
        <w:rPr>
          <w:rFonts w:ascii="Comic Sans MS" w:hAnsi="Comic Sans MS"/>
        </w:rPr>
        <w:t xml:space="preserve">Se varían los </w:t>
      </w:r>
      <w:proofErr w:type="spellStart"/>
      <w:r>
        <w:rPr>
          <w:rFonts w:ascii="Comic Sans MS" w:hAnsi="Comic Sans MS"/>
        </w:rPr>
        <w:t>numeros</w:t>
      </w:r>
      <w:proofErr w:type="spellEnd"/>
      <w:r>
        <w:rPr>
          <w:rFonts w:ascii="Comic Sans MS" w:hAnsi="Comic Sans MS"/>
        </w:rPr>
        <w:t xml:space="preserve"> hasta agotar desde el 000 al 999. Comenzando con la A000AA</w:t>
      </w:r>
      <w:r>
        <w:rPr>
          <w:rFonts w:ascii="Comic Sans MS" w:hAnsi="Comic Sans MS"/>
          <w:color w:val="FF0000"/>
        </w:rPr>
        <w:t>A</w:t>
      </w:r>
    </w:p>
    <w:p w:rsidR="00B668BE" w:rsidRDefault="00B668BE" w:rsidP="00B668BE">
      <w:r>
        <w:rPr>
          <w:rFonts w:ascii="Comic Sans MS" w:hAnsi="Comic Sans MS"/>
        </w:rPr>
        <w:t>Luego se incrementa la letra en posición "B", segunda letra de la izquierda y se vuelven a agotar los números.</w:t>
      </w:r>
    </w:p>
    <w:p w:rsidR="00B668BE" w:rsidRDefault="00B668BE" w:rsidP="00B668BE">
      <w:r>
        <w:rPr>
          <w:rFonts w:ascii="Comic Sans MS" w:hAnsi="Comic Sans MS"/>
        </w:rPr>
        <w:t>Cuando la letra en segunda posición "B" agote su variación, esto es llegue a la "Z" se comienza a variar la letra en primera posición "A", primera desde la izquierda.</w:t>
      </w:r>
    </w:p>
    <w:p w:rsidR="00B668BE" w:rsidRDefault="00B668BE" w:rsidP="00B668BE">
      <w:r>
        <w:rPr>
          <w:rFonts w:ascii="Comic Sans MS" w:hAnsi="Comic Sans MS"/>
        </w:rPr>
        <w:t>Por último cuando la primera letra se agote (llegue a la "Z") se comenzará a variar la letra en posición 6ta desde la izquierda, en el ejemplo la "C"</w:t>
      </w:r>
    </w:p>
    <w:p w:rsidR="00B668BE" w:rsidRDefault="00B668BE" w:rsidP="00B668BE">
      <w:r>
        <w:rPr>
          <w:rFonts w:ascii="Comic Sans MS" w:hAnsi="Comic Sans MS"/>
        </w:rPr>
        <w:t> </w:t>
      </w:r>
    </w:p>
    <w:p w:rsidR="00B668BE" w:rsidRDefault="00B668BE" w:rsidP="00B668BE">
      <w:r>
        <w:rPr>
          <w:rFonts w:ascii="Comic Sans MS" w:hAnsi="Comic Sans MS"/>
        </w:rPr>
        <w:t xml:space="preserve">Ejemplos </w:t>
      </w:r>
      <w:proofErr w:type="spellStart"/>
      <w:r>
        <w:rPr>
          <w:rFonts w:ascii="Comic Sans MS" w:hAnsi="Comic Sans MS"/>
          <w:b/>
          <w:bCs/>
        </w:rPr>
        <w:t>Motovehículos</w:t>
      </w:r>
      <w:proofErr w:type="spellEnd"/>
      <w:r>
        <w:rPr>
          <w:rFonts w:ascii="Comic Sans MS" w:hAnsi="Comic Sans MS"/>
        </w:rPr>
        <w:t>:</w:t>
      </w:r>
    </w:p>
    <w:p w:rsidR="00B668BE" w:rsidRDefault="00B668BE" w:rsidP="00B668BE">
      <w:r>
        <w:rPr>
          <w:rFonts w:ascii="Comic Sans MS" w:hAnsi="Comic Sans MS"/>
        </w:rPr>
        <w:t>Primer lote de 1000 chapas    A000AAB a A999AAB</w:t>
      </w:r>
    </w:p>
    <w:p w:rsidR="00B668BE" w:rsidRDefault="00B668BE" w:rsidP="00B668BE">
      <w:r>
        <w:rPr>
          <w:rFonts w:ascii="Comic Sans MS" w:hAnsi="Comic Sans MS"/>
        </w:rPr>
        <w:t>Segundo lote de 1000 chapas A000BAB a A999BAB</w:t>
      </w:r>
    </w:p>
    <w:p w:rsidR="00B668BE" w:rsidRDefault="00B668BE" w:rsidP="00B668BE">
      <w:r>
        <w:rPr>
          <w:rFonts w:ascii="Comic Sans MS" w:hAnsi="Comic Sans MS"/>
        </w:rPr>
        <w:t>.....................................................</w:t>
      </w:r>
    </w:p>
    <w:p w:rsidR="00B668BE" w:rsidRDefault="00B668BE" w:rsidP="00B668BE">
      <w:r>
        <w:rPr>
          <w:rFonts w:ascii="Comic Sans MS" w:hAnsi="Comic Sans MS"/>
        </w:rPr>
        <w:t>Chapa 26001 a 27001             B000AAB a B999AAB</w:t>
      </w:r>
    </w:p>
    <w:p w:rsidR="00B668BE" w:rsidRDefault="00B668BE" w:rsidP="00B668BE">
      <w:r>
        <w:rPr>
          <w:rFonts w:ascii="Comic Sans MS" w:hAnsi="Comic Sans MS"/>
        </w:rPr>
        <w:t>.....................................................</w:t>
      </w:r>
    </w:p>
    <w:p w:rsidR="00B668BE" w:rsidRDefault="00B668BE" w:rsidP="00B668BE">
      <w:r>
        <w:rPr>
          <w:rFonts w:ascii="Comic Sans MS" w:hAnsi="Comic Sans MS"/>
        </w:rPr>
        <w:t>Chapa 675990 a 676000        Z990ZAB a Z999ZAB</w:t>
      </w:r>
    </w:p>
    <w:p w:rsidR="00B668BE" w:rsidRDefault="00B668BE" w:rsidP="00B668BE">
      <w:r>
        <w:rPr>
          <w:rFonts w:ascii="Comic Sans MS" w:hAnsi="Comic Sans MS"/>
        </w:rPr>
        <w:t>Chapa 676001 a 677001         A000ABB a A999ABB</w:t>
      </w:r>
    </w:p>
    <w:p w:rsidR="00B668BE" w:rsidRDefault="00B668BE" w:rsidP="00B668BE">
      <w:r>
        <w:rPr>
          <w:rFonts w:ascii="Comic Sans MS" w:hAnsi="Comic Sans MS"/>
        </w:rPr>
        <w:t>Siguiente 10 chapas                A000BBB a A009BBB</w:t>
      </w:r>
    </w:p>
    <w:p w:rsidR="00B668BE" w:rsidRDefault="00B668BE" w:rsidP="00B668BE">
      <w:r>
        <w:rPr>
          <w:rFonts w:ascii="Arial" w:hAnsi="Arial" w:cs="Arial"/>
        </w:rPr>
        <w:t> </w:t>
      </w:r>
    </w:p>
    <w:p w:rsidR="00B668BE" w:rsidRDefault="00B668BE" w:rsidP="00B668BE">
      <w:r>
        <w:rPr>
          <w:rFonts w:ascii="Comic Sans MS" w:hAnsi="Comic Sans MS"/>
          <w:sz w:val="36"/>
          <w:szCs w:val="36"/>
        </w:rPr>
        <w:t> </w:t>
      </w:r>
    </w:p>
    <w:p w:rsidR="00B668BE" w:rsidRDefault="00B668BE" w:rsidP="00B668BE">
      <w:r>
        <w:rPr>
          <w:rFonts w:ascii="Comic Sans MS" w:hAnsi="Comic Sans MS"/>
          <w:b/>
          <w:bCs/>
        </w:rPr>
        <w:t xml:space="preserve">Maquinarias Agrícolas </w:t>
      </w:r>
      <w:r>
        <w:rPr>
          <w:rFonts w:ascii="Comic Sans MS" w:hAnsi="Comic Sans MS"/>
          <w:b/>
          <w:bCs/>
          <w:shd w:val="clear" w:color="auto" w:fill="FFFF00"/>
        </w:rPr>
        <w:t>no sufren cambio</w:t>
      </w:r>
      <w:r>
        <w:rPr>
          <w:rFonts w:ascii="Comic Sans MS" w:hAnsi="Comic Sans MS"/>
          <w:b/>
          <w:bCs/>
        </w:rPr>
        <w:t xml:space="preserve"> con respecto a la actual numeración.</w:t>
      </w:r>
    </w:p>
    <w:p w:rsidR="00B668BE" w:rsidRDefault="00B668BE" w:rsidP="00B668BE">
      <w:r>
        <w:rPr>
          <w:rFonts w:ascii="Comic Sans MS" w:hAnsi="Comic Sans MS"/>
        </w:rPr>
        <w:t> </w:t>
      </w:r>
    </w:p>
    <w:p w:rsidR="00B668BE" w:rsidRDefault="00B668BE" w:rsidP="00B668BE">
      <w:r>
        <w:rPr>
          <w:rFonts w:ascii="Comic Sans MS" w:hAnsi="Comic Sans MS"/>
        </w:rPr>
        <w:t>[..]</w:t>
      </w:r>
    </w:p>
    <w:p w:rsidR="00B668BE" w:rsidRDefault="00B668BE" w:rsidP="00B668BE">
      <w:r>
        <w:rPr>
          <w:rFonts w:ascii="Comic Sans MS" w:hAnsi="Comic Sans MS"/>
        </w:rPr>
        <w:lastRenderedPageBreak/>
        <w:t> </w:t>
      </w:r>
    </w:p>
    <w:p w:rsidR="009E4E4D" w:rsidRDefault="009E4E4D"/>
    <w:sectPr w:rsidR="009E4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BE"/>
    <w:rsid w:val="009E4E4D"/>
    <w:rsid w:val="00B6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BE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68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68B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BE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68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68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otta@dnrpa.gov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kerman.jorg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ikerman.jorge@gmail.com" TargetMode="External"/><Relationship Id="rId5" Type="http://schemas.openxmlformats.org/officeDocument/2006/relationships/hyperlink" Target="mailto:rfasano@acara.org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2015-10-14T00:57:00Z</dcterms:created>
  <dcterms:modified xsi:type="dcterms:W3CDTF">2015-10-14T00:57:00Z</dcterms:modified>
</cp:coreProperties>
</file>