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E525CF">
            <w:pPr>
              <w:pStyle w:val="Ttulo3"/>
              <w:rPr>
                <w:rFonts w:cs="Arial"/>
                <w:u w:val="single"/>
                <w:lang w:val="es-AR"/>
              </w:rPr>
            </w:pPr>
            <w:bookmarkStart w:id="0" w:name="OLE_LINK5"/>
            <w:r w:rsidRPr="00EB448D">
              <w:rPr>
                <w:rFonts w:cs="Arial"/>
                <w:lang w:val="es-AR"/>
              </w:rPr>
              <w:t xml:space="preserve">Alejandro Delgado </w:t>
            </w:r>
            <w:proofErr w:type="spellStart"/>
            <w:r w:rsidRPr="00EB448D">
              <w:rPr>
                <w:rFonts w:cs="Arial"/>
                <w:lang w:val="es-AR"/>
              </w:rPr>
              <w:t>Jordan</w:t>
            </w:r>
            <w:proofErr w:type="spellEnd"/>
            <w:r w:rsidRPr="00EB448D">
              <w:rPr>
                <w:rFonts w:cs="Arial"/>
                <w:lang w:val="es-AR"/>
              </w:rPr>
              <w:t xml:space="preserve"> - Desarrollo de Sistemas</w:t>
            </w:r>
          </w:p>
        </w:tc>
      </w:tr>
    </w:tbl>
    <w:p w:rsidR="00E525CF" w:rsidRDefault="00E525CF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5115E3">
        <w:t>13</w:t>
      </w:r>
      <w:r w:rsidR="00B51C1C">
        <w:t xml:space="preserve"> de </w:t>
      </w:r>
      <w:r w:rsidR="005115E3">
        <w:t>enero 2017</w:t>
      </w:r>
    </w:p>
    <w:p w:rsidR="00E525CF" w:rsidRDefault="00E525CF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FC0655" w:rsidRDefault="00FC0655" w:rsidP="00E525CF"/>
    <w:p w:rsidR="00D155BF" w:rsidRDefault="00E525CF" w:rsidP="00E525CF">
      <w:pPr>
        <w:pStyle w:val="Textoindependiente"/>
        <w:rPr>
          <w:lang w:val="es-ES"/>
        </w:rPr>
      </w:pPr>
      <w:r>
        <w:t xml:space="preserve">Por la presente tengo el agrado de </w:t>
      </w:r>
      <w:r w:rsidR="00151072">
        <w:rPr>
          <w:lang w:val="es-ES"/>
        </w:rPr>
        <w:t xml:space="preserve">detallar las Tareas realizadas relacionadas en </w:t>
      </w:r>
      <w:r w:rsidR="00B51C1C">
        <w:rPr>
          <w:lang w:val="es-ES"/>
        </w:rPr>
        <w:t xml:space="preserve">los </w:t>
      </w:r>
      <w:r w:rsidR="00151072">
        <w:rPr>
          <w:lang w:val="es-ES"/>
        </w:rPr>
        <w:t>mes</w:t>
      </w:r>
      <w:r w:rsidR="00B51C1C">
        <w:rPr>
          <w:lang w:val="es-ES"/>
        </w:rPr>
        <w:t>es</w:t>
      </w:r>
      <w:r w:rsidR="00151072">
        <w:rPr>
          <w:lang w:val="es-ES"/>
        </w:rPr>
        <w:t xml:space="preserve"> de </w:t>
      </w:r>
      <w:r w:rsidR="00B51C1C">
        <w:rPr>
          <w:lang w:val="es-ES"/>
        </w:rPr>
        <w:t xml:space="preserve">Octubre y Noviembre </w:t>
      </w:r>
      <w:r w:rsidR="00151072">
        <w:rPr>
          <w:lang w:val="es-ES"/>
        </w:rPr>
        <w:t>del presente año,</w:t>
      </w:r>
      <w:r w:rsidR="00151072">
        <w:t xml:space="preserve"> según</w:t>
      </w:r>
      <w:r w:rsidR="00275E2B">
        <w:t xml:space="preserve"> siguiente detalle:</w:t>
      </w:r>
    </w:p>
    <w:p w:rsidR="00E12DDA" w:rsidRDefault="00E12DDA" w:rsidP="00E525CF">
      <w:pPr>
        <w:pStyle w:val="Textoindependiente"/>
        <w:rPr>
          <w:lang w:val="es-ES"/>
        </w:rPr>
      </w:pPr>
    </w:p>
    <w:p w:rsidR="00FD6FB3" w:rsidRDefault="00FD6FB3" w:rsidP="00FD6FB3">
      <w:pPr>
        <w:jc w:val="both"/>
      </w:pPr>
      <w:r>
        <w:t xml:space="preserve">Estas forman parte del Desarrollo en entorno Web de la aplicación para </w:t>
      </w:r>
      <w:proofErr w:type="spellStart"/>
      <w:r>
        <w:t>ANMaC</w:t>
      </w:r>
      <w:proofErr w:type="spellEnd"/>
      <w:r>
        <w:t>, que será utilizada tanto por  las Delegaciones como por el Ente y ACARA.</w:t>
      </w:r>
    </w:p>
    <w:p w:rsidR="00FD6FB3" w:rsidRDefault="00FD6FB3" w:rsidP="00FD6FB3">
      <w:pPr>
        <w:jc w:val="both"/>
      </w:pPr>
    </w:p>
    <w:p w:rsidR="00FD6FB3" w:rsidRDefault="00FD6FB3" w:rsidP="00FD6FB3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Nuevas Tablas en Base de Datos SQL relacionadas con Ventas, Clientes y Stock.</w:t>
      </w:r>
    </w:p>
    <w:p w:rsidR="00FD6FB3" w:rsidRDefault="00FD6FB3" w:rsidP="00FD6FB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bookmarkStart w:id="1" w:name="OLE_LINK10"/>
      <w:bookmarkStart w:id="2" w:name="OLE_LINK11"/>
      <w:bookmarkStart w:id="3" w:name="OLE_LINK12"/>
      <w:bookmarkStart w:id="4" w:name="OLE_LINK13"/>
      <w:bookmarkStart w:id="5" w:name="OLE_LINK14"/>
      <w:proofErr w:type="spellStart"/>
      <w:r>
        <w:rPr>
          <w:rFonts w:ascii="Arial" w:hAnsi="Arial" w:cs="Arial"/>
        </w:rPr>
        <w:t>ANMaC_</w:t>
      </w:r>
      <w:bookmarkEnd w:id="1"/>
      <w:bookmarkEnd w:id="2"/>
      <w:bookmarkEnd w:id="3"/>
      <w:bookmarkEnd w:id="4"/>
      <w:bookmarkEnd w:id="5"/>
      <w:r>
        <w:rPr>
          <w:rFonts w:ascii="Arial" w:hAnsi="Arial" w:cs="Arial"/>
        </w:rPr>
        <w:t>Clientes</w:t>
      </w:r>
      <w:proofErr w:type="spellEnd"/>
    </w:p>
    <w:p w:rsidR="00FD6FB3" w:rsidRDefault="00FD6FB3" w:rsidP="00FD6FB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ANMaC_Stock</w:t>
      </w:r>
      <w:proofErr w:type="spellEnd"/>
    </w:p>
    <w:p w:rsidR="00FD6FB3" w:rsidRDefault="00FD6FB3" w:rsidP="00FD6FB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ANMaC_Numeradores</w:t>
      </w:r>
      <w:proofErr w:type="spellEnd"/>
    </w:p>
    <w:p w:rsidR="00FD6FB3" w:rsidRDefault="00FD6FB3" w:rsidP="00FD6FB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ANMaC_Ctacte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ANMaC_Detcomp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ANMaC_CtaMemo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ANMaC_Detval</w:t>
      </w:r>
      <w:proofErr w:type="spellEnd"/>
    </w:p>
    <w:p w:rsidR="00FD6FB3" w:rsidRDefault="00FD6FB3" w:rsidP="00FD6FB3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bookmarkStart w:id="6" w:name="OLE_LINK15"/>
      <w:bookmarkStart w:id="7" w:name="OLE_LINK16"/>
      <w:proofErr w:type="spellStart"/>
      <w:r>
        <w:rPr>
          <w:rFonts w:ascii="Arial" w:hAnsi="Arial" w:cs="Arial"/>
        </w:rPr>
        <w:t>ANMaC_</w:t>
      </w:r>
      <w:bookmarkEnd w:id="6"/>
      <w:bookmarkEnd w:id="7"/>
      <w:r>
        <w:rPr>
          <w:rFonts w:ascii="Arial" w:hAnsi="Arial" w:cs="Arial"/>
        </w:rPr>
        <w:t>MovStock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ANMaC_Asignaciones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ANMaC_StockAsignado</w:t>
      </w:r>
      <w:proofErr w:type="gramStart"/>
      <w:r>
        <w:rPr>
          <w:rFonts w:ascii="Arial" w:hAnsi="Arial" w:cs="Arial"/>
        </w:rPr>
        <w:t>,etc</w:t>
      </w:r>
      <w:proofErr w:type="spellEnd"/>
      <w:proofErr w:type="gramEnd"/>
      <w:r>
        <w:rPr>
          <w:rFonts w:ascii="Arial" w:hAnsi="Arial" w:cs="Arial"/>
        </w:rPr>
        <w:t>.</w:t>
      </w:r>
    </w:p>
    <w:p w:rsidR="00FD6FB3" w:rsidRDefault="00FD6FB3" w:rsidP="00FD6FB3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Nuevos </w:t>
      </w:r>
      <w:proofErr w:type="spellStart"/>
      <w:r>
        <w:rPr>
          <w:rFonts w:ascii="Arial" w:hAnsi="Arial" w:cs="Arial"/>
        </w:rPr>
        <w:t>Stores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Procedures</w:t>
      </w:r>
      <w:proofErr w:type="spellEnd"/>
      <w:r>
        <w:rPr>
          <w:rFonts w:ascii="Arial" w:hAnsi="Arial" w:cs="Arial"/>
        </w:rPr>
        <w:t xml:space="preserve"> para administrar datos en Tablas del punto anterior, (Altas, Bajas, Etc.).</w:t>
      </w:r>
    </w:p>
    <w:p w:rsidR="00E03C31" w:rsidRDefault="00E03C31" w:rsidP="00FD6FB3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Nueva Definición de la Tabla de Transacciones en entorno web donde se registraran las definiciones de: Asignación{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, Ventas, Bajas y Notas Crédito / Debito  </w:t>
      </w:r>
    </w:p>
    <w:p w:rsidR="005555DD" w:rsidRPr="005555DD" w:rsidRDefault="005555DD" w:rsidP="005555DD">
      <w:pPr>
        <w:jc w:val="both"/>
      </w:pPr>
    </w:p>
    <w:p w:rsidR="00FD6FB3" w:rsidRDefault="00FD6FB3" w:rsidP="00FD6FB3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Servicio de Asignaciones de Stock. Este servicio se ejecutará diariamente y generará la información de los elementos asignados a cada una de las Delegaciones de </w:t>
      </w:r>
      <w:proofErr w:type="spellStart"/>
      <w:r>
        <w:rPr>
          <w:rFonts w:ascii="Arial" w:hAnsi="Arial" w:cs="Arial"/>
        </w:rPr>
        <w:t>ANMaC</w:t>
      </w:r>
      <w:proofErr w:type="spellEnd"/>
      <w:r>
        <w:rPr>
          <w:rFonts w:ascii="Arial" w:hAnsi="Arial" w:cs="Arial"/>
        </w:rPr>
        <w:t>, que será confirmado por la Delegación. (Ver Funcionalidad “Confirmar Asignación de Elementos Recibidos.”).</w:t>
      </w:r>
      <w:r w:rsidR="005555DD">
        <w:rPr>
          <w:rFonts w:ascii="Arial" w:hAnsi="Arial" w:cs="Arial"/>
        </w:rPr>
        <w:t xml:space="preserve"> Toma Datos del Sistema de Gestión y Venta de Formularios, los clasifica, procesa y envía al Servidor SQL 2014 en </w:t>
      </w:r>
      <w:hyperlink r:id="rId7" w:history="1">
        <w:r w:rsidR="005555DD" w:rsidRPr="002B6DDD">
          <w:rPr>
            <w:rStyle w:val="Hipervnculo"/>
            <w:rFonts w:ascii="Arial" w:hAnsi="Arial" w:cs="Arial"/>
          </w:rPr>
          <w:t>www.enteacara.org.ar</w:t>
        </w:r>
      </w:hyperlink>
      <w:r w:rsidR="005555DD">
        <w:rPr>
          <w:rFonts w:ascii="Arial" w:hAnsi="Arial" w:cs="Arial"/>
        </w:rPr>
        <w:t xml:space="preserve"> para que estén disponible al usuario.</w:t>
      </w:r>
    </w:p>
    <w:p w:rsidR="00FD6FB3" w:rsidRDefault="00FD6FB3" w:rsidP="00FD6FB3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lastRenderedPageBreak/>
        <w:t xml:space="preserve">Nueva lógica en Tabla de Productos para aceptar la nueva codificación de los formularios y estampillas relacionadas con </w:t>
      </w:r>
      <w:proofErr w:type="spellStart"/>
      <w:r>
        <w:rPr>
          <w:lang w:val="es-ES"/>
        </w:rPr>
        <w:t>ANMaC</w:t>
      </w:r>
      <w:proofErr w:type="spellEnd"/>
      <w:r>
        <w:rPr>
          <w:lang w:val="es-ES"/>
        </w:rPr>
        <w:t>, con el formato ADDDDDD, donde A = Letra y D = Números.</w:t>
      </w:r>
    </w:p>
    <w:p w:rsidR="00FD6FB3" w:rsidRDefault="00FD6FB3" w:rsidP="00FD6FB3">
      <w:pPr>
        <w:pStyle w:val="Textoindependiente"/>
        <w:rPr>
          <w:lang w:val="es-ES"/>
        </w:rPr>
      </w:pPr>
    </w:p>
    <w:p w:rsidR="00FD6FB3" w:rsidRDefault="00FD6FB3" w:rsidP="00FD6FB3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t>Nueva Función de Conversión de Numeración para pasar del Formato ADDDDDD al Formato NNNNNN (Numérico), necesario para el manejo de cantidades</w:t>
      </w:r>
      <w:bookmarkStart w:id="8" w:name="OLE_LINK19"/>
      <w:r>
        <w:rPr>
          <w:lang w:val="es-ES"/>
        </w:rPr>
        <w:t xml:space="preserve"> en Base SQL 2014</w:t>
      </w:r>
      <w:bookmarkEnd w:id="8"/>
      <w:r>
        <w:rPr>
          <w:lang w:val="es-ES"/>
        </w:rPr>
        <w:t>.</w:t>
      </w:r>
      <w:bookmarkStart w:id="9" w:name="OLE_LINK21"/>
      <w:bookmarkStart w:id="10" w:name="OLE_LINK22"/>
      <w:r>
        <w:rPr>
          <w:lang w:val="es-ES"/>
        </w:rPr>
        <w:t xml:space="preserve"> Función para Control de Stock y Ventas.</w:t>
      </w:r>
      <w:bookmarkEnd w:id="9"/>
      <w:bookmarkEnd w:id="10"/>
    </w:p>
    <w:p w:rsidR="00FD6FB3" w:rsidRDefault="00FD6FB3" w:rsidP="00FD6FB3">
      <w:pPr>
        <w:pStyle w:val="Textoindependiente"/>
        <w:ind w:left="720"/>
        <w:rPr>
          <w:lang w:val="es-ES"/>
        </w:rPr>
      </w:pPr>
    </w:p>
    <w:p w:rsidR="00FD6FB3" w:rsidRPr="00A03D10" w:rsidRDefault="00FD6FB3" w:rsidP="00FD6FB3">
      <w:pPr>
        <w:pStyle w:val="Textoindependiente"/>
        <w:numPr>
          <w:ilvl w:val="0"/>
          <w:numId w:val="34"/>
        </w:numPr>
        <w:rPr>
          <w:lang w:val="es-ES"/>
        </w:rPr>
      </w:pPr>
      <w:r w:rsidRPr="00A03D10">
        <w:rPr>
          <w:lang w:val="es-ES"/>
        </w:rPr>
        <w:t>Nueva Función de Conversión de Numeración para pasar del Formato NNNNNN (Numérico), al Formato ADDDDDD necesario para el manejo de elementos en el formato que utiliza el usuario final</w:t>
      </w:r>
      <w:r>
        <w:rPr>
          <w:lang w:val="es-ES"/>
        </w:rPr>
        <w:t xml:space="preserve"> </w:t>
      </w:r>
      <w:r w:rsidRPr="00A03D10">
        <w:rPr>
          <w:lang w:val="es-ES"/>
        </w:rPr>
        <w:t>en Base SQL 2014.</w:t>
      </w:r>
      <w:r>
        <w:rPr>
          <w:lang w:val="es-ES"/>
        </w:rPr>
        <w:t xml:space="preserve"> Función para Control de Stock y Ventas.</w:t>
      </w:r>
    </w:p>
    <w:p w:rsidR="00FD6FB3" w:rsidRDefault="00FD6FB3" w:rsidP="00FD6FB3">
      <w:pPr>
        <w:pStyle w:val="Prrafodelista"/>
      </w:pPr>
    </w:p>
    <w:p w:rsidR="00FD6FB3" w:rsidRDefault="00FD6FB3" w:rsidP="00FD6FB3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t xml:space="preserve">Definición de Nuevo Tipo de Cliente para acceder al Sitio </w:t>
      </w:r>
      <w:hyperlink r:id="rId8" w:history="1">
        <w:r w:rsidRPr="00E73E6A">
          <w:rPr>
            <w:rStyle w:val="Hipervnculo"/>
            <w:lang w:val="es-ES"/>
          </w:rPr>
          <w:t>www.enteacara.org.ar</w:t>
        </w:r>
      </w:hyperlink>
      <w:r>
        <w:rPr>
          <w:lang w:val="es-ES"/>
        </w:rPr>
        <w:t xml:space="preserve"> asociado a </w:t>
      </w:r>
      <w:proofErr w:type="spellStart"/>
      <w:r>
        <w:rPr>
          <w:lang w:val="es-ES"/>
        </w:rPr>
        <w:t>ANMaC</w:t>
      </w:r>
      <w:proofErr w:type="spellEnd"/>
      <w:r>
        <w:rPr>
          <w:lang w:val="es-ES"/>
        </w:rPr>
        <w:t>.</w:t>
      </w:r>
    </w:p>
    <w:p w:rsidR="00FD6FB3" w:rsidRDefault="00FD6FB3" w:rsidP="00FD6FB3">
      <w:pPr>
        <w:pStyle w:val="Prrafodelista"/>
      </w:pPr>
    </w:p>
    <w:p w:rsidR="00FD6FB3" w:rsidRDefault="00FD6FB3" w:rsidP="00FD6FB3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t>Redefinición y cambios de lógica en las funciones de Acceso al Sitio, Cambio de Clave.</w:t>
      </w:r>
    </w:p>
    <w:p w:rsidR="00BD7811" w:rsidRDefault="00BD7811" w:rsidP="00BD7811">
      <w:pPr>
        <w:pStyle w:val="Textoindependiente"/>
        <w:ind w:left="720"/>
        <w:rPr>
          <w:lang w:val="es-ES"/>
        </w:rPr>
      </w:pPr>
    </w:p>
    <w:p w:rsidR="00BD7811" w:rsidRPr="00BD7811" w:rsidRDefault="00FD6FB3" w:rsidP="00FD6FB3">
      <w:pPr>
        <w:pStyle w:val="Textoindependiente"/>
        <w:numPr>
          <w:ilvl w:val="0"/>
          <w:numId w:val="34"/>
        </w:numPr>
        <w:rPr>
          <w:lang w:val="es-ES"/>
        </w:rPr>
      </w:pPr>
      <w:r w:rsidRPr="00BD7811">
        <w:rPr>
          <w:lang w:val="es-ES"/>
        </w:rPr>
        <w:t>Funcionalidad de Consulta de Stock Asignado</w:t>
      </w:r>
      <w:r w:rsidR="00BD7811" w:rsidRPr="00BD7811">
        <w:rPr>
          <w:lang w:val="es-ES"/>
        </w:rPr>
        <w:t xml:space="preserve">. Esta opción informara al usuario el stock asignado/disponible </w:t>
      </w:r>
      <w:r w:rsidR="00BD7811">
        <w:rPr>
          <w:lang w:val="es-ES"/>
        </w:rPr>
        <w:t>y confirmado por día asociado al remito enviado por el Sector Ventas</w:t>
      </w:r>
    </w:p>
    <w:p w:rsidR="00FD6FB3" w:rsidRDefault="00FD6FB3" w:rsidP="00FD6FB3">
      <w:pPr>
        <w:pStyle w:val="Textoindependiente"/>
        <w:numPr>
          <w:ilvl w:val="0"/>
          <w:numId w:val="34"/>
        </w:numPr>
        <w:rPr>
          <w:lang w:val="es-ES"/>
        </w:rPr>
      </w:pPr>
    </w:p>
    <w:p w:rsidR="00FD6FB3" w:rsidRDefault="00FD6FB3" w:rsidP="00FD6FB3">
      <w:pPr>
        <w:pStyle w:val="Textoindependiente"/>
        <w:ind w:left="720"/>
        <w:rPr>
          <w:lang w:val="es-ES"/>
        </w:rPr>
      </w:pPr>
      <w:r>
        <w:rPr>
          <w:lang w:val="es-ES"/>
        </w:rPr>
        <w:t>.</w:t>
      </w:r>
    </w:p>
    <w:p w:rsidR="00FD6FB3" w:rsidRDefault="00FD6FB3" w:rsidP="00FD6FB3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rFonts w:cs="Arial"/>
        </w:rPr>
        <w:t>Confirmar Asignación de Elementos Recibidos</w:t>
      </w:r>
      <w:r>
        <w:rPr>
          <w:lang w:val="es-ES"/>
        </w:rPr>
        <w:t>. En esta función, el Usuario confirmará los elementos asignados, ingresando los siguientes datos.</w:t>
      </w:r>
    </w:p>
    <w:p w:rsidR="00FD6FB3" w:rsidRDefault="00FD6FB3" w:rsidP="00FD6FB3">
      <w:pPr>
        <w:pStyle w:val="Textoindependiente"/>
        <w:ind w:left="720"/>
        <w:rPr>
          <w:lang w:val="es-ES"/>
        </w:rPr>
      </w:pPr>
    </w:p>
    <w:p w:rsidR="00FD6FB3" w:rsidRDefault="00FD6FB3" w:rsidP="00FD6FB3">
      <w:pPr>
        <w:pStyle w:val="Textoindependiente"/>
        <w:numPr>
          <w:ilvl w:val="0"/>
          <w:numId w:val="36"/>
        </w:numPr>
        <w:rPr>
          <w:lang w:val="es-ES"/>
        </w:rPr>
      </w:pPr>
      <w:r>
        <w:rPr>
          <w:lang w:val="es-ES"/>
        </w:rPr>
        <w:t>Nro. De Remito.</w:t>
      </w:r>
    </w:p>
    <w:p w:rsidR="00FD6FB3" w:rsidRDefault="00FD6FB3" w:rsidP="00FD6FB3">
      <w:pPr>
        <w:pStyle w:val="Textoindependiente"/>
        <w:numPr>
          <w:ilvl w:val="0"/>
          <w:numId w:val="36"/>
        </w:numPr>
        <w:rPr>
          <w:lang w:val="es-ES"/>
        </w:rPr>
      </w:pPr>
      <w:r>
        <w:rPr>
          <w:lang w:val="es-ES"/>
        </w:rPr>
        <w:t>Código de Producto / Producto.</w:t>
      </w:r>
    </w:p>
    <w:p w:rsidR="00FD6FB3" w:rsidRDefault="00FD6FB3" w:rsidP="00FD6FB3">
      <w:pPr>
        <w:pStyle w:val="Textoindependiente"/>
        <w:numPr>
          <w:ilvl w:val="0"/>
          <w:numId w:val="36"/>
        </w:numPr>
        <w:rPr>
          <w:lang w:val="es-ES"/>
        </w:rPr>
      </w:pPr>
      <w:r>
        <w:rPr>
          <w:lang w:val="es-ES"/>
        </w:rPr>
        <w:t>Numeración Desde / Hasta.</w:t>
      </w:r>
    </w:p>
    <w:p w:rsidR="00FD6FB3" w:rsidRDefault="00FD6FB3" w:rsidP="00FD6FB3">
      <w:pPr>
        <w:pStyle w:val="Textoindependiente"/>
        <w:ind w:left="1776"/>
        <w:rPr>
          <w:lang w:val="es-ES"/>
        </w:rPr>
      </w:pPr>
    </w:p>
    <w:p w:rsidR="00FD6FB3" w:rsidRDefault="00FD6FB3" w:rsidP="00FD6FB3">
      <w:pPr>
        <w:pStyle w:val="Textoindependiente"/>
        <w:ind w:left="708"/>
        <w:rPr>
          <w:lang w:val="es-ES"/>
        </w:rPr>
      </w:pPr>
      <w:r>
        <w:rPr>
          <w:lang w:val="es-ES"/>
        </w:rPr>
        <w:t>Una vez Confirmado, los elementos pasaran a formar parte del Stock Disponible para la Venta.-</w:t>
      </w:r>
    </w:p>
    <w:p w:rsidR="00FD6FB3" w:rsidRDefault="00FD6FB3" w:rsidP="00FD6FB3">
      <w:pPr>
        <w:pStyle w:val="Textoindependiente"/>
        <w:ind w:left="708"/>
        <w:rPr>
          <w:lang w:val="es-ES"/>
        </w:rPr>
      </w:pPr>
    </w:p>
    <w:p w:rsidR="00FD6FB3" w:rsidRPr="007E0B2D" w:rsidRDefault="00FD6FB3" w:rsidP="00FD6FB3">
      <w:pPr>
        <w:pStyle w:val="Textoindependiente"/>
        <w:numPr>
          <w:ilvl w:val="0"/>
          <w:numId w:val="34"/>
        </w:numPr>
        <w:rPr>
          <w:lang w:val="es-ES"/>
        </w:rPr>
      </w:pPr>
      <w:r>
        <w:rPr>
          <w:lang w:val="es-ES"/>
        </w:rPr>
        <w:t>Funcionalidad de Consulta de Stock Disponible.</w:t>
      </w:r>
      <w:r w:rsidR="00293D12">
        <w:rPr>
          <w:lang w:val="es-ES"/>
        </w:rPr>
        <w:t xml:space="preserve"> Esta opción </w:t>
      </w:r>
      <w:r w:rsidR="00293D12" w:rsidRPr="00293D12">
        <w:rPr>
          <w:lang w:val="es-ES"/>
        </w:rPr>
        <w:t>informara</w:t>
      </w:r>
      <w:r w:rsidR="00293D12">
        <w:rPr>
          <w:lang w:val="es-ES"/>
        </w:rPr>
        <w:t xml:space="preserve"> al usuario el stock disponible al momento, que se actualiza con cada una de las transacciones disponibles. </w:t>
      </w:r>
    </w:p>
    <w:p w:rsidR="00FD6FB3" w:rsidRDefault="00FD6FB3" w:rsidP="00FD6FB3">
      <w:pPr>
        <w:jc w:val="both"/>
      </w:pPr>
    </w:p>
    <w:p w:rsidR="00E525CF" w:rsidRDefault="00564BAF" w:rsidP="00564BAF">
      <w:pPr>
        <w:pStyle w:val="Textoindependiente"/>
        <w:rPr>
          <w:szCs w:val="22"/>
        </w:rPr>
      </w:pPr>
      <w:bookmarkStart w:id="11" w:name="_GoBack"/>
      <w:bookmarkEnd w:id="11"/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</w:t>
      </w:r>
      <w:r w:rsidR="005828A8"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395296">
        <w:rPr>
          <w:szCs w:val="22"/>
          <w:lang w:val="es-ES"/>
        </w:rPr>
        <w:t>9</w:t>
      </w:r>
      <w:r w:rsidR="00396411">
        <w:rPr>
          <w:szCs w:val="22"/>
          <w:lang w:val="es-ES"/>
        </w:rPr>
        <w:t>2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</w:t>
      </w:r>
      <w:r w:rsidR="003032BE">
        <w:rPr>
          <w:szCs w:val="22"/>
          <w:lang w:val="es-ES"/>
        </w:rPr>
        <w:t>(</w:t>
      </w:r>
      <w:r w:rsidR="00F323EE">
        <w:rPr>
          <w:szCs w:val="22"/>
          <w:lang w:val="es-ES"/>
        </w:rPr>
        <w:t>Programación</w:t>
      </w:r>
      <w:r w:rsidR="007747B6">
        <w:rPr>
          <w:szCs w:val="22"/>
          <w:lang w:val="es-ES"/>
        </w:rPr>
        <w:t xml:space="preserve">, Pruebas en Desarrollo y Producción </w:t>
      </w:r>
      <w:r w:rsidR="003032BE">
        <w:rPr>
          <w:szCs w:val="22"/>
          <w:lang w:val="es-ES"/>
        </w:rPr>
        <w:t>e implementación</w:t>
      </w:r>
      <w:r w:rsidR="007747B6">
        <w:rPr>
          <w:szCs w:val="22"/>
          <w:lang w:val="es-ES"/>
        </w:rPr>
        <w:t xml:space="preserve"> final</w:t>
      </w:r>
      <w:r w:rsidR="003032BE">
        <w:rPr>
          <w:szCs w:val="22"/>
          <w:lang w:val="es-ES"/>
        </w:rPr>
        <w:t xml:space="preserve">), </w:t>
      </w:r>
      <w:r>
        <w:rPr>
          <w:szCs w:val="22"/>
        </w:rPr>
        <w:t xml:space="preserve">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abonado, </w:t>
      </w:r>
      <w:r w:rsidR="00E525CF">
        <w:rPr>
          <w:szCs w:val="22"/>
        </w:rPr>
        <w:t xml:space="preserve"> de $</w:t>
      </w:r>
      <w:r w:rsidR="005828A8">
        <w:rPr>
          <w:szCs w:val="22"/>
          <w:lang w:val="es-AR"/>
        </w:rPr>
        <w:t>520</w:t>
      </w:r>
      <w:r>
        <w:rPr>
          <w:szCs w:val="22"/>
        </w:rPr>
        <w:t xml:space="preserve">,- (Pesos </w:t>
      </w:r>
      <w:r w:rsidR="005828A8">
        <w:rPr>
          <w:szCs w:val="22"/>
          <w:lang w:val="es-ES"/>
        </w:rPr>
        <w:t>quinientos</w:t>
      </w:r>
      <w:r w:rsidR="00CB3435">
        <w:rPr>
          <w:szCs w:val="22"/>
          <w:lang w:val="es-ES"/>
        </w:rPr>
        <w:t xml:space="preserve"> </w:t>
      </w:r>
      <w:r w:rsidR="005828A8">
        <w:rPr>
          <w:szCs w:val="22"/>
          <w:lang w:val="es-ES"/>
        </w:rPr>
        <w:t>veinte</w:t>
      </w:r>
      <w:r>
        <w:rPr>
          <w:szCs w:val="22"/>
        </w:rPr>
        <w:t xml:space="preserve">), hacen un total de $ </w:t>
      </w:r>
      <w:r w:rsidR="00396411">
        <w:rPr>
          <w:szCs w:val="22"/>
          <w:lang w:val="es-AR"/>
        </w:rPr>
        <w:t>47.840</w:t>
      </w:r>
      <w:r>
        <w:rPr>
          <w:szCs w:val="22"/>
        </w:rPr>
        <w:t>.- (</w:t>
      </w:r>
      <w:r w:rsidR="00395296">
        <w:rPr>
          <w:szCs w:val="22"/>
          <w:lang w:val="es-AR"/>
        </w:rPr>
        <w:t xml:space="preserve">cuarenta y </w:t>
      </w:r>
      <w:r w:rsidR="00396411">
        <w:rPr>
          <w:szCs w:val="22"/>
          <w:lang w:val="es-AR"/>
        </w:rPr>
        <w:t>siete</w:t>
      </w:r>
      <w:r w:rsidR="005828A8">
        <w:rPr>
          <w:szCs w:val="22"/>
          <w:lang w:val="es-AR"/>
        </w:rPr>
        <w:t xml:space="preserve"> mil </w:t>
      </w:r>
      <w:r w:rsidR="00395296">
        <w:rPr>
          <w:szCs w:val="22"/>
          <w:lang w:val="es-AR"/>
        </w:rPr>
        <w:t>ochocientos</w:t>
      </w:r>
      <w:r w:rsidR="00396411">
        <w:rPr>
          <w:szCs w:val="22"/>
          <w:lang w:val="es-AR"/>
        </w:rPr>
        <w:t xml:space="preserve"> </w:t>
      </w:r>
      <w:proofErr w:type="spellStart"/>
      <w:r w:rsidR="00396411">
        <w:rPr>
          <w:szCs w:val="22"/>
          <w:lang w:val="es-AR"/>
        </w:rPr>
        <w:t>cuarente</w:t>
      </w:r>
      <w:proofErr w:type="spellEnd"/>
      <w:r w:rsidR="00C41D78">
        <w:rPr>
          <w:szCs w:val="22"/>
        </w:rPr>
        <w:t>)</w:t>
      </w:r>
      <w:r>
        <w:rPr>
          <w:szCs w:val="22"/>
        </w:rPr>
        <w:t>.-</w:t>
      </w: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>Sin otro particular</w:t>
      </w:r>
      <w:r w:rsidR="005828A8">
        <w:rPr>
          <w:szCs w:val="22"/>
          <w:lang w:val="es-ES"/>
        </w:rPr>
        <w:t xml:space="preserve">, </w:t>
      </w:r>
      <w:r>
        <w:rPr>
          <w:szCs w:val="22"/>
        </w:rPr>
        <w:t xml:space="preserve"> saludo a Uds. Cordial y atte.</w:t>
      </w:r>
    </w:p>
    <w:p w:rsidR="00E525CF" w:rsidRDefault="00EE2052" w:rsidP="00E525CF">
      <w:pPr>
        <w:pStyle w:val="Textoindependiente"/>
        <w:rPr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5715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897969" w:rsidP="00897969">
      <w:pPr>
        <w:ind w:left="708"/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ab/>
      </w:r>
      <w:r w:rsidR="00E525CF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 xml:space="preserve">     Alejandro Delgado </w:t>
      </w:r>
      <w:proofErr w:type="spellStart"/>
      <w:r w:rsidR="00E525CF">
        <w:rPr>
          <w:szCs w:val="22"/>
        </w:rPr>
        <w:t>Jordan</w:t>
      </w:r>
      <w:proofErr w:type="spellEnd"/>
    </w:p>
    <w:p w:rsidR="00BF22F8" w:rsidRPr="00E525CF" w:rsidRDefault="00E525CF" w:rsidP="00217174">
      <w:pPr>
        <w:pStyle w:val="Textoindependient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F7BEA"/>
    <w:multiLevelType w:val="hybridMultilevel"/>
    <w:tmpl w:val="093C7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71F7FDB"/>
    <w:multiLevelType w:val="hybridMultilevel"/>
    <w:tmpl w:val="A1AC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C5D96"/>
    <w:multiLevelType w:val="hybridMultilevel"/>
    <w:tmpl w:val="18501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416CD"/>
    <w:multiLevelType w:val="hybridMultilevel"/>
    <w:tmpl w:val="BDC820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E481C"/>
    <w:multiLevelType w:val="hybridMultilevel"/>
    <w:tmpl w:val="36747C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6600E7"/>
    <w:multiLevelType w:val="hybridMultilevel"/>
    <w:tmpl w:val="B2CE2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3E54177"/>
    <w:multiLevelType w:val="hybridMultilevel"/>
    <w:tmpl w:val="5C324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6325C"/>
    <w:multiLevelType w:val="hybridMultilevel"/>
    <w:tmpl w:val="C562BB4A"/>
    <w:lvl w:ilvl="0" w:tplc="A428329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25"/>
  </w:num>
  <w:num w:numId="8">
    <w:abstractNumId w:val="26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7"/>
  </w:num>
  <w:num w:numId="20">
    <w:abstractNumId w:val="0"/>
  </w:num>
  <w:num w:numId="21">
    <w:abstractNumId w:val="1"/>
  </w:num>
  <w:num w:numId="22">
    <w:abstractNumId w:val="18"/>
  </w:num>
  <w:num w:numId="23">
    <w:abstractNumId w:val="14"/>
  </w:num>
  <w:num w:numId="24">
    <w:abstractNumId w:val="22"/>
  </w:num>
  <w:num w:numId="25">
    <w:abstractNumId w:val="12"/>
  </w:num>
  <w:num w:numId="26">
    <w:abstractNumId w:val="19"/>
  </w:num>
  <w:num w:numId="27">
    <w:abstractNumId w:val="20"/>
  </w:num>
  <w:num w:numId="28">
    <w:abstractNumId w:val="7"/>
  </w:num>
  <w:num w:numId="29">
    <w:abstractNumId w:val="10"/>
  </w:num>
  <w:num w:numId="30">
    <w:abstractNumId w:val="9"/>
  </w:num>
  <w:num w:numId="31">
    <w:abstractNumId w:val="16"/>
  </w:num>
  <w:num w:numId="32">
    <w:abstractNumId w:val="2"/>
  </w:num>
  <w:num w:numId="33">
    <w:abstractNumId w:val="29"/>
  </w:num>
  <w:num w:numId="34">
    <w:abstractNumId w:val="23"/>
  </w:num>
  <w:num w:numId="35">
    <w:abstractNumId w:val="1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0"/>
    <w:rsid w:val="0006419B"/>
    <w:rsid w:val="00066DA4"/>
    <w:rsid w:val="000724D2"/>
    <w:rsid w:val="000737C7"/>
    <w:rsid w:val="0007417F"/>
    <w:rsid w:val="0007613F"/>
    <w:rsid w:val="00076F40"/>
    <w:rsid w:val="00090D59"/>
    <w:rsid w:val="000A36EA"/>
    <w:rsid w:val="000A4B2E"/>
    <w:rsid w:val="000C68C5"/>
    <w:rsid w:val="000D2870"/>
    <w:rsid w:val="000D6BB5"/>
    <w:rsid w:val="000E1904"/>
    <w:rsid w:val="00132023"/>
    <w:rsid w:val="001415B4"/>
    <w:rsid w:val="00151072"/>
    <w:rsid w:val="00152D51"/>
    <w:rsid w:val="0016354B"/>
    <w:rsid w:val="00164DD7"/>
    <w:rsid w:val="001852ED"/>
    <w:rsid w:val="00186D32"/>
    <w:rsid w:val="001A435A"/>
    <w:rsid w:val="001A5314"/>
    <w:rsid w:val="001B6E4F"/>
    <w:rsid w:val="001C10ED"/>
    <w:rsid w:val="001D05A1"/>
    <w:rsid w:val="001D06FD"/>
    <w:rsid w:val="001E22C2"/>
    <w:rsid w:val="001F0ABD"/>
    <w:rsid w:val="001F0D5A"/>
    <w:rsid w:val="0021363E"/>
    <w:rsid w:val="00217174"/>
    <w:rsid w:val="00260A35"/>
    <w:rsid w:val="00262F6F"/>
    <w:rsid w:val="00270B59"/>
    <w:rsid w:val="00275E2B"/>
    <w:rsid w:val="00293D12"/>
    <w:rsid w:val="002A30DA"/>
    <w:rsid w:val="002B09EF"/>
    <w:rsid w:val="002B26E9"/>
    <w:rsid w:val="002C7DD6"/>
    <w:rsid w:val="002D63DF"/>
    <w:rsid w:val="002E49E9"/>
    <w:rsid w:val="002F1E80"/>
    <w:rsid w:val="003032BE"/>
    <w:rsid w:val="003165D5"/>
    <w:rsid w:val="00345C83"/>
    <w:rsid w:val="00347918"/>
    <w:rsid w:val="00352508"/>
    <w:rsid w:val="003623D6"/>
    <w:rsid w:val="00395296"/>
    <w:rsid w:val="00396411"/>
    <w:rsid w:val="003A2B70"/>
    <w:rsid w:val="003A40CA"/>
    <w:rsid w:val="003A565D"/>
    <w:rsid w:val="003C3531"/>
    <w:rsid w:val="003D2098"/>
    <w:rsid w:val="003E1820"/>
    <w:rsid w:val="003E5D09"/>
    <w:rsid w:val="003E6D86"/>
    <w:rsid w:val="003F41D2"/>
    <w:rsid w:val="00411426"/>
    <w:rsid w:val="004259D0"/>
    <w:rsid w:val="0042646C"/>
    <w:rsid w:val="00452ABF"/>
    <w:rsid w:val="00462CDD"/>
    <w:rsid w:val="004720C7"/>
    <w:rsid w:val="00474782"/>
    <w:rsid w:val="004837CF"/>
    <w:rsid w:val="004915CD"/>
    <w:rsid w:val="004B7626"/>
    <w:rsid w:val="004C7962"/>
    <w:rsid w:val="004E0F48"/>
    <w:rsid w:val="00500A26"/>
    <w:rsid w:val="00506A24"/>
    <w:rsid w:val="005115E3"/>
    <w:rsid w:val="005147DA"/>
    <w:rsid w:val="005252ED"/>
    <w:rsid w:val="005407EC"/>
    <w:rsid w:val="005555DD"/>
    <w:rsid w:val="00560DE3"/>
    <w:rsid w:val="0056127C"/>
    <w:rsid w:val="00564BAF"/>
    <w:rsid w:val="005828A8"/>
    <w:rsid w:val="00595524"/>
    <w:rsid w:val="005C1284"/>
    <w:rsid w:val="005D2645"/>
    <w:rsid w:val="005E5FA6"/>
    <w:rsid w:val="005E74A4"/>
    <w:rsid w:val="005F1B66"/>
    <w:rsid w:val="005F349E"/>
    <w:rsid w:val="005F449E"/>
    <w:rsid w:val="006313CA"/>
    <w:rsid w:val="00646F49"/>
    <w:rsid w:val="0065389C"/>
    <w:rsid w:val="006739BB"/>
    <w:rsid w:val="006751B6"/>
    <w:rsid w:val="00685336"/>
    <w:rsid w:val="006A3512"/>
    <w:rsid w:val="006B79C7"/>
    <w:rsid w:val="006D56CB"/>
    <w:rsid w:val="006F15AC"/>
    <w:rsid w:val="0071262F"/>
    <w:rsid w:val="00715BFB"/>
    <w:rsid w:val="00723BA2"/>
    <w:rsid w:val="00733B3C"/>
    <w:rsid w:val="007503EE"/>
    <w:rsid w:val="007537AD"/>
    <w:rsid w:val="007747B6"/>
    <w:rsid w:val="007848E3"/>
    <w:rsid w:val="007C07D9"/>
    <w:rsid w:val="007F5161"/>
    <w:rsid w:val="008135A9"/>
    <w:rsid w:val="00820598"/>
    <w:rsid w:val="008228BC"/>
    <w:rsid w:val="0082385F"/>
    <w:rsid w:val="00845C9C"/>
    <w:rsid w:val="00845F31"/>
    <w:rsid w:val="00853DDA"/>
    <w:rsid w:val="00893C98"/>
    <w:rsid w:val="00897969"/>
    <w:rsid w:val="008C053B"/>
    <w:rsid w:val="008D35A7"/>
    <w:rsid w:val="008D6B11"/>
    <w:rsid w:val="008E427C"/>
    <w:rsid w:val="008E641E"/>
    <w:rsid w:val="008F4CDA"/>
    <w:rsid w:val="0093289A"/>
    <w:rsid w:val="00965222"/>
    <w:rsid w:val="0097596F"/>
    <w:rsid w:val="0098615D"/>
    <w:rsid w:val="00986275"/>
    <w:rsid w:val="00997955"/>
    <w:rsid w:val="009C01C2"/>
    <w:rsid w:val="009C3A1E"/>
    <w:rsid w:val="009E637B"/>
    <w:rsid w:val="009F19D8"/>
    <w:rsid w:val="00A05AFA"/>
    <w:rsid w:val="00A07106"/>
    <w:rsid w:val="00A255C7"/>
    <w:rsid w:val="00A47FA9"/>
    <w:rsid w:val="00A54738"/>
    <w:rsid w:val="00A7404B"/>
    <w:rsid w:val="00A77358"/>
    <w:rsid w:val="00A80945"/>
    <w:rsid w:val="00A92118"/>
    <w:rsid w:val="00A95633"/>
    <w:rsid w:val="00AB5579"/>
    <w:rsid w:val="00AC0112"/>
    <w:rsid w:val="00AC67A0"/>
    <w:rsid w:val="00AD5EDB"/>
    <w:rsid w:val="00AF2A6F"/>
    <w:rsid w:val="00AF3131"/>
    <w:rsid w:val="00AF6CA0"/>
    <w:rsid w:val="00B05305"/>
    <w:rsid w:val="00B12EF0"/>
    <w:rsid w:val="00B20963"/>
    <w:rsid w:val="00B306B3"/>
    <w:rsid w:val="00B35934"/>
    <w:rsid w:val="00B4212F"/>
    <w:rsid w:val="00B45AF5"/>
    <w:rsid w:val="00B51C1C"/>
    <w:rsid w:val="00B57884"/>
    <w:rsid w:val="00B753A1"/>
    <w:rsid w:val="00B80768"/>
    <w:rsid w:val="00B862BA"/>
    <w:rsid w:val="00B92A85"/>
    <w:rsid w:val="00BC60A3"/>
    <w:rsid w:val="00BD7811"/>
    <w:rsid w:val="00BE4D42"/>
    <w:rsid w:val="00BF22F8"/>
    <w:rsid w:val="00BF6576"/>
    <w:rsid w:val="00C047A1"/>
    <w:rsid w:val="00C37277"/>
    <w:rsid w:val="00C41D78"/>
    <w:rsid w:val="00C53211"/>
    <w:rsid w:val="00C57255"/>
    <w:rsid w:val="00C675FD"/>
    <w:rsid w:val="00C67CEF"/>
    <w:rsid w:val="00CA049A"/>
    <w:rsid w:val="00CB05B0"/>
    <w:rsid w:val="00CB3435"/>
    <w:rsid w:val="00CC34F2"/>
    <w:rsid w:val="00CD699C"/>
    <w:rsid w:val="00CF59F9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3EC3"/>
    <w:rsid w:val="00D709AF"/>
    <w:rsid w:val="00D95999"/>
    <w:rsid w:val="00DA059C"/>
    <w:rsid w:val="00DB2AB2"/>
    <w:rsid w:val="00DB2B80"/>
    <w:rsid w:val="00DD24A4"/>
    <w:rsid w:val="00DF17E8"/>
    <w:rsid w:val="00E035DD"/>
    <w:rsid w:val="00E03C31"/>
    <w:rsid w:val="00E10879"/>
    <w:rsid w:val="00E11AF2"/>
    <w:rsid w:val="00E12DDA"/>
    <w:rsid w:val="00E13AEF"/>
    <w:rsid w:val="00E13C67"/>
    <w:rsid w:val="00E22485"/>
    <w:rsid w:val="00E525CF"/>
    <w:rsid w:val="00EB448D"/>
    <w:rsid w:val="00ED600E"/>
    <w:rsid w:val="00EE2052"/>
    <w:rsid w:val="00EE402E"/>
    <w:rsid w:val="00F04A03"/>
    <w:rsid w:val="00F13639"/>
    <w:rsid w:val="00F20A3C"/>
    <w:rsid w:val="00F3218E"/>
    <w:rsid w:val="00F323EE"/>
    <w:rsid w:val="00F37856"/>
    <w:rsid w:val="00F4664E"/>
    <w:rsid w:val="00F50BEB"/>
    <w:rsid w:val="00F67F72"/>
    <w:rsid w:val="00F7487C"/>
    <w:rsid w:val="00F8624D"/>
    <w:rsid w:val="00FA57ED"/>
    <w:rsid w:val="00FB4C9D"/>
    <w:rsid w:val="00FB79EF"/>
    <w:rsid w:val="00FC0655"/>
    <w:rsid w:val="00FC09DB"/>
    <w:rsid w:val="00FD0AF0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acara.org.a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nteacara.org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9D953-6F9E-485C-B81E-73725CC6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503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Javier E. Delgado</dc:creator>
  <cp:lastModifiedBy>Enteacara</cp:lastModifiedBy>
  <cp:revision>8</cp:revision>
  <cp:lastPrinted>2015-07-31T02:11:00Z</cp:lastPrinted>
  <dcterms:created xsi:type="dcterms:W3CDTF">2017-01-19T15:03:00Z</dcterms:created>
  <dcterms:modified xsi:type="dcterms:W3CDTF">2017-01-20T18:27:00Z</dcterms:modified>
</cp:coreProperties>
</file>