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color w:val="666666"/>
          <w:sz w:val="29"/>
          <w:szCs w:val="29"/>
          <w:highlight w:val="white"/>
          <w:rtl w:val="0"/>
        </w:rPr>
        <w:t xml:space="preserve">Karen hails from Saskatchewan. She completed her Bachelor of Music Performance (clarinet) at the University of Victoria. While there, she toured extensively with the UVic Chamber Singers. She served in the Royal Canadian Mounted Police for 13 years in North Vancouver, Headquarters and Surrey, BC. Karen has sung with the Vancouver Chamber Choir, musica intima vocal ensemble and as section leader with Christ Church Cathedral Choir in Vancouver. Before immigrating to Boise, she worked as a free-lance musician in the Vancouver area. Having sung for the Heath Arts Society in BC, she is excited to bring this concept to residential care homes in Idaho.</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