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Series Title: House Concerts (maybe something more creative? lol)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Venue: In-Home concerts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About: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Chamber music house concerts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intimate, live classical music performances held in private homes</w:t>
      </w:r>
      <w:r w:rsidDel="00000000" w:rsidR="00000000" w:rsidRPr="00000000">
        <w:rPr>
          <w:rtl w:val="0"/>
        </w:rPr>
        <w:t xml:space="preserve"> rather than formal concert halls. They focus on close connection between musicians and audience in an intimate setting.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