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6257925" cy="8583295"/>
            <wp:effectExtent b="0" l="0" r="0" t="0"/>
            <wp:wrapNone/>
            <wp:docPr descr="Description: khung doi" id="6" name="image1.jpg"/>
            <a:graphic>
              <a:graphicData uri="http://schemas.openxmlformats.org/drawingml/2006/picture">
                <pic:pic>
                  <pic:nvPicPr>
                    <pic:cNvPr descr="Description: khung doi" id="0" name="image1.jpg"/>
                    <pic:cNvPicPr preferRelativeResize="0"/>
                  </pic:nvPicPr>
                  <pic:blipFill>
                    <a:blip r:embed="rId6"/>
                    <a:srcRect b="0" l="0" r="0" t="0"/>
                    <a:stretch>
                      <a:fillRect/>
                    </a:stretch>
                  </pic:blipFill>
                  <pic:spPr>
                    <a:xfrm>
                      <a:off x="0" y="0"/>
                      <a:ext cx="6257925" cy="858329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Pr>
        <w:drawing>
          <wp:inline distB="0" distT="0" distL="0" distR="0">
            <wp:extent cx="1819891" cy="1705552"/>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19891" cy="170555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b w:val="1"/>
        </w:rPr>
      </w:pPr>
      <w:bookmarkStart w:colFirst="0" w:colLast="0" w:name="_ppkzscul8bwp" w:id="0"/>
      <w:bookmarkEnd w:id="0"/>
      <w:r w:rsidDel="00000000" w:rsidR="00000000" w:rsidRPr="00000000">
        <w:rPr>
          <w:rFonts w:ascii="Times New Roman" w:cs="Times New Roman" w:eastAsia="Times New Roman" w:hAnsi="Times New Roman"/>
          <w:b w:val="1"/>
          <w:rtl w:val="0"/>
        </w:rPr>
        <w:t xml:space="preserve">ĐỒ ÁN TỐT NGHIỆP </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ĐỀ TÀI: XÂY DỰNG TRÒ CHƠI PHÒNG </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THỦ THÁP ỨNG DỤNG SHADER TRONG UNITY</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
        <w:tblpPr w:leftFromText="180" w:rightFromText="180" w:topFromText="180" w:bottomFromText="180" w:vertAnchor="margin" w:horzAnchor="margin" w:tblpX="2688.1887817382812" w:tblpY="7198.27880859375"/>
        <w:tblW w:w="4425.0" w:type="dxa"/>
        <w:jc w:val="center"/>
        <w:tblLayout w:type="fixed"/>
        <w:tblLook w:val="0600"/>
      </w:tblPr>
      <w:tblGrid>
        <w:gridCol w:w="2085"/>
        <w:gridCol w:w="2340"/>
        <w:tblGridChange w:id="0">
          <w:tblGrid>
            <w:gridCol w:w="2085"/>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Quang Huy</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sinh viên: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B20DCCN330</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D20CNPM3</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văn Kiên</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 Nội - 2023</w:t>
      </w: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jc w:val="center"/>
        <w:rPr/>
      </w:pPr>
      <w:bookmarkStart w:colFirst="0" w:colLast="0" w:name="_n4c99gj2a5lb" w:id="1"/>
      <w:bookmarkEnd w:id="1"/>
      <w:r w:rsidDel="00000000" w:rsidR="00000000" w:rsidRPr="00000000">
        <w:rPr>
          <w:rtl w:val="0"/>
        </w:rPr>
        <w:t xml:space="preserve">MỞ ĐẦU</w:t>
      </w:r>
    </w:p>
    <w:p w:rsidR="00000000" w:rsidDel="00000000" w:rsidP="00000000" w:rsidRDefault="00000000" w:rsidRPr="00000000" w14:paraId="0000002C">
      <w:pPr>
        <w:pStyle w:val="Heading1"/>
        <w:numPr>
          <w:ilvl w:val="0"/>
          <w:numId w:val="5"/>
        </w:numPr>
        <w:ind w:left="720" w:hanging="360"/>
        <w:rPr>
          <w:u w:val="none"/>
        </w:rPr>
      </w:pPr>
      <w:bookmarkStart w:colFirst="0" w:colLast="0" w:name="_qzb3i55t6y1p" w:id="2"/>
      <w:bookmarkEnd w:id="2"/>
      <w:r w:rsidDel="00000000" w:rsidR="00000000" w:rsidRPr="00000000">
        <w:rPr>
          <w:rtl w:val="0"/>
        </w:rPr>
        <w:t xml:space="preserve">Lí do chọn đề tài:</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bối cảnh hiện nay, khi sự phát triển của công nghệ game ngày càng mạnh mẽ, việc tạo ra những trò chơi chất lượng cao cho máy tính trở thành một nhu cầu thiết yếu. Trò chơi phòng thủ tháp, với lối chơi hấp dẫn và tính chiến thuật cao, đã thu hút được sự quan tâm của nhiều người chơi. Đặc biệt, việc ứng dụng công nghệ shader trong Unity không chỉ giúp cải thiện trải nghiệm đồ họa mà còn tạo ra những hiệu ứng hình ảnh độc đáo, làm cho trò chơi trở nên sinh động và thu hút hơn. Do đó, việc xây dựng một trò chơi phòng thủ tháp trên nền tảng máy tính không chỉ đáp ứng nhu cầu giải trí mà còn góp phần nâng cao chất lượng trải nghiệm người dùng trong một thế giới game ngày càng cạnh tranh.</w:t>
      </w:r>
    </w:p>
    <w:p w:rsidR="00000000" w:rsidDel="00000000" w:rsidP="00000000" w:rsidRDefault="00000000" w:rsidRPr="00000000" w14:paraId="0000002E">
      <w:pPr>
        <w:pStyle w:val="Heading1"/>
        <w:numPr>
          <w:ilvl w:val="0"/>
          <w:numId w:val="2"/>
        </w:numPr>
        <w:ind w:left="720" w:hanging="360"/>
        <w:rPr/>
      </w:pPr>
      <w:bookmarkStart w:colFirst="0" w:colLast="0" w:name="_m9dasgva4ylx" w:id="3"/>
      <w:bookmarkEnd w:id="3"/>
      <w:r w:rsidDel="00000000" w:rsidR="00000000" w:rsidRPr="00000000">
        <w:rPr>
          <w:rtl w:val="0"/>
        </w:rPr>
        <w:t xml:space="preserve">Mục tiêu nghiên cứu:</w:t>
      </w:r>
    </w:p>
    <w:p w:rsidR="00000000" w:rsidDel="00000000" w:rsidP="00000000" w:rsidRDefault="00000000" w:rsidRPr="00000000" w14:paraId="0000002F">
      <w:pPr>
        <w:pStyle w:val="Heading2"/>
        <w:ind w:left="720" w:firstLine="0"/>
        <w:rPr/>
      </w:pPr>
      <w:bookmarkStart w:colFirst="0" w:colLast="0" w:name="_fq7sfpwsbt4d" w:id="4"/>
      <w:bookmarkEnd w:id="4"/>
      <w:r w:rsidDel="00000000" w:rsidR="00000000" w:rsidRPr="00000000">
        <w:rPr>
          <w:rtl w:val="0"/>
        </w:rPr>
        <w:t xml:space="preserve">2.1. Mục tiêu:</w:t>
      </w:r>
    </w:p>
    <w:p w:rsidR="00000000" w:rsidDel="00000000" w:rsidP="00000000" w:rsidRDefault="00000000" w:rsidRPr="00000000" w14:paraId="0000003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Xây dựng game hoàn chỉnh</w:t>
      </w:r>
    </w:p>
    <w:p w:rsidR="00000000" w:rsidDel="00000000" w:rsidP="00000000" w:rsidRDefault="00000000" w:rsidRPr="00000000" w14:paraId="00000031">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Shader hỗ trợ.</w:t>
      </w:r>
    </w:p>
    <w:p w:rsidR="00000000" w:rsidDel="00000000" w:rsidP="00000000" w:rsidRDefault="00000000" w:rsidRPr="00000000" w14:paraId="00000032">
      <w:pPr>
        <w:pStyle w:val="Heading2"/>
        <w:rPr/>
      </w:pPr>
      <w:bookmarkStart w:colFirst="0" w:colLast="0" w:name="_akwo538rsvbn" w:id="5"/>
      <w:bookmarkEnd w:id="5"/>
      <w:r w:rsidDel="00000000" w:rsidR="00000000" w:rsidRPr="00000000">
        <w:rPr>
          <w:rtl w:val="0"/>
        </w:rPr>
        <w:tab/>
        <w:t xml:space="preserve">2.2. Nhiệm vụ nghiên cứu:</w:t>
      </w:r>
    </w:p>
    <w:p w:rsidR="00000000" w:rsidDel="00000000" w:rsidP="00000000" w:rsidRDefault="00000000" w:rsidRPr="00000000" w14:paraId="00000033">
      <w:pPr>
        <w:numPr>
          <w:ilvl w:val="0"/>
          <w:numId w:val="3"/>
        </w:numPr>
        <w:spacing w:after="0" w:afterAutospacing="0"/>
        <w:ind w:left="1440" w:hanging="360"/>
        <w:rPr>
          <w:u w:val="none"/>
        </w:rPr>
      </w:pPr>
      <w:r w:rsidDel="00000000" w:rsidR="00000000" w:rsidRPr="00000000">
        <w:rPr>
          <w:rFonts w:ascii="Times New Roman" w:cs="Times New Roman" w:eastAsia="Times New Roman" w:hAnsi="Times New Roman"/>
          <w:rtl w:val="0"/>
        </w:rPr>
        <w:t xml:space="preserve">Tìm hiểu áp dụng Shader trong dự án.</w:t>
      </w:r>
    </w:p>
    <w:p w:rsidR="00000000" w:rsidDel="00000000" w:rsidP="00000000" w:rsidRDefault="00000000" w:rsidRPr="00000000" w14:paraId="00000034">
      <w:pPr>
        <w:pStyle w:val="Heading1"/>
        <w:numPr>
          <w:ilvl w:val="0"/>
          <w:numId w:val="2"/>
        </w:numPr>
        <w:spacing w:before="0" w:beforeAutospacing="0"/>
        <w:ind w:left="720" w:hanging="360"/>
        <w:rPr/>
      </w:pPr>
      <w:bookmarkStart w:colFirst="0" w:colLast="0" w:name="_jup7njsft0ek" w:id="6"/>
      <w:bookmarkEnd w:id="6"/>
      <w:r w:rsidDel="00000000" w:rsidR="00000000" w:rsidRPr="00000000">
        <w:rPr>
          <w:rtl w:val="0"/>
        </w:rPr>
        <w:t xml:space="preserve">Đối tượng và phạm vi nghiên cứu</w:t>
      </w:r>
    </w:p>
    <w:p w:rsidR="00000000" w:rsidDel="00000000" w:rsidP="00000000" w:rsidRDefault="00000000" w:rsidRPr="00000000" w14:paraId="00000035">
      <w:pPr>
        <w:pStyle w:val="Heading2"/>
        <w:rPr/>
      </w:pPr>
      <w:bookmarkStart w:colFirst="0" w:colLast="0" w:name="_h5uhmh8k9fn7" w:id="7"/>
      <w:bookmarkEnd w:id="7"/>
      <w:r w:rsidDel="00000000" w:rsidR="00000000" w:rsidRPr="00000000">
        <w:rPr>
          <w:rtl w:val="0"/>
        </w:rPr>
        <w:tab/>
        <w:t xml:space="preserve">3.1. Đối tượng nghiên cứu</w:t>
      </w:r>
    </w:p>
    <w:p w:rsidR="00000000" w:rsidDel="00000000" w:rsidP="00000000" w:rsidRDefault="00000000" w:rsidRPr="00000000" w14:paraId="00000036">
      <w:pPr>
        <w:numPr>
          <w:ilvl w:val="0"/>
          <w:numId w:val="7"/>
        </w:numPr>
        <w:ind w:left="1440" w:hanging="360"/>
        <w:rPr>
          <w:u w:val="none"/>
        </w:rPr>
      </w:pPr>
      <w:r w:rsidDel="00000000" w:rsidR="00000000" w:rsidRPr="00000000">
        <w:rPr>
          <w:rFonts w:ascii="Times New Roman" w:cs="Times New Roman" w:eastAsia="Times New Roman" w:hAnsi="Times New Roman"/>
          <w:rtl w:val="0"/>
        </w:rPr>
        <w:t xml:space="preserve">Ứng dụng Shader trong dự án.</w:t>
      </w:r>
    </w:p>
    <w:p w:rsidR="00000000" w:rsidDel="00000000" w:rsidP="00000000" w:rsidRDefault="00000000" w:rsidRPr="00000000" w14:paraId="00000037">
      <w:pPr>
        <w:ind w:left="720" w:firstLine="0"/>
        <w:rPr>
          <w:sz w:val="32"/>
          <w:szCs w:val="32"/>
        </w:rPr>
      </w:pPr>
      <w:r w:rsidDel="00000000" w:rsidR="00000000" w:rsidRPr="00000000">
        <w:rPr>
          <w:sz w:val="32"/>
          <w:szCs w:val="32"/>
          <w:rtl w:val="0"/>
        </w:rPr>
        <w:t xml:space="preserve">3.2. Phạm vi nghiên cứu</w:t>
      </w:r>
    </w:p>
    <w:p w:rsidR="00000000" w:rsidDel="00000000" w:rsidP="00000000" w:rsidRDefault="00000000" w:rsidRPr="00000000" w14:paraId="00000038">
      <w:pPr>
        <w:numPr>
          <w:ilvl w:val="0"/>
          <w:numId w:val="8"/>
        </w:numPr>
        <w:spacing w:after="0" w:afterAutospacing="0"/>
        <w:ind w:left="1440" w:hanging="360"/>
      </w:pPr>
      <w:r w:rsidDel="00000000" w:rsidR="00000000" w:rsidRPr="00000000">
        <w:rPr>
          <w:rtl w:val="0"/>
        </w:rPr>
        <w:t xml:space="preserve">Ứng dụng Shader ở mức độ cơ bản</w:t>
      </w:r>
    </w:p>
    <w:p w:rsidR="00000000" w:rsidDel="00000000" w:rsidP="00000000" w:rsidRDefault="00000000" w:rsidRPr="00000000" w14:paraId="00000039">
      <w:pPr>
        <w:pStyle w:val="Heading2"/>
        <w:numPr>
          <w:ilvl w:val="0"/>
          <w:numId w:val="2"/>
        </w:numPr>
        <w:spacing w:after="0" w:afterAutospacing="0" w:before="0" w:beforeAutospacing="0"/>
        <w:ind w:left="720" w:hanging="360"/>
        <w:rPr/>
      </w:pPr>
      <w:bookmarkStart w:colFirst="0" w:colLast="0" w:name="_xsf9gff993y5" w:id="8"/>
      <w:bookmarkEnd w:id="8"/>
      <w:r w:rsidDel="00000000" w:rsidR="00000000" w:rsidRPr="00000000">
        <w:rPr>
          <w:rtl w:val="0"/>
        </w:rPr>
        <w:t xml:space="preserve">Phương pháp nghiên cứu</w:t>
      </w:r>
    </w:p>
    <w:p w:rsidR="00000000" w:rsidDel="00000000" w:rsidP="00000000" w:rsidRDefault="00000000" w:rsidRPr="00000000" w14:paraId="0000003A">
      <w:pPr>
        <w:numPr>
          <w:ilvl w:val="0"/>
          <w:numId w:val="6"/>
        </w:numPr>
        <w:ind w:left="1440" w:hanging="360"/>
        <w:rPr>
          <w:u w:val="none"/>
        </w:rPr>
      </w:pPr>
      <w:r w:rsidDel="00000000" w:rsidR="00000000" w:rsidRPr="00000000">
        <w:rPr>
          <w:rtl w:val="0"/>
        </w:rPr>
        <w:t xml:space="preserve">Nghiên cứu Internet</w:t>
      </w:r>
    </w:p>
    <w:p w:rsidR="00000000" w:rsidDel="00000000" w:rsidP="00000000" w:rsidRDefault="00000000" w:rsidRPr="00000000" w14:paraId="0000003B">
      <w:pPr>
        <w:numPr>
          <w:ilvl w:val="0"/>
          <w:numId w:val="6"/>
        </w:numPr>
        <w:ind w:left="1440" w:hanging="360"/>
        <w:rPr>
          <w:u w:val="none"/>
        </w:rPr>
      </w:pPr>
      <w:r w:rsidDel="00000000" w:rsidR="00000000" w:rsidRPr="00000000">
        <w:rPr>
          <w:rtl w:val="0"/>
        </w:rPr>
        <w:t xml:space="preserve">Xây dựng theo mục tiêu đề ra</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Ý nghĩa khoa học và thực tiễn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II. PHÂN TÍCH THIẾT KẾ:</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Biểu đồ lớp phân tích:</w:t>
      </w:r>
    </w:p>
    <w:p w:rsidR="00000000" w:rsidDel="00000000" w:rsidP="00000000" w:rsidRDefault="00000000" w:rsidRPr="00000000" w14:paraId="00000040">
      <w:pPr>
        <w:rPr/>
      </w:pPr>
      <w:r w:rsidDel="00000000" w:rsidR="00000000" w:rsidRPr="00000000">
        <w:rPr/>
        <w:drawing>
          <wp:inline distB="114300" distT="114300" distL="114300" distR="114300">
            <wp:extent cx="5731200" cy="38227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sz w:val="28"/>
          <w:szCs w:val="28"/>
          <w:rtl w:val="0"/>
        </w:rPr>
        <w:t xml:space="preserve">Bảng các lớp:</w:t>
      </w:r>
    </w:p>
    <w:p w:rsidR="00000000" w:rsidDel="00000000" w:rsidP="00000000" w:rsidRDefault="00000000" w:rsidRPr="00000000" w14:paraId="00000042">
      <w:pPr>
        <w:ind w:left="0" w:firstLine="0"/>
        <w:rPr>
          <w:sz w:val="28"/>
          <w:szCs w:val="2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290"/>
        <w:gridCol w:w="4935"/>
        <w:tblGridChange w:id="0">
          <w:tblGrid>
            <w:gridCol w:w="2775"/>
            <w:gridCol w:w="1290"/>
            <w:gridCol w:w="493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1685925" cy="116205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85925" cy="1162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Chứa các thuộc tính cơ bản của các đối tượng là Enemy trong hệ thống.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maxHp: máu tối đa của Enemy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currentHp: Hp hiện tại của Enemy</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GetMaxHp(): Lấy máu tối đa của Enemy, hỗ trợ cho việc gây sát thương lên nhà chính</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1628775" cy="9525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628775"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Chứa các thuộc tính cơ bản của các đối tượng là Tháp trong hệ thống.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enemiesInSight: danh sách các Enemy trong tầm đánh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dame: sát thương cơ bản của tháp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AddEnemy To Sight(): Thêm Enemy vào enemiesInSight khi ở trong tầm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RemoveEnemyFromSight(): Loại Enemy khỏi enemiesInSight khi ở ngoài tầm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Attack(): Gây sát thương lên Enemy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StopAttack(): Dừng tấn công khi không còn Enemy trong Sight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PlayGame(): Kích hoạt khi bắt đầu vào trò chơi, bật hệ thống check EnemyInSight</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1628775" cy="5969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28775" cy="59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Chứa các hàm hỗ trợ việc check Enemy trong tầm bằng cách sử dụng Collider trong Unity, bắt các sự kiện thâm nhập của Enemy và gửi lên class Tower</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tower: tham chiếu đến tháp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OnTriggerEnter(): check sự kiện va chạm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OnTriggerExit(): Check sự kiện ngừng va chạm</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1628775" cy="10541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28775" cy="1054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Chứa các hàm hỗ trợ việc di chuyển của Enemy, thay đổi mục tiêu để di chuyển</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destPos: Vị trí của mục tiêu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speed: Vận tốc của Enemy</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Moving(): chạy trong Update, cập nhật chuyển động của Enemy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SetDest(): thay đổi mục tiêu</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1628775" cy="6223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28775" cy="62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Chứa các hàm hỗ trợ việc đặt tháp vào các ô được định sẵn trong Map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OnMouseDown(): bắt sự kiện chọn ô để đặt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SetIsPicked(): set để tránh đặt vào ô đã có tháp</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1238250" cy="1247775"/>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38250" cy="1247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Chứa các thuộc tính cơ bản của Nhà chính trong hệ thống.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maxHp: máu tối đa của nhà chính</w:t>
            </w:r>
          </w:p>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currentHp: máu hiện tại của nhà chính</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Init(): khởi tạo MainTower với máu tối đa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Dame(): Hàm hỗ trợ Enemy gây sát thương lên nhà chính</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1628775" cy="6223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628775" cy="62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Chứa các hàm hỗ trợ việc thay đổi mục tiêu cho Enemy</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nextDestination: chứa các vị trí mà sau khi Enemy đến sẽ chuyển hướng tới</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Phương thức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ChangeDes(): thay đổi điểm đến</w:t>
            </w:r>
          </w:p>
        </w:tc>
      </w:tr>
    </w:tbl>
    <w:p w:rsidR="00000000" w:rsidDel="00000000" w:rsidP="00000000" w:rsidRDefault="00000000" w:rsidRPr="00000000" w14:paraId="0000008E">
      <w:pPr>
        <w:ind w:left="0" w:firstLine="0"/>
        <w:rPr>
          <w:sz w:val="28"/>
          <w:szCs w:val="28"/>
        </w:rPr>
      </w:pPr>
      <w:r w:rsidDel="00000000" w:rsidR="00000000" w:rsidRPr="00000000">
        <w:rPr>
          <w:rtl w:val="0"/>
        </w:rPr>
      </w:r>
    </w:p>
    <w:sectPr>
      <w:footerReference r:id="rId16" w:type="default"/>
      <w:pgSz w:h="16838" w:w="11906" w:orient="portrait"/>
      <w:pgMar w:bottom="1440.0000000000002" w:top="1440.0000000000002" w:left="1440.0000000000002" w:right="1440.0000000000002" w:header="720.0000000000001" w:footer="720.0000000000001"/>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