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Rscience</w:t>
      </w:r>
    </w:p>
    <w:p>
      <w:r>
        <w:br w:type="page"/>
      </w:r>
    </w:p>
    <w:bookmarkStart w:id="25" w:name="anova-outpus"/>
    <w:p>
      <w:pPr>
        <w:pStyle w:val="Heading1"/>
      </w:pPr>
      <w:r>
        <w:t xml:space="preserve">Anova Outpus</w:t>
      </w:r>
    </w:p>
    <w:bookmarkStart w:id="20" w:name="anova-table"/>
    <w:p>
      <w:pPr>
        <w:pStyle w:val="Heading2"/>
      </w:pPr>
      <w:r>
        <w:t xml:space="preserve">Anova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Percentil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10.400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11.995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14.340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15.425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22.800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30.090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31.300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33.900</w:t>
            </w:r>
          </w:p>
        </w:tc>
      </w:tr>
    </w:tbl>
    <w:bookmarkEnd w:id="20"/>
    <w:bookmarkStart w:id="24" w:name="tukey-table-and-plot"/>
    <w:p>
      <w:pPr>
        <w:pStyle w:val="Heading2"/>
      </w:pPr>
      <w:r>
        <w:t xml:space="preserve">Tukey Table and Plot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Métrica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 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32.0000000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 Válidos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32.0000000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Mínimo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10.4000000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Máximo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33.9000000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20.0906250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19.2000000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Varianza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36.3241028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Desvío Estándar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6.0269481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Coef. Variación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29.9988082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Error Estándar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1.0654240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Asimetría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0.6404399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Curtosis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2.7994668</w:t>
            </w:r>
          </w:p>
        </w:tc>
      </w:tr>
    </w:tbl>
    <w:p>
      <w:pPr>
        <w:pStyle w:val="BodyText"/>
      </w:pPr>
      <w:r>
        <w:drawing>
          <wp:inline>
            <wp:extent cx="5334000" cy="3556000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fn08_RUNNER_files/figure-docx/unnamed-chunk-8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Rscience</dc:title>
  <dc:creator/>
  <cp:keywords/>
  <dcterms:created xsi:type="dcterms:W3CDTF">2026-02-07T15:40:14Z</dcterms:created>
  <dcterms:modified xsi:type="dcterms:W3CDTF">2026-02-07T15:40:14Z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