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60"/>
        <w:jc w:val="center"/>
      </w:pPr>
      <w:r>
        <w:rPr>
          <w:rFonts w:ascii="Arial" w:cs="Arial" w:eastAsia="Arial" w:hAnsi="Arial"/>
          <w:b/>
          <w:bCs/>
          <w:color w:val="0F6E56"/>
          <w:sz w:val="72"/>
          <w:szCs w:val="72"/>
        </w:rPr>
        <w:t xml:space="preserve">NairaLog</w:t>
      </w:r>
    </w:p>
    <w:p>
      <w:pPr>
        <w:spacing w:before="0" w:after="180"/>
        <w:jc w:val="center"/>
      </w:pPr>
      <w:r>
        <w:rPr>
          <w:rFonts w:ascii="Arial" w:cs="Arial" w:eastAsia="Arial" w:hAnsi="Arial"/>
          <w:color w:val="555555"/>
          <w:sz w:val="30"/>
          <w:szCs w:val="30"/>
        </w:rPr>
        <w:t xml:space="preserve">AI-Powered Expense Tracker for Nigerians</w:t>
      </w:r>
    </w:p>
    <w:p>
      <w:pPr>
        <w:spacing w:before="0" w:after="60"/>
        <w:jc w:val="center"/>
      </w:pPr>
      <w:r>
        <w:rPr>
          <w:rFonts w:ascii="Arial" w:cs="Arial" w:eastAsia="Arial" w:hAnsi="Arial"/>
          <w:b/>
          <w:bCs/>
          <w:color w:val="333333"/>
          <w:sz w:val="24"/>
          <w:szCs w:val="24"/>
        </w:rPr>
        <w:t xml:space="preserve">Product Requirements Document — MVP</w:t>
      </w:r>
    </w:p>
    <w:p>
      <w:pPr>
        <w:spacing w:before="0" w:after="60"/>
        <w:jc w:val="center"/>
      </w:pPr>
      <w:r>
        <w:rPr>
          <w:rFonts w:ascii="Arial" w:cs="Arial" w:eastAsia="Arial" w:hAnsi="Arial"/>
          <w:color w:val="888888"/>
          <w:sz w:val="22"/>
          <w:szCs w:val="22"/>
        </w:rPr>
        <w:t xml:space="preserve">Version 1.2  |  March 2026  |  PWA + WhatsApp Hybrid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F6E56"/>
                <w:sz w:val="20"/>
                <w:szCs w:val="20"/>
              </w:rPr>
              <w:t xml:space="preserve">Version</w:t>
            </w:r>
          </w:p>
        </w:tc>
        <w:tc>
          <w:tcPr>
            <w:tcW w:type="dxa" w:w="68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333333"/>
                <w:sz w:val="20"/>
                <w:szCs w:val="20"/>
              </w:rPr>
              <w:t xml:space="preserve">1.2 — Adds US-003 Immediate Share user story with acceptance criteria</w:t>
            </w:r>
          </w:p>
        </w:tc>
      </w:tr>
      <w:tr>
        <w:tc>
          <w:tcPr>
            <w:tcW w:type="dxa" w:w="25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F6E56"/>
                <w:sz w:val="20"/>
                <w:szCs w:val="20"/>
              </w:rPr>
              <w:t xml:space="preserve">Status</w:t>
            </w:r>
          </w:p>
        </w:tc>
        <w:tc>
          <w:tcPr>
            <w:tcW w:type="dxa" w:w="68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333333"/>
                <w:sz w:val="20"/>
                <w:szCs w:val="20"/>
              </w:rPr>
              <w:t xml:space="preserve">Draft — For Review</w:t>
            </w:r>
          </w:p>
        </w:tc>
      </w:tr>
      <w:tr>
        <w:tc>
          <w:tcPr>
            <w:tcW w:type="dxa" w:w="25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F6E56"/>
                <w:sz w:val="20"/>
                <w:szCs w:val="20"/>
              </w:rPr>
              <w:t xml:space="preserve">Platform</w:t>
            </w:r>
          </w:p>
        </w:tc>
        <w:tc>
          <w:tcPr>
            <w:tcW w:type="dxa" w:w="68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333333"/>
                <w:sz w:val="20"/>
                <w:szCs w:val="20"/>
              </w:rPr>
              <w:t xml:space="preserve">PWA (primary) + WhatsApp Bot (optional capture channel)</w:t>
            </w:r>
          </w:p>
        </w:tc>
      </w:tr>
      <w:tr>
        <w:tc>
          <w:tcPr>
            <w:tcW w:type="dxa" w:w="25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F6E56"/>
                <w:sz w:val="20"/>
                <w:szCs w:val="20"/>
              </w:rPr>
              <w:t xml:space="preserve">Target Market</w:t>
            </w:r>
          </w:p>
        </w:tc>
        <w:tc>
          <w:tcPr>
            <w:tcW w:type="dxa" w:w="68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333333"/>
                <w:sz w:val="20"/>
                <w:szCs w:val="20"/>
              </w:rPr>
              <w:t xml:space="preserve">Nigerian multi-bank users, 22–45 years, urban, digitally literate</w:t>
            </w:r>
          </w:p>
        </w:tc>
      </w:tr>
      <w:tr>
        <w:tc>
          <w:tcPr>
            <w:tcW w:type="dxa" w:w="25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F6E56"/>
                <w:sz w:val="20"/>
                <w:szCs w:val="20"/>
              </w:rPr>
              <w:t xml:space="preserve">MVP Timeline</w:t>
            </w:r>
          </w:p>
        </w:tc>
        <w:tc>
          <w:tcPr>
            <w:tcW w:type="dxa" w:w="68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333333"/>
                <w:sz w:val="20"/>
                <w:szCs w:val="20"/>
              </w:rPr>
              <w:t xml:space="preserve">10–12 weeks from kickoff</w:t>
            </w:r>
          </w:p>
        </w:tc>
      </w:tr>
    </w:tbl>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1. Executive Summary</w:t>
      </w:r>
    </w:p>
    <w:p>
      <w:pPr>
        <w:spacing w:before="60" w:after="100"/>
      </w:pPr>
      <w:r>
        <w:rPr>
          <w:rFonts w:ascii="Arial" w:cs="Arial" w:eastAsia="Arial" w:hAnsi="Arial"/>
          <w:color w:val="333333"/>
          <w:sz w:val="22"/>
          <w:szCs w:val="22"/>
        </w:rPr>
        <w:t xml:space="preserve">Nigerians are prolific multi-bank users. The average urban professional operates across 2–4 bank accounts spanning commercial banks (GTBank, Access, Zenith, First Bank, UBA) and fintechs (Opay, Palmpay, Kuda). While each institution provides its own transaction history, there is no unified, intelligent layer that aggregates spending across all of them.</w:t>
      </w:r>
    </w:p>
    <w:p>
      <w:pPr>
        <w:spacing w:before="0" w:after="80"/>
      </w:pPr>
      <w:r>
        <w:t xml:space="preserve"/>
      </w:r>
    </w:p>
    <w:p>
      <w:pPr>
        <w:spacing w:before="60" w:after="100"/>
      </w:pPr>
      <w:r>
        <w:rPr>
          <w:rFonts w:ascii="Arial" w:cs="Arial" w:eastAsia="Arial" w:hAnsi="Arial"/>
          <w:color w:val="333333"/>
          <w:sz w:val="22"/>
          <w:szCs w:val="22"/>
        </w:rPr>
        <w:t xml:space="preserve">NairaLog solves this with two complementary surfaces:</w:t>
      </w:r>
    </w:p>
    <w:p>
      <w:pPr>
        <w:pStyle w:val="ListParagraph"/>
        <w:numPr>
          <w:ilvl w:val="0"/>
          <w:numId w:val="2"/>
        </w:numPr>
        <w:spacing w:before="40" w:after="40"/>
      </w:pPr>
      <w:r>
        <w:rPr>
          <w:rFonts w:ascii="Arial" w:cs="Arial" w:eastAsia="Arial" w:hAnsi="Arial"/>
          <w:color w:val="333333"/>
          <w:sz w:val="22"/>
          <w:szCs w:val="22"/>
        </w:rPr>
        <w:t xml:space="preserve">A Progressive Web App (PWA) — the primary experience. Users access a full dashboard with categorised spending, trends, and monthly reports. No app store required; installable directly from the browser.</w:t>
      </w:r>
    </w:p>
    <w:p>
      <w:pPr>
        <w:pStyle w:val="ListParagraph"/>
        <w:numPr>
          <w:ilvl w:val="0"/>
          <w:numId w:val="2"/>
        </w:numPr>
        <w:spacing w:before="40" w:after="40"/>
      </w:pPr>
      <w:r>
        <w:rPr>
          <w:rFonts w:ascii="Arial" w:cs="Arial" w:eastAsia="Arial" w:hAnsi="Arial"/>
          <w:color w:val="333333"/>
          <w:sz w:val="22"/>
          <w:szCs w:val="22"/>
        </w:rPr>
        <w:t xml:space="preserve">A WhatsApp Bot — an optional, frictionless capture channel. Users who prefer to stay in WhatsApp can send receipt screenshots directly to a NairaLog WhatsApp number. The bot extracts, categorises, and confirms the transaction, then syncs it to the user’s PWA dashboard.</w:t>
      </w:r>
    </w:p>
    <w:p>
      <w:pPr>
        <w:spacing w:before="0" w:after="80"/>
      </w:pPr>
      <w:r>
        <w:t xml:space="preserve"/>
      </w:r>
    </w:p>
    <w:p>
      <w:pPr>
        <w:pBdr>
          <w:left w:val="single" w:color="0F6E56" w:sz="12" w:space="8"/>
        </w:pBdr>
        <w:spacing w:before="120" w:after="120"/>
        <w:ind w:left="200"/>
      </w:pPr>
      <w:r>
        <w:rPr>
          <w:rFonts w:ascii="Arial" w:cs="Arial" w:eastAsia="Arial" w:hAnsi="Arial"/>
          <w:b w:val="false"/>
          <w:bCs w:val="false"/>
          <w:color w:val="0F6E56"/>
          <w:sz w:val="21"/>
          <w:szCs w:val="21"/>
        </w:rPr>
        <w:t xml:space="preserve">Design principle: WhatsApp is for capture. The PWA is for insight. Neither is required to use the other, but together they create a seamless loop that fits how Nigerians already communicate.</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2. Problem Statement</w:t>
      </w:r>
    </w:p>
    <w:p>
      <w:pPr>
        <w:pStyle w:val="Heading3"/>
        <w:spacing w:before="200" w:after="80"/>
      </w:pPr>
      <w:r>
        <w:rPr>
          <w:rFonts w:ascii="Arial" w:cs="Arial" w:eastAsia="Arial" w:hAnsi="Arial"/>
          <w:b/>
          <w:bCs/>
          <w:color w:val="222222"/>
          <w:sz w:val="22"/>
          <w:szCs w:val="22"/>
        </w:rPr>
        <w:t xml:space="preserve">2.1 The Multi-Bank Blind Spot</w:t>
      </w:r>
    </w:p>
    <w:p>
      <w:pPr>
        <w:spacing w:before="60" w:after="100"/>
      </w:pPr>
      <w:r>
        <w:rPr>
          <w:rFonts w:ascii="Arial" w:cs="Arial" w:eastAsia="Arial" w:hAnsi="Arial"/>
          <w:color w:val="333333"/>
          <w:sz w:val="22"/>
          <w:szCs w:val="22"/>
        </w:rPr>
        <w:t xml:space="preserve">Because bank apps are siloed, a user who sends rent via Zenith, buys food on Opay, pays DSTV via GTBank, and receives salary via UBA cannot see their total spending picture inside any single app. Manual Excel tracking is tedious and quickly abandoned.</w:t>
      </w:r>
    </w:p>
    <w:p>
      <w:pPr>
        <w:spacing w:before="0" w:after="80"/>
      </w:pPr>
      <w:r>
        <w:t xml:space="preserve"/>
      </w:r>
    </w:p>
    <w:p>
      <w:pPr>
        <w:pStyle w:val="Heading3"/>
        <w:spacing w:before="200" w:after="80"/>
      </w:pPr>
      <w:r>
        <w:rPr>
          <w:rFonts w:ascii="Arial" w:cs="Arial" w:eastAsia="Arial" w:hAnsi="Arial"/>
          <w:b/>
          <w:bCs/>
          <w:color w:val="222222"/>
          <w:sz w:val="22"/>
          <w:szCs w:val="22"/>
        </w:rPr>
        <w:t xml:space="preserve">2.2 Receipt as the Universal Signal</w:t>
      </w:r>
    </w:p>
    <w:p>
      <w:pPr>
        <w:spacing w:before="60" w:after="100"/>
      </w:pPr>
      <w:r>
        <w:rPr>
          <w:rFonts w:ascii="Arial" w:cs="Arial" w:eastAsia="Arial" w:hAnsi="Arial"/>
          <w:color w:val="333333"/>
          <w:sz w:val="22"/>
          <w:szCs w:val="22"/>
        </w:rPr>
        <w:t xml:space="preserve">Every Nigerian bank transaction produces a receipt: a screenshot, SMS debit alert, or PDF confirmation. These receipts contain the amount, narration/remark, date, beneficiary, and bank — everything needed for categorisation. This does not require API integrations or open banking infrastructure.</w:t>
      </w:r>
    </w:p>
    <w:p>
      <w:pPr>
        <w:spacing w:before="0" w:after="80"/>
      </w:pPr>
      <w:r>
        <w:t xml:space="preserve"/>
      </w:r>
    </w:p>
    <w:p>
      <w:pPr>
        <w:pStyle w:val="Heading3"/>
        <w:spacing w:before="200" w:after="80"/>
      </w:pPr>
      <w:r>
        <w:rPr>
          <w:rFonts w:ascii="Arial" w:cs="Arial" w:eastAsia="Arial" w:hAnsi="Arial"/>
          <w:b/>
          <w:bCs/>
          <w:color w:val="222222"/>
          <w:sz w:val="22"/>
          <w:szCs w:val="22"/>
        </w:rPr>
        <w:t xml:space="preserve">2.3 The Habit Gap</w:t>
      </w:r>
    </w:p>
    <w:p>
      <w:pPr>
        <w:spacing w:before="60" w:after="100"/>
      </w:pPr>
      <w:r>
        <w:rPr>
          <w:rFonts w:ascii="Arial" w:cs="Arial" w:eastAsia="Arial" w:hAnsi="Arial"/>
          <w:color w:val="333333"/>
          <w:sz w:val="22"/>
          <w:szCs w:val="22"/>
        </w:rPr>
        <w:t xml:space="preserve">Even when users intend to track expenses, they forget to open a dedicated app. WhatsApp, however, is open all day. By meeting users in WhatsApp at the moment they receive a receipt — they can forward it instantly, before the habit breaks.</w:t>
      </w:r>
    </w:p>
    <w:p>
      <w:pPr>
        <w:spacing w:before="0" w:after="80"/>
      </w:pPr>
      <w:r>
        <w:t xml:space="preserve"/>
      </w:r>
    </w:p>
    <w:p>
      <w:pPr>
        <w:pStyle w:val="Heading3"/>
        <w:spacing w:before="200" w:after="80"/>
      </w:pPr>
      <w:r>
        <w:rPr>
          <w:rFonts w:ascii="Arial" w:cs="Arial" w:eastAsia="Arial" w:hAnsi="Arial"/>
          <w:b/>
          <w:bCs/>
          <w:color w:val="222222"/>
          <w:sz w:val="22"/>
          <w:szCs w:val="22"/>
        </w:rPr>
        <w:t xml:space="preserve">2.4 The Narration Problem</w:t>
      </w:r>
    </w:p>
    <w:p>
      <w:pPr>
        <w:spacing w:before="60" w:after="100"/>
      </w:pPr>
      <w:r>
        <w:rPr>
          <w:rFonts w:ascii="Arial" w:cs="Arial" w:eastAsia="Arial" w:hAnsi="Arial"/>
          <w:color w:val="333333"/>
          <w:sz w:val="22"/>
          <w:szCs w:val="22"/>
        </w:rPr>
        <w:t xml:space="preserve">Nigerian bank narrations are inconsistent and cryptic. A food delivery payment might read “TRF to CHUKWUEMEKA OKEKE” on GTBank and “Paystack-Chowdeck-12345” on Opay. AI categorisation that understands Nigerian merchants, payment processors, and narration patterns is essential.</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3. Target Users &amp; Personas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80"/>
        <w:gridCol w:w="2480"/>
      </w:tblGrid>
      <w:tr>
        <w:trPr>
          <w:tblHeader/>
        </w:trPr>
        <w:tc>
          <w:tcPr>
            <w:tcW w:type="dxa" w:w="18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Persona</w:t>
            </w:r>
          </w:p>
        </w:tc>
        <w:tc>
          <w:tcPr>
            <w:tcW w:type="dxa" w:w="26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Profile</w:t>
            </w:r>
          </w:p>
        </w:tc>
        <w:tc>
          <w:tcPr>
            <w:tcW w:type="dxa" w:w="24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Primary Channel</w:t>
            </w:r>
          </w:p>
        </w:tc>
        <w:tc>
          <w:tcPr>
            <w:tcW w:type="dxa" w:w="24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Key Pain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Tunde, 31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Lagos corp. worker, GTB + Access + Opay, transfers daily</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capture → PWA review</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idea where N800k salary goes each month</w:t>
            </w:r>
          </w:p>
        </w:tc>
      </w:tr>
      <w:tr>
        <w:tc>
          <w:tcPr>
            <w:tcW w:type="dxa" w:w="1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Ngozi, 27</w:t>
            </w:r>
          </w:p>
        </w:tc>
        <w:tc>
          <w:tcPr>
            <w:tcW w:type="dxa" w:w="2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Small biz owner, Zenith + Kuda + PalmPay, mixes personal &amp; business spend</w:t>
            </w:r>
          </w:p>
        </w:tc>
        <w:tc>
          <w:tcPr>
            <w:tcW w:type="dxa" w:w="2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PWA primary</w:t>
            </w:r>
          </w:p>
        </w:tc>
        <w:tc>
          <w:tcPr>
            <w:tcW w:type="dxa" w:w="2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Cannot separate business from personal; tax season is chaos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Emeka, 38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HNI, 4 banks, family expenses across accounts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PWA primary + WhatsApp for quick adds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Wants full picture across all accounts in one place</w:t>
            </w:r>
          </w:p>
        </w:tc>
      </w:tr>
    </w:tbl>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4. Goals &amp; Non-Goals</w:t>
      </w:r>
    </w:p>
    <w:p>
      <w:pPr>
        <w:pStyle w:val="Heading3"/>
        <w:spacing w:before="200" w:after="80"/>
      </w:pPr>
      <w:r>
        <w:rPr>
          <w:rFonts w:ascii="Arial" w:cs="Arial" w:eastAsia="Arial" w:hAnsi="Arial"/>
          <w:b/>
          <w:bCs/>
          <w:color w:val="222222"/>
          <w:sz w:val="22"/>
          <w:szCs w:val="22"/>
        </w:rPr>
        <w:t xml:space="preserve">4.1 MVP Goals</w:t>
      </w:r>
    </w:p>
    <w:p>
      <w:pPr>
        <w:pStyle w:val="ListParagraph"/>
        <w:numPr>
          <w:ilvl w:val="0"/>
          <w:numId w:val="2"/>
        </w:numPr>
        <w:spacing w:before="40" w:after="40"/>
      </w:pPr>
      <w:r>
        <w:rPr>
          <w:rFonts w:ascii="Arial" w:cs="Arial" w:eastAsia="Arial" w:hAnsi="Arial"/>
          <w:color w:val="333333"/>
          <w:sz w:val="22"/>
          <w:szCs w:val="22"/>
        </w:rPr>
        <w:t xml:space="preserve">Accept bank receipts from any Nigerian bank via PWA image/PDF upload or WhatsApp image message</w:t>
      </w:r>
    </w:p>
    <w:p>
      <w:pPr>
        <w:pStyle w:val="ListParagraph"/>
        <w:numPr>
          <w:ilvl w:val="0"/>
          <w:numId w:val="2"/>
        </w:numPr>
        <w:spacing w:before="40" w:after="40"/>
      </w:pPr>
      <w:r>
        <w:rPr>
          <w:rFonts w:ascii="Arial" w:cs="Arial" w:eastAsia="Arial" w:hAnsi="Arial"/>
          <w:color w:val="333333"/>
          <w:sz w:val="22"/>
          <w:szCs w:val="22"/>
        </w:rPr>
        <w:t xml:space="preserve">Use AI (OCR + LLM) to extract: amount, date, narration, recipient, bank, and transaction direction</w:t>
      </w:r>
    </w:p>
    <w:p>
      <w:pPr>
        <w:pStyle w:val="ListParagraph"/>
        <w:numPr>
          <w:ilvl w:val="0"/>
          <w:numId w:val="2"/>
        </w:numPr>
        <w:spacing w:before="40" w:after="40"/>
      </w:pPr>
      <w:r>
        <w:rPr>
          <w:rFonts w:ascii="Arial" w:cs="Arial" w:eastAsia="Arial" w:hAnsi="Arial"/>
          <w:color w:val="333333"/>
          <w:sz w:val="22"/>
          <w:szCs w:val="22"/>
        </w:rPr>
        <w:t xml:space="preserve">Automatically categorise each transaction using 13 Nigerian-context spending categories</w:t>
      </w:r>
    </w:p>
    <w:p>
      <w:pPr>
        <w:pStyle w:val="ListParagraph"/>
        <w:numPr>
          <w:ilvl w:val="0"/>
          <w:numId w:val="2"/>
        </w:numPr>
        <w:spacing w:before="40" w:after="40"/>
      </w:pPr>
      <w:r>
        <w:rPr>
          <w:rFonts w:ascii="Arial" w:cs="Arial" w:eastAsia="Arial" w:hAnsi="Arial"/>
          <w:color w:val="333333"/>
          <w:sz w:val="22"/>
          <w:szCs w:val="22"/>
        </w:rPr>
        <w:t xml:space="preserve">Show per-category spending totals and a unified dashboard across all banks on the PWA</w:t>
      </w:r>
    </w:p>
    <w:p>
      <w:pPr>
        <w:pStyle w:val="ListParagraph"/>
        <w:numPr>
          <w:ilvl w:val="0"/>
          <w:numId w:val="2"/>
        </w:numPr>
        <w:spacing w:before="40" w:after="40"/>
      </w:pPr>
      <w:r>
        <w:rPr>
          <w:rFonts w:ascii="Arial" w:cs="Arial" w:eastAsia="Arial" w:hAnsi="Arial"/>
          <w:color w:val="333333"/>
          <w:sz w:val="22"/>
          <w:szCs w:val="22"/>
        </w:rPr>
        <w:t xml:space="preserve">WhatsApp bot confirms each transaction and allows one-message category correction</w:t>
      </w:r>
    </w:p>
    <w:p>
      <w:pPr>
        <w:pStyle w:val="ListParagraph"/>
        <w:numPr>
          <w:ilvl w:val="0"/>
          <w:numId w:val="2"/>
        </w:numPr>
        <w:spacing w:before="40" w:after="40"/>
      </w:pPr>
      <w:r>
        <w:rPr>
          <w:rFonts w:ascii="Arial" w:cs="Arial" w:eastAsia="Arial" w:hAnsi="Arial"/>
          <w:color w:val="333333"/>
          <w:sz w:val="22"/>
          <w:szCs w:val="22"/>
        </w:rPr>
        <w:t xml:space="preserve">Send weekly and monthly spending summaries via PWA push notification and/or WhatsApp message</w:t>
      </w:r>
    </w:p>
    <w:p>
      <w:pPr>
        <w:pStyle w:val="ListParagraph"/>
        <w:numPr>
          <w:ilvl w:val="0"/>
          <w:numId w:val="2"/>
        </w:numPr>
        <w:spacing w:before="40" w:after="40"/>
      </w:pPr>
      <w:r>
        <w:rPr>
          <w:rFonts w:ascii="Arial" w:cs="Arial" w:eastAsia="Arial" w:hAnsi="Arial"/>
          <w:color w:val="333333"/>
          <w:sz w:val="22"/>
          <w:szCs w:val="22"/>
        </w:rPr>
        <w:t xml:space="preserve">Display month-on-month trend analysis per category</w:t>
      </w:r>
    </w:p>
    <w:p>
      <w:pPr>
        <w:spacing w:before="0" w:after="80"/>
      </w:pPr>
      <w:r>
        <w:t xml:space="preserve"/>
      </w:r>
    </w:p>
    <w:p>
      <w:pPr>
        <w:pStyle w:val="Heading3"/>
        <w:spacing w:before="200" w:after="80"/>
      </w:pPr>
      <w:r>
        <w:rPr>
          <w:rFonts w:ascii="Arial" w:cs="Arial" w:eastAsia="Arial" w:hAnsi="Arial"/>
          <w:b/>
          <w:bCs/>
          <w:color w:val="222222"/>
          <w:sz w:val="22"/>
          <w:szCs w:val="22"/>
        </w:rPr>
        <w:t xml:space="preserve">4.2 Non-Goals for MVP</w:t>
      </w:r>
    </w:p>
    <w:p>
      <w:pPr>
        <w:pStyle w:val="ListParagraph"/>
        <w:numPr>
          <w:ilvl w:val="0"/>
          <w:numId w:val="2"/>
        </w:numPr>
        <w:spacing w:before="40" w:after="40"/>
      </w:pPr>
      <w:r>
        <w:rPr>
          <w:rFonts w:ascii="Arial" w:cs="Arial" w:eastAsia="Arial" w:hAnsi="Arial"/>
          <w:color w:val="333333"/>
          <w:sz w:val="22"/>
          <w:szCs w:val="22"/>
        </w:rPr>
        <w:t xml:space="preserve">No direct bank API or Open Banking integration — receipt upload only</w:t>
      </w:r>
    </w:p>
    <w:p>
      <w:pPr>
        <w:pStyle w:val="ListParagraph"/>
        <w:numPr>
          <w:ilvl w:val="0"/>
          <w:numId w:val="2"/>
        </w:numPr>
        <w:spacing w:before="40" w:after="40"/>
      </w:pPr>
      <w:r>
        <w:rPr>
          <w:rFonts w:ascii="Arial" w:cs="Arial" w:eastAsia="Arial" w:hAnsi="Arial"/>
          <w:color w:val="333333"/>
          <w:sz w:val="22"/>
          <w:szCs w:val="22"/>
        </w:rPr>
        <w:t xml:space="preserve">No real-time transaction sync or screen scraping</w:t>
      </w:r>
    </w:p>
    <w:p>
      <w:pPr>
        <w:pStyle w:val="ListParagraph"/>
        <w:numPr>
          <w:ilvl w:val="0"/>
          <w:numId w:val="2"/>
        </w:numPr>
        <w:spacing w:before="40" w:after="40"/>
      </w:pPr>
      <w:r>
        <w:rPr>
          <w:rFonts w:ascii="Arial" w:cs="Arial" w:eastAsia="Arial" w:hAnsi="Arial"/>
          <w:color w:val="333333"/>
          <w:sz w:val="22"/>
          <w:szCs w:val="22"/>
        </w:rPr>
        <w:t xml:space="preserve">No budgeting or savings target features (Phase 2)</w:t>
      </w:r>
    </w:p>
    <w:p>
      <w:pPr>
        <w:pStyle w:val="ListParagraph"/>
        <w:numPr>
          <w:ilvl w:val="0"/>
          <w:numId w:val="2"/>
        </w:numPr>
        <w:spacing w:before="40" w:after="40"/>
      </w:pPr>
      <w:r>
        <w:rPr>
          <w:rFonts w:ascii="Arial" w:cs="Arial" w:eastAsia="Arial" w:hAnsi="Arial"/>
          <w:color w:val="333333"/>
          <w:sz w:val="22"/>
          <w:szCs w:val="22"/>
        </w:rPr>
        <w:t xml:space="preserve">No shared/family accounts (Phase 2)</w:t>
      </w:r>
    </w:p>
    <w:p>
      <w:pPr>
        <w:pStyle w:val="ListParagraph"/>
        <w:numPr>
          <w:ilvl w:val="0"/>
          <w:numId w:val="2"/>
        </w:numPr>
        <w:spacing w:before="40" w:after="40"/>
      </w:pPr>
      <w:r>
        <w:rPr>
          <w:rFonts w:ascii="Arial" w:cs="Arial" w:eastAsia="Arial" w:hAnsi="Arial"/>
          <w:color w:val="333333"/>
          <w:sz w:val="22"/>
          <w:szCs w:val="22"/>
        </w:rPr>
        <w:t xml:space="preserve">No WhatsApp-native charts or graphs — dashboard lives on PWA only</w:t>
      </w:r>
    </w:p>
    <w:p>
      <w:pPr>
        <w:pStyle w:val="ListParagraph"/>
        <w:numPr>
          <w:ilvl w:val="0"/>
          <w:numId w:val="2"/>
        </w:numPr>
        <w:spacing w:before="40" w:after="40"/>
      </w:pPr>
      <w:r>
        <w:rPr>
          <w:rFonts w:ascii="Arial" w:cs="Arial" w:eastAsia="Arial" w:hAnsi="Arial"/>
          <w:color w:val="333333"/>
          <w:sz w:val="22"/>
          <w:szCs w:val="22"/>
        </w:rPr>
        <w:t xml:space="preserve">No native iOS/Android app — PWA only for MVP</w:t>
      </w:r>
    </w:p>
    <w:p>
      <w:pPr>
        <w:pStyle w:val="ListParagraph"/>
        <w:numPr>
          <w:ilvl w:val="0"/>
          <w:numId w:val="2"/>
        </w:numPr>
        <w:spacing w:before="40" w:after="40"/>
      </w:pPr>
      <w:r>
        <w:rPr>
          <w:rFonts w:ascii="Arial" w:cs="Arial" w:eastAsia="Arial" w:hAnsi="Arial"/>
          <w:color w:val="333333"/>
          <w:sz w:val="22"/>
          <w:szCs w:val="22"/>
        </w:rPr>
        <w:t xml:space="preserve">WhatsApp provider selection deferred — architecture supports Twilio, 360dialog, and WatiApp</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5. Product Architecture — Hybrid Model</w:t>
      </w:r>
    </w:p>
    <w:p>
      <w:pPr>
        <w:pBdr>
          <w:left w:val="single" w:color="0F6E56" w:sz="12" w:space="8"/>
        </w:pBdr>
        <w:spacing w:before="120" w:after="120"/>
        <w:ind w:left="200"/>
      </w:pPr>
      <w:r>
        <w:rPr>
          <w:rFonts w:ascii="Arial" w:cs="Arial" w:eastAsia="Arial" w:hAnsi="Arial"/>
          <w:b w:val="false"/>
          <w:bCs w:val="false"/>
          <w:color w:val="0F6E56"/>
          <w:sz w:val="21"/>
          <w:szCs w:val="21"/>
        </w:rPr>
        <w:t xml:space="preserve">NairaLog has one backend and one data store. The PWA and WhatsApp bot are two front-doors into the same system. A transaction uploaded via WhatsApp appears instantly on the PWA dashboard, and vice versa.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35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PWA</w:t>
            </w:r>
          </w:p>
        </w:tc>
        <w:tc>
          <w:tcPr>
            <w:tcW w:type="dxa" w:w="35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WhatsApp Bot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purpose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insights, trends, history</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Receipt capture, quick confirmation</w:t>
            </w:r>
          </w:p>
        </w:tc>
      </w:tr>
      <w:tr>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Receipt input</w:t>
            </w:r>
          </w:p>
        </w:tc>
        <w:tc>
          <w:tcPr>
            <w:tcW w:type="dxa" w:w="35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Upload image/PDF; drag-and-drop</w:t>
            </w:r>
          </w:p>
        </w:tc>
        <w:tc>
          <w:tcPr>
            <w:tcW w:type="dxa" w:w="35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Send image directly in chat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 push (weekly + monthly)</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message (same schedule)</w:t>
            </w:r>
          </w:p>
        </w:tc>
      </w:tr>
      <w:tr>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Category correction</w:t>
            </w:r>
          </w:p>
        </w:tc>
        <w:tc>
          <w:tcPr>
            <w:tcW w:type="dxa" w:w="35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Tap to reassign in dashboard</w:t>
            </w:r>
          </w:p>
        </w:tc>
        <w:tc>
          <w:tcPr>
            <w:tcW w:type="dxa" w:w="35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Reply with category name in chat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Charts &amp; graphs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full visual dashboard</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 text summaries only</w:t>
            </w:r>
          </w:p>
        </w:tc>
      </w:tr>
      <w:tr>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Required to use?</w:t>
            </w:r>
          </w:p>
        </w:tc>
        <w:tc>
          <w:tcPr>
            <w:tcW w:type="dxa" w:w="35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 — primary surface</w:t>
            </w:r>
          </w:p>
        </w:tc>
        <w:tc>
          <w:tcPr>
            <w:tcW w:type="dxa" w:w="35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No — optional channel; can use PWA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 linkage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 created on PWA; WhatsApp linked via phone number</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 to PWA account; no standalone account</w:t>
            </w:r>
          </w:p>
        </w:tc>
      </w:tr>
    </w:tbl>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6. Feature Specifications</w:t>
      </w:r>
    </w:p>
    <w:p>
      <w:pPr>
        <w:pStyle w:val="Heading3"/>
        <w:spacing w:before="200" w:after="80"/>
      </w:pPr>
      <w:r>
        <w:rPr>
          <w:rFonts w:ascii="Arial" w:cs="Arial" w:eastAsia="Arial" w:hAnsi="Arial"/>
          <w:b/>
          <w:bCs/>
          <w:color w:val="222222"/>
          <w:sz w:val="22"/>
          <w:szCs w:val="22"/>
        </w:rPr>
        <w:t xml:space="preserve">6.1 Receipt Ingestion — PWA</w:t>
      </w:r>
    </w:p>
    <w:p>
      <w:pPr>
        <w:pStyle w:val="ListParagraph"/>
        <w:numPr>
          <w:ilvl w:val="0"/>
          <w:numId w:val="2"/>
        </w:numPr>
        <w:spacing w:before="40" w:after="40"/>
      </w:pPr>
      <w:r>
        <w:rPr>
          <w:rFonts w:ascii="Arial" w:cs="Arial" w:eastAsia="Arial" w:hAnsi="Arial"/>
          <w:color w:val="333333"/>
          <w:sz w:val="22"/>
          <w:szCs w:val="22"/>
        </w:rPr>
        <w:t xml:space="preserve">Image upload: JPEG/PNG screenshot from any Nigerian banking app or camera photo of paper receipt</w:t>
      </w:r>
    </w:p>
    <w:p>
      <w:pPr>
        <w:pStyle w:val="ListParagraph"/>
        <w:numPr>
          <w:ilvl w:val="0"/>
          <w:numId w:val="2"/>
        </w:numPr>
        <w:spacing w:before="40" w:after="40"/>
      </w:pPr>
      <w:r>
        <w:rPr>
          <w:rFonts w:ascii="Arial" w:cs="Arial" w:eastAsia="Arial" w:hAnsi="Arial"/>
          <w:color w:val="333333"/>
          <w:sz w:val="22"/>
          <w:szCs w:val="22"/>
        </w:rPr>
        <w:t xml:space="preserve">PDF upload: Bank-generated PDF receipts (GTBank, Zenith, Access, UBA all generate these)</w:t>
      </w:r>
    </w:p>
    <w:p>
      <w:pPr>
        <w:pStyle w:val="ListParagraph"/>
        <w:numPr>
          <w:ilvl w:val="0"/>
          <w:numId w:val="2"/>
        </w:numPr>
        <w:spacing w:before="40" w:after="40"/>
      </w:pPr>
      <w:r>
        <w:rPr>
          <w:rFonts w:ascii="Arial" w:cs="Arial" w:eastAsia="Arial" w:hAnsi="Arial"/>
          <w:color w:val="333333"/>
          <w:sz w:val="22"/>
          <w:szCs w:val="22"/>
        </w:rPr>
        <w:t xml:space="preserve">Share sheet: On mobile, receive images shared directly from gallery or banking app via device share menu</w:t>
      </w:r>
    </w:p>
    <w:p>
      <w:pPr>
        <w:pStyle w:val="ListParagraph"/>
        <w:numPr>
          <w:ilvl w:val="0"/>
          <w:numId w:val="2"/>
        </w:numPr>
        <w:spacing w:before="40" w:after="40"/>
      </w:pPr>
      <w:r>
        <w:rPr>
          <w:rFonts w:ascii="Arial" w:cs="Arial" w:eastAsia="Arial" w:hAnsi="Arial"/>
          <w:color w:val="333333"/>
          <w:sz w:val="22"/>
          <w:szCs w:val="22"/>
        </w:rPr>
        <w:t xml:space="preserve">Upload limits: Up to 20 receipts per session; maximum 5MB per file; processed immediately</w:t>
      </w:r>
    </w:p>
    <w:p>
      <w:pPr>
        <w:spacing w:before="0" w:after="80"/>
      </w:pPr>
      <w:r>
        <w:t xml:space="preserve"/>
      </w:r>
    </w:p>
    <w:p>
      <w:pPr>
        <w:pStyle w:val="Heading3"/>
        <w:spacing w:before="200" w:after="80"/>
      </w:pPr>
      <w:r>
        <w:rPr>
          <w:rFonts w:ascii="Arial" w:cs="Arial" w:eastAsia="Arial" w:hAnsi="Arial"/>
          <w:b/>
          <w:bCs/>
          <w:color w:val="222222"/>
          <w:sz w:val="22"/>
          <w:szCs w:val="22"/>
        </w:rPr>
        <w:t xml:space="preserve">6.2 Receipt Ingestion — WhatsApp Bot</w:t>
      </w:r>
    </w:p>
    <w:p>
      <w:pPr>
        <w:spacing w:before="60" w:after="100"/>
      </w:pPr>
      <w:r>
        <w:rPr>
          <w:rFonts w:ascii="Arial" w:cs="Arial" w:eastAsia="Arial" w:hAnsi="Arial"/>
          <w:color w:val="333333"/>
          <w:sz w:val="22"/>
          <w:szCs w:val="22"/>
        </w:rPr>
        <w:t xml:space="preserve">The WhatsApp bot accepts images sent to a dedicated NairaLog WhatsApp Business number. The full conversation flow for a single receipt: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DDDDD" w:sz="1"/>
              <w:left w:val="single" w:color="DDDDDD" w:sz="1"/>
              <w:bottom w:val="single" w:color="DDDDDD" w:sz="1"/>
              <w:right w:val="single" w:color="DDDDDD" w:sz="1"/>
            </w:tcBorders>
            <w:shd w:fill="128C7E"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200"/>
            <w:tcBorders>
              <w:top w:val="single" w:color="DDDDDD" w:sz="1"/>
              <w:left w:val="single" w:color="DDDDDD" w:sz="1"/>
              <w:bottom w:val="single" w:color="DDDDDD" w:sz="1"/>
              <w:right w:val="single" w:color="DDDDDD" w:sz="1"/>
            </w:tcBorders>
            <w:shd w:fill="128C7E"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5760"/>
            <w:tcBorders>
              <w:top w:val="single" w:color="DDDDDD" w:sz="1"/>
              <w:left w:val="single" w:color="DDDDDD" w:sz="1"/>
              <w:bottom w:val="single" w:color="DDDDDD" w:sz="1"/>
              <w:right w:val="single" w:color="DDDDDD" w:sz="1"/>
            </w:tcBorders>
            <w:shd w:fill="128C7E" w:val="clear"/>
            <w:tcMar>
              <w:top w:type="dxa" w:w="100"/>
              <w:left w:type="dxa" w:w="120"/>
              <w:bottom w:type="dxa" w:w="100"/>
              <w:right w:type="dxa" w:w="120"/>
            </w:tcMar>
          </w:tcPr>
          <w:p>
            <w:r>
              <w:rPr>
                <w:rFonts w:ascii="Arial" w:cs="Arial" w:eastAsia="Arial" w:hAnsi="Arial"/>
                <w:b/>
                <w:bCs/>
                <w:color w:val="FFFFFF"/>
                <w:sz w:val="20"/>
                <w:szCs w:val="20"/>
              </w:rPr>
              <w:t xml:space="preserve">Message / Action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Sends screenshot of GTBank receipt (image)</w:t>
            </w:r>
          </w:p>
        </w:tc>
      </w:tr>
      <w:tr>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Bot</w:t>
            </w:r>
          </w:p>
        </w:tc>
        <w:tc>
          <w:tcPr>
            <w:tcW w:type="dxa" w:w="5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 Got it! Reading your receipt…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₦15,000 debit from GTBank
Date: 21 Mar 2026
To: CHUKWUEMEKA OKEKE
Narration: TRF/Food money
Category: Food &amp; Drinks
Correct? Reply YES or send the right category (e.g. Person-to-Person)</w:t>
            </w:r>
          </w:p>
        </w:tc>
      </w:tr>
      <w:tr>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4a</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5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Saved! Your March food spend is now ₦47,200. View full dashboard: nairalог.app/dashboard</w:t>
            </w:r>
          </w:p>
        </w:tc>
      </w:tr>
      <w:tr>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4b</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5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Person-to-Person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Updated to Person-to-Person and saved. View dashboard: nairalог.app/dashboard</w:t>
            </w:r>
          </w:p>
        </w:tc>
      </w:tr>
    </w:tbl>
    <w:p>
      <w:pPr>
        <w:spacing w:before="0" w:after="80"/>
      </w:pPr>
      <w:r>
        <w:t xml:space="preserve"/>
      </w:r>
    </w:p>
    <w:p>
      <w:pPr>
        <w:spacing w:before="60" w:after="100"/>
      </w:pPr>
      <w:r>
        <w:rPr>
          <w:rFonts w:ascii="Arial" w:cs="Arial" w:eastAsia="Arial" w:hAnsi="Arial"/>
          <w:color w:val="333333"/>
          <w:sz w:val="22"/>
          <w:szCs w:val="22"/>
        </w:rPr>
        <w:t xml:space="preserve">Additional WhatsApp bot commands:</w:t>
      </w:r>
    </w:p>
    <w:p>
      <w:pPr>
        <w:pStyle w:val="ListParagraph"/>
        <w:numPr>
          <w:ilvl w:val="0"/>
          <w:numId w:val="2"/>
        </w:numPr>
        <w:spacing w:before="40" w:after="40"/>
      </w:pPr>
      <w:r>
        <w:rPr>
          <w:rFonts w:ascii="Arial" w:cs="Arial" w:eastAsia="Arial" w:hAnsi="Arial"/>
          <w:color w:val="333333"/>
          <w:sz w:val="22"/>
          <w:szCs w:val="22"/>
        </w:rPr>
        <w:t xml:space="preserve">SUMMARY — bot replies with this month’s spend breakdown by category</w:t>
      </w:r>
    </w:p>
    <w:p>
      <w:pPr>
        <w:pStyle w:val="ListParagraph"/>
        <w:numPr>
          <w:ilvl w:val="0"/>
          <w:numId w:val="2"/>
        </w:numPr>
        <w:spacing w:before="40" w:after="40"/>
      </w:pPr>
      <w:r>
        <w:rPr>
          <w:rFonts w:ascii="Arial" w:cs="Arial" w:eastAsia="Arial" w:hAnsi="Arial"/>
          <w:color w:val="333333"/>
          <w:sz w:val="22"/>
          <w:szCs w:val="22"/>
        </w:rPr>
        <w:t xml:space="preserve">LAST MONTH — bot replies with prior month’s summary</w:t>
      </w:r>
    </w:p>
    <w:p>
      <w:pPr>
        <w:pStyle w:val="ListParagraph"/>
        <w:numPr>
          <w:ilvl w:val="0"/>
          <w:numId w:val="2"/>
        </w:numPr>
        <w:spacing w:before="40" w:after="40"/>
      </w:pPr>
      <w:r>
        <w:rPr>
          <w:rFonts w:ascii="Arial" w:cs="Arial" w:eastAsia="Arial" w:hAnsi="Arial"/>
          <w:color w:val="333333"/>
          <w:sz w:val="22"/>
          <w:szCs w:val="22"/>
        </w:rPr>
        <w:t xml:space="preserve">HELP — bot lists all available commands</w:t>
      </w:r>
    </w:p>
    <w:p>
      <w:pPr>
        <w:pStyle w:val="ListParagraph"/>
        <w:numPr>
          <w:ilvl w:val="0"/>
          <w:numId w:val="2"/>
        </w:numPr>
        <w:spacing w:before="40" w:after="40"/>
      </w:pPr>
      <w:r>
        <w:rPr>
          <w:rFonts w:ascii="Arial" w:cs="Arial" w:eastAsia="Arial" w:hAnsi="Arial"/>
          <w:color w:val="333333"/>
          <w:sz w:val="22"/>
          <w:szCs w:val="22"/>
        </w:rPr>
        <w:t xml:space="preserve">STOP — unsubscribes from all WhatsApp notifications (required by WhatsApp policy)</w:t>
      </w:r>
    </w:p>
    <w:p>
      <w:pPr>
        <w:spacing w:before="0" w:after="80"/>
      </w:pPr>
      <w:r>
        <w:t xml:space="preserve"/>
      </w:r>
    </w:p>
    <w:p>
      <w:pPr>
        <w:pStyle w:val="Heading3"/>
        <w:spacing w:before="200" w:after="80"/>
      </w:pPr>
      <w:r>
        <w:rPr>
          <w:rFonts w:ascii="Arial" w:cs="Arial" w:eastAsia="Arial" w:hAnsi="Arial"/>
          <w:b/>
          <w:bCs/>
          <w:color w:val="222222"/>
          <w:sz w:val="22"/>
          <w:szCs w:val="22"/>
        </w:rPr>
        <w:t xml:space="preserve">6.3 AI Extraction Engine</w:t>
      </w:r>
    </w:p>
    <w:p>
      <w:pPr>
        <w:spacing w:before="60" w:after="100"/>
      </w:pPr>
      <w:r>
        <w:rPr>
          <w:rFonts w:ascii="Arial" w:cs="Arial" w:eastAsia="Arial" w:hAnsi="Arial"/>
          <w:color w:val="333333"/>
          <w:sz w:val="22"/>
          <w:szCs w:val="22"/>
        </w:rPr>
        <w:t xml:space="preserve">Each receipt — whether from PWA or WhatsApp — passes through the same two-stage pipeline:</w:t>
      </w:r>
    </w:p>
    <w:p>
      <w:pPr>
        <w:pStyle w:val="ListParagraph"/>
        <w:numPr>
          <w:ilvl w:val="0"/>
          <w:numId w:val="2"/>
        </w:numPr>
        <w:spacing w:before="40" w:after="40"/>
      </w:pPr>
      <w:r>
        <w:rPr>
          <w:rFonts w:ascii="Arial" w:cs="Arial" w:eastAsia="Arial" w:hAnsi="Arial"/>
          <w:color w:val="333333"/>
          <w:sz w:val="22"/>
          <w:szCs w:val="22"/>
        </w:rPr>
        <w:t xml:space="preserve">Stage 1 — OCR: Extracts all text from the image or PDF, including amount, date, narration, beneficiary, bank, and reference number</w:t>
      </w:r>
    </w:p>
    <w:p>
      <w:pPr>
        <w:pStyle w:val="ListParagraph"/>
        <w:numPr>
          <w:ilvl w:val="0"/>
          <w:numId w:val="2"/>
        </w:numPr>
        <w:spacing w:before="40" w:after="40"/>
      </w:pPr>
      <w:r>
        <w:rPr>
          <w:rFonts w:ascii="Arial" w:cs="Arial" w:eastAsia="Arial" w:hAnsi="Arial"/>
          <w:color w:val="333333"/>
          <w:sz w:val="22"/>
          <w:szCs w:val="22"/>
        </w:rPr>
        <w:t xml:space="preserve">Stage 2 — Structuring &amp; Classification: An LLM interprets extracted text, resolves ambiguities (e.g. identifying Paystack-Bolt as Transport), and returns a structured JSON transaction object with a primary category</w:t>
      </w:r>
    </w:p>
    <w:p>
      <w:pPr>
        <w:spacing w:before="0" w:after="80"/>
      </w:pPr>
      <w:r>
        <w:t xml:space="preserve"/>
      </w:r>
    </w:p>
    <w:p>
      <w:pPr>
        <w:pStyle w:val="Heading3"/>
        <w:spacing w:before="200" w:after="80"/>
      </w:pPr>
      <w:r>
        <w:rPr>
          <w:rFonts w:ascii="Arial" w:cs="Arial" w:eastAsia="Arial" w:hAnsi="Arial"/>
          <w:b/>
          <w:bCs/>
          <w:color w:val="222222"/>
          <w:sz w:val="22"/>
          <w:szCs w:val="22"/>
        </w:rPr>
        <w:t xml:space="preserve">6.4 Nigerian Spending Categories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6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Example Narrations / Merchants</w:t>
            </w:r>
          </w:p>
        </w:tc>
        <w:tc>
          <w:tcPr>
            <w:tcW w:type="dxa" w:w="34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Common Channels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Food &amp; Drinks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Chowdeck, Bolt Food, Mr Biggs, mama put TRF, groceries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Paystack, bank transfer</w:t>
            </w:r>
          </w:p>
        </w:tc>
      </w:tr>
      <w:tr>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Transport</w:t>
            </w:r>
          </w:p>
        </w:tc>
        <w:tc>
          <w:tcPr>
            <w:tcW w:type="dxa" w:w="3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Bolt, Uber, inDrive, BRT, Gokada, fuel</w:t>
            </w:r>
          </w:p>
        </w:tc>
        <w:tc>
          <w:tcPr>
            <w:tcW w:type="dxa" w:w="3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Bolt app, transfer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Utilities &amp; Bills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EKEDC, IKEDC, DSTV, GOtv, water board, LAWMA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NIBSS, bank bill pay</w:t>
            </w:r>
          </w:p>
        </w:tc>
      </w:tr>
      <w:tr>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Airtime &amp; Data</w:t>
            </w:r>
          </w:p>
        </w:tc>
        <w:tc>
          <w:tcPr>
            <w:tcW w:type="dxa" w:w="3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MTN, Airtel, Glo, 9mobile, VTU</w:t>
            </w:r>
          </w:p>
        </w:tc>
        <w:tc>
          <w:tcPr>
            <w:tcW w:type="dxa" w:w="3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Direct recharge, fintech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Shopping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Jumia, Konga, market TRF, clothing, electronics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Paystack, transfer</w:t>
            </w:r>
          </w:p>
        </w:tc>
      </w:tr>
      <w:tr>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Health</w:t>
            </w:r>
          </w:p>
        </w:tc>
        <w:tc>
          <w:tcPr>
            <w:tcW w:type="dxa" w:w="3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Pharmacy, hospital, lab, health insurance</w:t>
            </w:r>
          </w:p>
        </w:tc>
        <w:tc>
          <w:tcPr>
            <w:tcW w:type="dxa" w:w="3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Transfer, POS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Rent &amp; Housing</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Landlord TRF, agency fee, property management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bank transfer</w:t>
            </w:r>
          </w:p>
        </w:tc>
      </w:tr>
      <w:tr>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Education</w:t>
            </w:r>
          </w:p>
        </w:tc>
        <w:tc>
          <w:tcPr>
            <w:tcW w:type="dxa" w:w="3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School fees, WAEC, JAMB, course fees, training</w:t>
            </w:r>
          </w:p>
        </w:tc>
        <w:tc>
          <w:tcPr>
            <w:tcW w:type="dxa" w:w="3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Transfer, Remita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Savings &amp; Investment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PiggyVest, Cowrywise, stock purchase TRF</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Fintech transfer</w:t>
            </w:r>
          </w:p>
        </w:tc>
      </w:tr>
      <w:tr>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Business Expense</w:t>
            </w:r>
          </w:p>
        </w:tc>
        <w:tc>
          <w:tcPr>
            <w:tcW w:type="dxa" w:w="3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Vendor payment, staff salary, logistics</w:t>
            </w:r>
          </w:p>
        </w:tc>
        <w:tc>
          <w:tcPr>
            <w:tcW w:type="dxa" w:w="3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Multi-bank transfer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Person-to-Person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Personal TRF to individual names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Bank transfer</w:t>
            </w:r>
          </w:p>
        </w:tc>
      </w:tr>
      <w:tr>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Subscriptions</w:t>
            </w:r>
          </w:p>
        </w:tc>
        <w:tc>
          <w:tcPr>
            <w:tcW w:type="dxa" w:w="3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Netflix, Spotify, Apple, Google, SaaS tools</w:t>
            </w:r>
          </w:p>
        </w:tc>
        <w:tc>
          <w:tcPr>
            <w:tcW w:type="dxa" w:w="3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Card charge, fintech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Other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Unclassified or ambiguous narrations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w:t>
            </w:r>
          </w:p>
        </w:tc>
      </w:tr>
    </w:tbl>
    <w:p>
      <w:pPr>
        <w:spacing w:before="0" w:after="80"/>
      </w:pPr>
      <w:r>
        <w:t xml:space="preserve"/>
      </w:r>
    </w:p>
    <w:p>
      <w:pPr>
        <w:spacing w:before="60" w:after="100"/>
      </w:pPr>
      <w:r>
        <w:rPr>
          <w:rFonts w:ascii="Arial" w:cs="Arial" w:eastAsia="Arial" w:hAnsi="Arial"/>
          <w:color w:val="333333"/>
          <w:sz w:val="22"/>
          <w:szCs w:val="22"/>
        </w:rPr>
        <w:t xml:space="preserve">User corrections (both from PWA and WhatsApp replies) are stored per user and used to personalise future classifications.</w:t>
      </w:r>
    </w:p>
    <w:p>
      <w:pPr>
        <w:spacing w:before="0" w:after="80"/>
      </w:pPr>
      <w:r>
        <w:t xml:space="preserve"/>
      </w:r>
    </w:p>
    <w:p>
      <w:pPr>
        <w:pStyle w:val="Heading3"/>
        <w:spacing w:before="200" w:after="80"/>
      </w:pPr>
      <w:r>
        <w:rPr>
          <w:rFonts w:ascii="Arial" w:cs="Arial" w:eastAsia="Arial" w:hAnsi="Arial"/>
          <w:b/>
          <w:bCs/>
          <w:color w:val="222222"/>
          <w:sz w:val="22"/>
          <w:szCs w:val="22"/>
        </w:rPr>
        <w:t xml:space="preserve">6.5 PWA Dashboard</w:t>
      </w:r>
    </w:p>
    <w:p>
      <w:pPr>
        <w:pStyle w:val="ListParagraph"/>
        <w:numPr>
          <w:ilvl w:val="0"/>
          <w:numId w:val="2"/>
        </w:numPr>
        <w:spacing w:before="40" w:after="40"/>
      </w:pPr>
      <w:r>
        <w:rPr>
          <w:rFonts w:ascii="Arial" w:cs="Arial" w:eastAsia="Arial" w:hAnsi="Arial"/>
          <w:color w:val="333333"/>
          <w:sz w:val="22"/>
          <w:szCs w:val="22"/>
        </w:rPr>
        <w:t xml:space="preserve">Total spend this month — all banks combined in NGN</w:t>
      </w:r>
    </w:p>
    <w:p>
      <w:pPr>
        <w:pStyle w:val="ListParagraph"/>
        <w:numPr>
          <w:ilvl w:val="0"/>
          <w:numId w:val="2"/>
        </w:numPr>
        <w:spacing w:before="40" w:after="40"/>
      </w:pPr>
      <w:r>
        <w:rPr>
          <w:rFonts w:ascii="Arial" w:cs="Arial" w:eastAsia="Arial" w:hAnsi="Arial"/>
          <w:color w:val="333333"/>
          <w:sz w:val="22"/>
          <w:szCs w:val="22"/>
        </w:rPr>
        <w:t xml:space="preserve">Spend by category — horizontal bar chart ranked by amount, tappable to drill into transactions</w:t>
      </w:r>
    </w:p>
    <w:p>
      <w:pPr>
        <w:pStyle w:val="ListParagraph"/>
        <w:numPr>
          <w:ilvl w:val="0"/>
          <w:numId w:val="2"/>
        </w:numPr>
        <w:spacing w:before="40" w:after="40"/>
      </w:pPr>
      <w:r>
        <w:rPr>
          <w:rFonts w:ascii="Arial" w:cs="Arial" w:eastAsia="Arial" w:hAnsi="Arial"/>
          <w:color w:val="333333"/>
          <w:sz w:val="22"/>
          <w:szCs w:val="22"/>
        </w:rPr>
        <w:t xml:space="preserve">Spend by bank — which account is used most</w:t>
      </w:r>
    </w:p>
    <w:p>
      <w:pPr>
        <w:pStyle w:val="ListParagraph"/>
        <w:numPr>
          <w:ilvl w:val="0"/>
          <w:numId w:val="2"/>
        </w:numPr>
        <w:spacing w:before="40" w:after="40"/>
      </w:pPr>
      <w:r>
        <w:rPr>
          <w:rFonts w:ascii="Arial" w:cs="Arial" w:eastAsia="Arial" w:hAnsi="Arial"/>
          <w:color w:val="333333"/>
          <w:sz w:val="22"/>
          <w:szCs w:val="22"/>
        </w:rPr>
        <w:t xml:space="preserve">Top 5 transactions this month</w:t>
      </w:r>
    </w:p>
    <w:p>
      <w:pPr>
        <w:pStyle w:val="ListParagraph"/>
        <w:numPr>
          <w:ilvl w:val="0"/>
          <w:numId w:val="2"/>
        </w:numPr>
        <w:spacing w:before="40" w:after="40"/>
      </w:pPr>
      <w:r>
        <w:rPr>
          <w:rFonts w:ascii="Arial" w:cs="Arial" w:eastAsia="Arial" w:hAnsi="Arial"/>
          <w:color w:val="333333"/>
          <w:sz w:val="22"/>
          <w:szCs w:val="22"/>
        </w:rPr>
        <w:t xml:space="preserve">Month selector to view any past month with uploaded data</w:t>
      </w:r>
    </w:p>
    <w:p>
      <w:pPr>
        <w:pStyle w:val="ListParagraph"/>
        <w:numPr>
          <w:ilvl w:val="0"/>
          <w:numId w:val="2"/>
        </w:numPr>
        <w:spacing w:before="40" w:after="40"/>
      </w:pPr>
      <w:r>
        <w:rPr>
          <w:rFonts w:ascii="Arial" w:cs="Arial" w:eastAsia="Arial" w:hAnsi="Arial"/>
          <w:color w:val="333333"/>
          <w:sz w:val="22"/>
          <w:szCs w:val="22"/>
        </w:rPr>
        <w:t xml:space="preserve">Each transaction shows original receipt image, extracted fields, and category badge</w:t>
      </w:r>
    </w:p>
    <w:p>
      <w:pPr>
        <w:pStyle w:val="ListParagraph"/>
        <w:numPr>
          <w:ilvl w:val="0"/>
          <w:numId w:val="2"/>
        </w:numPr>
        <w:spacing w:before="40" w:after="40"/>
      </w:pPr>
      <w:r>
        <w:rPr>
          <w:rFonts w:ascii="Arial" w:cs="Arial" w:eastAsia="Arial" w:hAnsi="Arial"/>
          <w:color w:val="333333"/>
          <w:sz w:val="22"/>
          <w:szCs w:val="22"/>
        </w:rPr>
        <w:t xml:space="preserve">Quick-upload FAB (floating action button) present on every screen</w:t>
      </w:r>
    </w:p>
    <w:p>
      <w:pPr>
        <w:pStyle w:val="ListParagraph"/>
        <w:numPr>
          <w:ilvl w:val="0"/>
          <w:numId w:val="2"/>
        </w:numPr>
        <w:spacing w:before="40" w:after="40"/>
      </w:pPr>
      <w:r>
        <w:rPr>
          <w:rFonts w:ascii="Arial" w:cs="Arial" w:eastAsia="Arial" w:hAnsi="Arial"/>
          <w:color w:val="333333"/>
          <w:sz w:val="22"/>
          <w:szCs w:val="22"/>
        </w:rPr>
        <w:t xml:space="preserve">WhatsApp link button to connect/disconnect the WhatsApp channel</w:t>
      </w:r>
    </w:p>
    <w:p>
      <w:pPr>
        <w:spacing w:before="0" w:after="80"/>
      </w:pPr>
      <w:r>
        <w:t xml:space="preserve"/>
      </w:r>
    </w:p>
    <w:p>
      <w:pPr>
        <w:pStyle w:val="Heading3"/>
        <w:spacing w:before="200" w:after="80"/>
      </w:pPr>
      <w:r>
        <w:rPr>
          <w:rFonts w:ascii="Arial" w:cs="Arial" w:eastAsia="Arial" w:hAnsi="Arial"/>
          <w:b/>
          <w:bCs/>
          <w:color w:val="222222"/>
          <w:sz w:val="22"/>
          <w:szCs w:val="22"/>
        </w:rPr>
        <w:t xml:space="preserve">6.6 Trend Analysis</w:t>
      </w:r>
    </w:p>
    <w:p>
      <w:pPr>
        <w:pStyle w:val="ListParagraph"/>
        <w:numPr>
          <w:ilvl w:val="0"/>
          <w:numId w:val="2"/>
        </w:numPr>
        <w:spacing w:before="40" w:after="40"/>
      </w:pPr>
      <w:r>
        <w:rPr>
          <w:rFonts w:ascii="Arial" w:cs="Arial" w:eastAsia="Arial" w:hAnsi="Arial"/>
          <w:color w:val="333333"/>
          <w:sz w:val="22"/>
          <w:szCs w:val="22"/>
        </w:rPr>
        <w:t xml:space="preserve">Category-level comparison: this month vs. last month with percentage change</w:t>
      </w:r>
    </w:p>
    <w:p>
      <w:pPr>
        <w:pStyle w:val="ListParagraph"/>
        <w:numPr>
          <w:ilvl w:val="0"/>
          <w:numId w:val="2"/>
        </w:numPr>
        <w:spacing w:before="40" w:after="40"/>
      </w:pPr>
      <w:r>
        <w:rPr>
          <w:rFonts w:ascii="Arial" w:cs="Arial" w:eastAsia="Arial" w:hAnsi="Arial"/>
          <w:color w:val="333333"/>
          <w:sz w:val="22"/>
          <w:szCs w:val="22"/>
        </w:rPr>
        <w:t xml:space="preserve">7-day rolling spend chart for the current month</w:t>
      </w:r>
    </w:p>
    <w:p>
      <w:pPr>
        <w:pStyle w:val="ListParagraph"/>
        <w:numPr>
          <w:ilvl w:val="0"/>
          <w:numId w:val="2"/>
        </w:numPr>
        <w:spacing w:before="40" w:after="40"/>
      </w:pPr>
      <w:r>
        <w:rPr>
          <w:rFonts w:ascii="Arial" w:cs="Arial" w:eastAsia="Arial" w:hAnsi="Arial"/>
          <w:color w:val="333333"/>
          <w:sz w:val="22"/>
          <w:szCs w:val="22"/>
        </w:rPr>
        <w:t xml:space="preserve">Highest spend day of the week (e.g. “You spend most on Fridays”)</w:t>
      </w:r>
    </w:p>
    <w:p>
      <w:pPr>
        <w:pStyle w:val="ListParagraph"/>
        <w:numPr>
          <w:ilvl w:val="0"/>
          <w:numId w:val="2"/>
        </w:numPr>
        <w:spacing w:before="40" w:after="40"/>
      </w:pPr>
      <w:r>
        <w:rPr>
          <w:rFonts w:ascii="Arial" w:cs="Arial" w:eastAsia="Arial" w:hAnsi="Arial"/>
          <w:color w:val="333333"/>
          <w:sz w:val="22"/>
          <w:szCs w:val="22"/>
        </w:rPr>
        <w:t xml:space="preserve">Most expensive category badge for the current month</w:t>
      </w:r>
    </w:p>
    <w:p>
      <w:pPr>
        <w:pStyle w:val="ListParagraph"/>
        <w:numPr>
          <w:ilvl w:val="0"/>
          <w:numId w:val="2"/>
        </w:numPr>
        <w:spacing w:before="40" w:after="40"/>
      </w:pPr>
      <w:r>
        <w:rPr>
          <w:rFonts w:ascii="Arial" w:cs="Arial" w:eastAsia="Arial" w:hAnsi="Arial"/>
          <w:color w:val="333333"/>
          <w:sz w:val="22"/>
          <w:szCs w:val="22"/>
        </w:rPr>
        <w:t xml:space="preserve">Available once user has data for at least two months</w:t>
      </w:r>
    </w:p>
    <w:p>
      <w:pPr>
        <w:spacing w:before="0" w:after="80"/>
      </w:pPr>
      <w:r>
        <w:t xml:space="preserve"/>
      </w:r>
    </w:p>
    <w:p>
      <w:pPr>
        <w:pStyle w:val="Heading3"/>
        <w:spacing w:before="200" w:after="80"/>
      </w:pPr>
      <w:r>
        <w:rPr>
          <w:rFonts w:ascii="Arial" w:cs="Arial" w:eastAsia="Arial" w:hAnsi="Arial"/>
          <w:b/>
          <w:bCs/>
          <w:color w:val="222222"/>
          <w:sz w:val="22"/>
          <w:szCs w:val="22"/>
        </w:rPr>
        <w:t xml:space="preserve">6.7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80"/>
        <w:gridCol w:w="2380"/>
      </w:tblGrid>
      <w:tr>
        <w:trPr>
          <w:tblHeader/>
        </w:trPr>
        <w:tc>
          <w:tcPr>
            <w:tcW w:type="dxa" w:w="24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Notification</w:t>
            </w:r>
          </w:p>
        </w:tc>
        <w:tc>
          <w:tcPr>
            <w:tcW w:type="dxa" w:w="22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23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PWA Push</w:t>
            </w:r>
          </w:p>
        </w:tc>
        <w:tc>
          <w:tcPr>
            <w:tcW w:type="dxa" w:w="23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WhatsApp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Spend Summary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Sunday 8pm WAT</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(if opted in)</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Monthly Report</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1st of month, 9am WAT</w:t>
            </w:r>
          </w:p>
        </w:tc>
        <w:tc>
          <w:tcPr>
            <w:tcW w:type="dxa" w:w="23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 (if opted 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Spike Alert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exceeds 2x monthly average</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Upload Reminder</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No receipt in 7 days</w:t>
            </w:r>
          </w:p>
        </w:tc>
        <w:tc>
          <w:tcPr>
            <w:tcW w:type="dxa" w:w="23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 (if opted 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 Confirmed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each WhatsApp upload</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always</w:t>
            </w:r>
          </w:p>
        </w:tc>
      </w:tr>
    </w:tbl>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7. Key User Flows</w:t>
      </w:r>
    </w:p>
    <w:p>
      <w:pPr>
        <w:pStyle w:val="Heading3"/>
        <w:spacing w:before="200" w:after="80"/>
      </w:pPr>
      <w:r>
        <w:rPr>
          <w:rFonts w:ascii="Arial" w:cs="Arial" w:eastAsia="Arial" w:hAnsi="Arial"/>
          <w:b/>
          <w:bCs/>
          <w:color w:val="222222"/>
          <w:sz w:val="22"/>
          <w:szCs w:val="22"/>
        </w:rPr>
        <w:t xml:space="preserve">7.1 First-Time Onboarding (PWA)</w:t>
      </w:r>
    </w:p>
    <w:p>
      <w:pPr>
        <w:pStyle w:val="ListParagraph"/>
        <w:numPr>
          <w:ilvl w:val="0"/>
          <w:numId w:val="2"/>
        </w:numPr>
        <w:spacing w:before="40" w:after="40"/>
      </w:pPr>
      <w:r>
        <w:rPr>
          <w:rFonts w:ascii="Arial" w:cs="Arial" w:eastAsia="Arial" w:hAnsi="Arial"/>
          <w:color w:val="333333"/>
          <w:sz w:val="22"/>
          <w:szCs w:val="22"/>
        </w:rPr>
        <w:t xml:space="preserve">User visits URL or installs PWA to home screen</w:t>
      </w:r>
    </w:p>
    <w:p>
      <w:pPr>
        <w:pStyle w:val="ListParagraph"/>
        <w:numPr>
          <w:ilvl w:val="0"/>
          <w:numId w:val="2"/>
        </w:numPr>
        <w:spacing w:before="40" w:after="40"/>
      </w:pPr>
      <w:r>
        <w:rPr>
          <w:rFonts w:ascii="Arial" w:cs="Arial" w:eastAsia="Arial" w:hAnsi="Arial"/>
          <w:color w:val="333333"/>
          <w:sz w:val="22"/>
          <w:szCs w:val="22"/>
        </w:rPr>
        <w:t xml:space="preserve">Enters name, email, and selects their banks (multi-select: GTBank, Access, Zenith, First Bank, UBA, Opay, Palmpay, Kuda, Sterling, FCMB, Other)</w:t>
      </w:r>
    </w:p>
    <w:p>
      <w:pPr>
        <w:pStyle w:val="ListParagraph"/>
        <w:numPr>
          <w:ilvl w:val="0"/>
          <w:numId w:val="2"/>
        </w:numPr>
        <w:spacing w:before="40" w:after="40"/>
      </w:pPr>
      <w:r>
        <w:rPr>
          <w:rFonts w:ascii="Arial" w:cs="Arial" w:eastAsia="Arial" w:hAnsi="Arial"/>
          <w:color w:val="333333"/>
          <w:sz w:val="22"/>
          <w:szCs w:val="22"/>
        </w:rPr>
        <w:t xml:space="preserve">Uploads first receipt — guided walkthrough with annotated example</w:t>
      </w:r>
    </w:p>
    <w:p>
      <w:pPr>
        <w:pStyle w:val="ListParagraph"/>
        <w:numPr>
          <w:ilvl w:val="0"/>
          <w:numId w:val="2"/>
        </w:numPr>
        <w:spacing w:before="40" w:after="40"/>
      </w:pPr>
      <w:r>
        <w:rPr>
          <w:rFonts w:ascii="Arial" w:cs="Arial" w:eastAsia="Arial" w:hAnsi="Arial"/>
          <w:color w:val="333333"/>
          <w:sz w:val="22"/>
          <w:szCs w:val="22"/>
        </w:rPr>
        <w:t xml:space="preserve">First categorised transaction shown; user confirms or corrects</w:t>
      </w:r>
    </w:p>
    <w:p>
      <w:pPr>
        <w:pStyle w:val="ListParagraph"/>
        <w:numPr>
          <w:ilvl w:val="0"/>
          <w:numId w:val="2"/>
        </w:numPr>
        <w:spacing w:before="40" w:after="40"/>
      </w:pPr>
      <w:r>
        <w:rPr>
          <w:rFonts w:ascii="Arial" w:cs="Arial" w:eastAsia="Arial" w:hAnsi="Arial"/>
          <w:color w:val="333333"/>
          <w:sz w:val="22"/>
          <w:szCs w:val="22"/>
        </w:rPr>
        <w:t xml:space="preserve">Prompted to enable push notifications</w:t>
      </w:r>
    </w:p>
    <w:p>
      <w:pPr>
        <w:pStyle w:val="ListParagraph"/>
        <w:numPr>
          <w:ilvl w:val="0"/>
          <w:numId w:val="2"/>
        </w:numPr>
        <w:spacing w:before="40" w:after="40"/>
      </w:pPr>
      <w:r>
        <w:rPr>
          <w:rFonts w:ascii="Arial" w:cs="Arial" w:eastAsia="Arial" w:hAnsi="Arial"/>
          <w:color w:val="333333"/>
          <w:sz w:val="22"/>
          <w:szCs w:val="22"/>
        </w:rPr>
        <w:t xml:space="preserve">Shown option to connect WhatsApp: “Want to send receipts from WhatsApp too? Save this number and send HI to get started.”</w:t>
      </w:r>
    </w:p>
    <w:p>
      <w:pPr>
        <w:spacing w:before="0" w:after="80"/>
      </w:pPr>
      <w:r>
        <w:t xml:space="preserve"/>
      </w:r>
    </w:p>
    <w:p>
      <w:pPr>
        <w:pStyle w:val="Heading3"/>
        <w:spacing w:before="200" w:after="80"/>
      </w:pPr>
      <w:r>
        <w:rPr>
          <w:rFonts w:ascii="Arial" w:cs="Arial" w:eastAsia="Arial" w:hAnsi="Arial"/>
          <w:b/>
          <w:bCs/>
          <w:color w:val="222222"/>
          <w:sz w:val="22"/>
          <w:szCs w:val="22"/>
        </w:rPr>
        <w:t xml:space="preserve">7.2 WhatsApp Channel Activation</w:t>
      </w:r>
    </w:p>
    <w:p>
      <w:pPr>
        <w:pStyle w:val="ListParagraph"/>
        <w:numPr>
          <w:ilvl w:val="0"/>
          <w:numId w:val="2"/>
        </w:numPr>
        <w:spacing w:before="40" w:after="40"/>
      </w:pPr>
      <w:r>
        <w:rPr>
          <w:rFonts w:ascii="Arial" w:cs="Arial" w:eastAsia="Arial" w:hAnsi="Arial"/>
          <w:color w:val="333333"/>
          <w:sz w:val="22"/>
          <w:szCs w:val="22"/>
        </w:rPr>
        <w:t xml:space="preserve">User saves NairaLog WhatsApp Business number to their contacts</w:t>
      </w:r>
    </w:p>
    <w:p>
      <w:pPr>
        <w:pStyle w:val="ListParagraph"/>
        <w:numPr>
          <w:ilvl w:val="0"/>
          <w:numId w:val="2"/>
        </w:numPr>
        <w:spacing w:before="40" w:after="40"/>
      </w:pPr>
      <w:r>
        <w:rPr>
          <w:rFonts w:ascii="Arial" w:cs="Arial" w:eastAsia="Arial" w:hAnsi="Arial"/>
          <w:color w:val="333333"/>
          <w:sz w:val="22"/>
          <w:szCs w:val="22"/>
        </w:rPr>
        <w:t xml:space="preserve">Sends “HI” or “START” — bot requests their registered email to link the account</w:t>
      </w:r>
    </w:p>
    <w:p>
      <w:pPr>
        <w:pStyle w:val="ListParagraph"/>
        <w:numPr>
          <w:ilvl w:val="0"/>
          <w:numId w:val="2"/>
        </w:numPr>
        <w:spacing w:before="40" w:after="40"/>
      </w:pPr>
      <w:r>
        <w:rPr>
          <w:rFonts w:ascii="Arial" w:cs="Arial" w:eastAsia="Arial" w:hAnsi="Arial"/>
          <w:color w:val="333333"/>
          <w:sz w:val="22"/>
          <w:szCs w:val="22"/>
        </w:rPr>
        <w:t xml:space="preserve">User sends their NairaLog email address — bot verifies and confirms account link</w:t>
      </w:r>
    </w:p>
    <w:p>
      <w:pPr>
        <w:pStyle w:val="ListParagraph"/>
        <w:numPr>
          <w:ilvl w:val="0"/>
          <w:numId w:val="2"/>
        </w:numPr>
        <w:spacing w:before="40" w:after="40"/>
      </w:pPr>
      <w:r>
        <w:rPr>
          <w:rFonts w:ascii="Arial" w:cs="Arial" w:eastAsia="Arial" w:hAnsi="Arial"/>
          <w:color w:val="333333"/>
          <w:sz w:val="22"/>
          <w:szCs w:val="22"/>
        </w:rPr>
        <w:t xml:space="preserve">Bot explains: “You’re connected! Send me any bank receipt screenshot and I’ll log it for you.”</w:t>
      </w:r>
    </w:p>
    <w:p>
      <w:pPr>
        <w:pStyle w:val="ListParagraph"/>
        <w:numPr>
          <w:ilvl w:val="0"/>
          <w:numId w:val="2"/>
        </w:numPr>
        <w:spacing w:before="40" w:after="40"/>
      </w:pPr>
      <w:r>
        <w:rPr>
          <w:rFonts w:ascii="Arial" w:cs="Arial" w:eastAsia="Arial" w:hAnsi="Arial"/>
          <w:color w:val="333333"/>
          <w:sz w:val="22"/>
          <w:szCs w:val="22"/>
        </w:rPr>
        <w:t xml:space="preserve">User is now live on both channels — data syncs to the same account</w:t>
      </w:r>
    </w:p>
    <w:p>
      <w:pPr>
        <w:spacing w:before="0" w:after="80"/>
      </w:pPr>
      <w:r>
        <w:t xml:space="preserve"/>
      </w:r>
    </w:p>
    <w:p>
      <w:pPr>
        <w:pStyle w:val="Heading3"/>
        <w:spacing w:before="200" w:after="80"/>
      </w:pPr>
      <w:r>
        <w:rPr>
          <w:rFonts w:ascii="Arial" w:cs="Arial" w:eastAsia="Arial" w:hAnsi="Arial"/>
          <w:b/>
          <w:bCs/>
          <w:color w:val="222222"/>
          <w:sz w:val="22"/>
          <w:szCs w:val="22"/>
        </w:rPr>
        <w:t xml:space="preserve">7.3 Ongoing Receipt Upload via WhatsApp (Share Sheet)</w:t>
      </w:r>
    </w:p>
    <w:p>
      <w:pPr>
        <w:pStyle w:val="ListParagraph"/>
        <w:numPr>
          <w:ilvl w:val="0"/>
          <w:numId w:val="2"/>
        </w:numPr>
        <w:spacing w:before="40" w:after="40"/>
      </w:pPr>
      <w:r>
        <w:rPr>
          <w:rFonts w:ascii="Arial" w:cs="Arial" w:eastAsia="Arial" w:hAnsi="Arial"/>
          <w:color w:val="333333"/>
          <w:sz w:val="22"/>
          <w:szCs w:val="22"/>
        </w:rPr>
        <w:t xml:space="preserve">User completes a bank transaction and is still inside the banking app</w:t>
      </w:r>
    </w:p>
    <w:p>
      <w:pPr>
        <w:pStyle w:val="ListParagraph"/>
        <w:numPr>
          <w:ilvl w:val="0"/>
          <w:numId w:val="2"/>
        </w:numPr>
        <w:spacing w:before="40" w:after="40"/>
      </w:pPr>
      <w:r>
        <w:rPr>
          <w:rFonts w:ascii="Arial" w:cs="Arial" w:eastAsia="Arial" w:hAnsi="Arial"/>
          <w:color w:val="333333"/>
          <w:sz w:val="22"/>
          <w:szCs w:val="22"/>
        </w:rPr>
        <w:t xml:space="preserve">Taps the device share button on the receipt screen — selects WhatsApp from the share sheet</w:t>
      </w:r>
    </w:p>
    <w:p>
      <w:pPr>
        <w:pStyle w:val="ListParagraph"/>
        <w:numPr>
          <w:ilvl w:val="0"/>
          <w:numId w:val="2"/>
        </w:numPr>
        <w:spacing w:before="40" w:after="40"/>
      </w:pPr>
      <w:r>
        <w:rPr>
          <w:rFonts w:ascii="Arial" w:cs="Arial" w:eastAsia="Arial" w:hAnsi="Arial"/>
          <w:color w:val="333333"/>
          <w:sz w:val="22"/>
          <w:szCs w:val="22"/>
        </w:rPr>
        <w:t xml:space="preserve">Picks NairaLog as the WhatsApp contact and sends — without leaving the banking app</w:t>
      </w:r>
    </w:p>
    <w:p>
      <w:pPr>
        <w:pStyle w:val="ListParagraph"/>
        <w:numPr>
          <w:ilvl w:val="0"/>
          <w:numId w:val="2"/>
        </w:numPr>
        <w:spacing w:before="40" w:after="40"/>
      </w:pPr>
      <w:r>
        <w:rPr>
          <w:rFonts w:ascii="Arial" w:cs="Arial" w:eastAsia="Arial" w:hAnsi="Arial"/>
          <w:color w:val="333333"/>
          <w:sz w:val="22"/>
          <w:szCs w:val="22"/>
        </w:rPr>
        <w:t xml:space="preserve">Bot immediately replies: “⏳ Got it! Reading your receipt…” — user sees instant acknowledgement within 3 seconds</w:t>
      </w:r>
    </w:p>
    <w:p>
      <w:pPr>
        <w:pStyle w:val="ListParagraph"/>
        <w:numPr>
          <w:ilvl w:val="0"/>
          <w:numId w:val="2"/>
        </w:numPr>
        <w:spacing w:before="40" w:after="40"/>
      </w:pPr>
      <w:r>
        <w:rPr>
          <w:rFonts w:ascii="Arial" w:cs="Arial" w:eastAsia="Arial" w:hAnsi="Arial"/>
          <w:color w:val="333333"/>
          <w:sz w:val="22"/>
          <w:szCs w:val="22"/>
        </w:rPr>
        <w:t xml:space="preserve">Within 10 seconds: bot sends extracted details and category for confirmation</w:t>
      </w:r>
    </w:p>
    <w:p>
      <w:pPr>
        <w:pStyle w:val="ListParagraph"/>
        <w:numPr>
          <w:ilvl w:val="0"/>
          <w:numId w:val="2"/>
        </w:numPr>
        <w:spacing w:before="40" w:after="40"/>
      </w:pPr>
      <w:r>
        <w:rPr>
          <w:rFonts w:ascii="Arial" w:cs="Arial" w:eastAsia="Arial" w:hAnsi="Arial"/>
          <w:color w:val="333333"/>
          <w:sz w:val="22"/>
          <w:szCs w:val="22"/>
        </w:rPr>
        <w:t xml:space="preserve">Transaction appears on PWA dashboard in real time</w:t>
      </w:r>
    </w:p>
    <w:p>
      <w:pPr>
        <w:spacing w:before="0" w:after="80"/>
      </w:pPr>
      <w:r>
        <w:t xml:space="preserve"/>
      </w:r>
    </w:p>
    <w:p>
      <w:pPr>
        <w:pStyle w:val="Heading3"/>
        <w:spacing w:before="200" w:after="80"/>
      </w:pPr>
      <w:r>
        <w:rPr>
          <w:rFonts w:ascii="Arial" w:cs="Arial" w:eastAsia="Arial" w:hAnsi="Arial"/>
          <w:b/>
          <w:bCs/>
          <w:color w:val="222222"/>
          <w:sz w:val="22"/>
          <w:szCs w:val="22"/>
        </w:rPr>
        <w:t xml:space="preserve">7.4 Ongoing Receipt Upload via PWA (Share Sheet)</w:t>
      </w:r>
    </w:p>
    <w:p>
      <w:pPr>
        <w:pStyle w:val="ListParagraph"/>
        <w:numPr>
          <w:ilvl w:val="0"/>
          <w:numId w:val="2"/>
        </w:numPr>
        <w:spacing w:before="40" w:after="40"/>
      </w:pPr>
      <w:r>
        <w:rPr>
          <w:rFonts w:ascii="Arial" w:cs="Arial" w:eastAsia="Arial" w:hAnsi="Arial"/>
          <w:color w:val="333333"/>
          <w:sz w:val="22"/>
          <w:szCs w:val="22"/>
        </w:rPr>
        <w:t xml:space="preserve">User is inside their banking app and taps the share button on the receipt screen</w:t>
      </w:r>
    </w:p>
    <w:p>
      <w:pPr>
        <w:pStyle w:val="ListParagraph"/>
        <w:numPr>
          <w:ilvl w:val="0"/>
          <w:numId w:val="2"/>
        </w:numPr>
        <w:spacing w:before="40" w:after="40"/>
      </w:pPr>
      <w:r>
        <w:rPr>
          <w:rFonts w:ascii="Arial" w:cs="Arial" w:eastAsia="Arial" w:hAnsi="Arial"/>
          <w:color w:val="333333"/>
          <w:sz w:val="22"/>
          <w:szCs w:val="22"/>
        </w:rPr>
        <w:t xml:space="preserve">Selects NairaLog from the system share sheet — PWA opens directly to upload confirmation screen</w:t>
      </w:r>
    </w:p>
    <w:p>
      <w:pPr>
        <w:pStyle w:val="ListParagraph"/>
        <w:numPr>
          <w:ilvl w:val="0"/>
          <w:numId w:val="2"/>
        </w:numPr>
        <w:spacing w:before="40" w:after="40"/>
      </w:pPr>
      <w:r>
        <w:rPr>
          <w:rFonts w:ascii="Arial" w:cs="Arial" w:eastAsia="Arial" w:hAnsi="Arial"/>
          <w:color w:val="333333"/>
          <w:sz w:val="22"/>
          <w:szCs w:val="22"/>
        </w:rPr>
        <w:t xml:space="preserve">PWA shows processing indicator immediately: “Reading your receipt…” within 1 second of opening</w:t>
      </w:r>
    </w:p>
    <w:p>
      <w:pPr>
        <w:pStyle w:val="ListParagraph"/>
        <w:numPr>
          <w:ilvl w:val="0"/>
          <w:numId w:val="2"/>
        </w:numPr>
        <w:spacing w:before="40" w:after="40"/>
      </w:pPr>
      <w:r>
        <w:rPr>
          <w:rFonts w:ascii="Arial" w:cs="Arial" w:eastAsia="Arial" w:hAnsi="Arial"/>
          <w:color w:val="333333"/>
          <w:sz w:val="22"/>
          <w:szCs w:val="22"/>
        </w:rPr>
        <w:t xml:space="preserve">Within 5 seconds: extracted details shown for user confirmation; user taps Save</w:t>
      </w:r>
    </w:p>
    <w:p>
      <w:pPr>
        <w:pStyle w:val="ListParagraph"/>
        <w:numPr>
          <w:ilvl w:val="0"/>
          <w:numId w:val="2"/>
        </w:numPr>
        <w:spacing w:before="40" w:after="40"/>
      </w:pPr>
      <w:r>
        <w:rPr>
          <w:rFonts w:ascii="Arial" w:cs="Arial" w:eastAsia="Arial" w:hAnsi="Arial"/>
          <w:color w:val="333333"/>
          <w:sz w:val="22"/>
          <w:szCs w:val="22"/>
        </w:rPr>
        <w:t xml:space="preserve">If no internet at share time: error toast shown — “Upload failed. Tap to retry when you’re back online.” Receipt is not silently queued</w:t>
      </w:r>
    </w:p>
    <w:p>
      <w:pPr>
        <w:spacing w:before="0" w:after="80"/>
      </w:pPr>
      <w:r>
        <w:t xml:space="preserve"/>
      </w:r>
    </w:p>
    <w:p>
      <w:pPr>
        <w:pStyle w:val="Heading3"/>
        <w:spacing w:before="200" w:after="80"/>
      </w:pPr>
      <w:r>
        <w:rPr>
          <w:rFonts w:ascii="Arial" w:cs="Arial" w:eastAsia="Arial" w:hAnsi="Arial"/>
          <w:b/>
          <w:bCs/>
          <w:color w:val="222222"/>
          <w:sz w:val="22"/>
          <w:szCs w:val="22"/>
        </w:rPr>
        <w:t xml:space="preserve">7.5 Viewing Monthly Report (PWA)</w:t>
      </w:r>
    </w:p>
    <w:p>
      <w:pPr>
        <w:pStyle w:val="ListParagraph"/>
        <w:numPr>
          <w:ilvl w:val="0"/>
          <w:numId w:val="2"/>
        </w:numPr>
        <w:spacing w:before="40" w:after="40"/>
      </w:pPr>
      <w:r>
        <w:rPr>
          <w:rFonts w:ascii="Arial" w:cs="Arial" w:eastAsia="Arial" w:hAnsi="Arial"/>
          <w:color w:val="333333"/>
          <w:sz w:val="22"/>
          <w:szCs w:val="22"/>
        </w:rPr>
        <w:t xml:space="preserve">User opens PWA and sees current month summary on dashboard</w:t>
      </w:r>
    </w:p>
    <w:p>
      <w:pPr>
        <w:pStyle w:val="ListParagraph"/>
        <w:numPr>
          <w:ilvl w:val="0"/>
          <w:numId w:val="2"/>
        </w:numPr>
        <w:spacing w:before="40" w:after="40"/>
      </w:pPr>
      <w:r>
        <w:rPr>
          <w:rFonts w:ascii="Arial" w:cs="Arial" w:eastAsia="Arial" w:hAnsi="Arial"/>
          <w:color w:val="333333"/>
          <w:sz w:val="22"/>
          <w:szCs w:val="22"/>
        </w:rPr>
        <w:t xml:space="preserve">Taps a category bar to drill into individual transactions within it</w:t>
      </w:r>
    </w:p>
    <w:p>
      <w:pPr>
        <w:pStyle w:val="ListParagraph"/>
        <w:numPr>
          <w:ilvl w:val="0"/>
          <w:numId w:val="2"/>
        </w:numPr>
        <w:spacing w:before="40" w:after="40"/>
      </w:pPr>
      <w:r>
        <w:rPr>
          <w:rFonts w:ascii="Arial" w:cs="Arial" w:eastAsia="Arial" w:hAnsi="Arial"/>
          <w:color w:val="333333"/>
          <w:sz w:val="22"/>
          <w:szCs w:val="22"/>
        </w:rPr>
        <w:t xml:space="preserve">Taps “Last Month” to compare; sees percentage changes per category</w:t>
      </w:r>
    </w:p>
    <w:p>
      <w:pPr>
        <w:pStyle w:val="ListParagraph"/>
        <w:numPr>
          <w:ilvl w:val="0"/>
          <w:numId w:val="2"/>
        </w:numPr>
        <w:spacing w:before="40" w:after="40"/>
      </w:pPr>
      <w:r>
        <w:rPr>
          <w:rFonts w:ascii="Arial" w:cs="Arial" w:eastAsia="Arial" w:hAnsi="Arial"/>
          <w:color w:val="333333"/>
          <w:sz w:val="22"/>
          <w:szCs w:val="22"/>
        </w:rPr>
        <w:t xml:space="preserve">Taps any transaction to see original receipt image and extracted fields</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7A. User Stories</w:t>
      </w:r>
    </w:p>
    <w:p>
      <w:pPr>
        <w:pBdr>
          <w:left w:val="single" w:color="0F6E56" w:sz="12" w:space="8"/>
        </w:pBdr>
        <w:spacing w:before="120" w:after="120"/>
        <w:ind w:left="200"/>
      </w:pPr>
      <w:r>
        <w:rPr>
          <w:rFonts w:ascii="Arial" w:cs="Arial" w:eastAsia="Arial" w:hAnsi="Arial"/>
          <w:b w:val="false"/>
          <w:bCs w:val="false"/>
          <w:color w:val="0F6E56"/>
          <w:sz w:val="21"/>
          <w:szCs w:val="21"/>
        </w:rPr>
        <w:t xml:space="preserve">This section documents formal user stories with acceptance criteria. Stories are written from the perspective of the primary user — a Nigerian multi-bank account holder.</w:t>
      </w:r>
    </w:p>
    <w:p>
      <w:pPr>
        <w:spacing w:before="0" w:after="80"/>
      </w:pPr>
      <w:r>
        <w:t xml:space="preserve"/>
      </w:r>
    </w:p>
    <w:p>
      <w:pPr>
        <w:pStyle w:val="Heading3"/>
        <w:spacing w:before="200" w:after="80"/>
      </w:pPr>
      <w:r>
        <w:rPr>
          <w:rFonts w:ascii="Arial" w:cs="Arial" w:eastAsia="Arial" w:hAnsi="Arial"/>
          <w:b/>
          <w:bCs/>
          <w:color w:val="222222"/>
          <w:sz w:val="22"/>
          <w:szCs w:val="22"/>
        </w:rPr>
        <w:t xml:space="preserve">US-003 — Immediate Receipt Share</w:t>
      </w:r>
    </w:p>
    <w:p>
      <w:pPr>
        <w:shd w:fill="E1F5EE" w:val="clear"/>
        <w:spacing w:before="80" w:after="80"/>
      </w:pPr>
      <w:r>
        <w:rPr>
          <w:rFonts w:ascii="Arial" w:cs="Arial" w:eastAsia="Arial" w:hAnsi="Arial"/>
          <w:color w:val="0F6E56"/>
          <w:sz w:val="22"/>
          <w:szCs w:val="22"/>
        </w:rPr>
        <w:t xml:space="preserve">  As a user, I want to share my bank receipt immediately after a transaction — directly from my banking app via the share sheet — so that I can log my expense without switching apps or remembering to do it later.  </w:t>
      </w:r>
    </w:p>
    <w:p>
      <w:pPr>
        <w:spacing w:before="0" w:after="80"/>
      </w:pPr>
      <w:r>
        <w:t xml:space="preserve"/>
      </w:r>
    </w:p>
    <w:p>
      <w:pPr>
        <w:spacing w:before="60" w:after="100"/>
      </w:pPr>
      <w:r>
        <w:rPr>
          <w:rFonts w:ascii="Arial" w:cs="Arial" w:eastAsia="Arial" w:hAnsi="Arial"/>
          <w:color w:val="333333"/>
          <w:sz w:val="22"/>
          <w:szCs w:val="22"/>
        </w:rPr>
        <w:t xml:space="preserve">Priority: P0 — Must Have     |     Channel: PWA share sheet + WhatsApp Bot</w:t>
      </w:r>
    </w:p>
    <w:p>
      <w:pPr>
        <w:spacing w:before="0" w:after="80"/>
      </w:pPr>
      <w:r>
        <w:t xml:space="preserve"/>
      </w:r>
    </w:p>
    <w:p>
      <w:pPr>
        <w:pStyle w:val="Heading3"/>
        <w:spacing w:before="200" w:after="80"/>
      </w:pPr>
      <w:r>
        <w:rPr>
          <w:rFonts w:ascii="Arial" w:cs="Arial" w:eastAsia="Arial" w:hAnsi="Arial"/>
          <w:b/>
          <w:bCs/>
          <w:color w:val="222222"/>
          <w:sz w:val="22"/>
          <w:szCs w:val="22"/>
        </w:rPr>
        <w:t xml:space="preserve">Acceptance Criteria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6000"/>
      </w:tblGrid>
      <w:tr>
        <w:trPr>
          <w:tblHeader/>
        </w:trPr>
        <w:tc>
          <w:tcPr>
            <w:tcW w:type="dxa" w:w="56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60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Given / When / Then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 sheet — PWA target visible</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Given the user is on a receipt screen in any Nigerian banking app, when they tap the device share button, then NairaLog appears as a share target in the system share sheet (requires PWA installed to home screen on Android / iOS 16+).</w:t>
            </w:r>
          </w:p>
        </w:tc>
      </w:tr>
      <w:tr>
        <w:tc>
          <w:tcPr>
            <w:tcW w:type="dxa" w:w="5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AC-2</w:t>
            </w:r>
          </w:p>
        </w:tc>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Share sheet — WhatsApp target visible</w:t>
            </w:r>
          </w:p>
        </w:tc>
        <w:tc>
          <w:tcPr>
            <w:tcW w:type="dxa" w:w="6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Given the user is on a receipt screen, when they tap share, then WhatsApp appears in the share sheet and the NairaLog contact is selectable. No NairaLog-specific integration needed — this is native WhatsApp behaviour once the number is saved.</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Instant feedback — PWA</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Given the user shares a receipt image to the NairaLog PWA, when the PWA opens from the share sheet, then a processing indicator (“Reading your receipt…”) appears within 1 second of the app opening.</w:t>
            </w:r>
          </w:p>
        </w:tc>
      </w:tr>
      <w:tr>
        <w:tc>
          <w:tcPr>
            <w:tcW w:type="dxa" w:w="5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AC-4</w:t>
            </w:r>
          </w:p>
        </w:tc>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Instant feedback — WhatsApp</w:t>
            </w:r>
          </w:p>
        </w:tc>
        <w:tc>
          <w:tcPr>
            <w:tcW w:type="dxa" w:w="6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Given the user sends a receipt image to the NairaLog WhatsApp number, when the bot receives the image, then the bot replies “⏳ Got it! Reading your receipt…” within 3 seconds of message delivery.</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Extraction result — PWA</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Given the PWA has processed the receipt, when extraction succeeds, then within 5 seconds of share the user sees: amount (NGN), date, narration, detected bank, and AI-assigned category — all editable before saving.</w:t>
            </w:r>
          </w:p>
        </w:tc>
      </w:tr>
      <w:tr>
        <w:tc>
          <w:tcPr>
            <w:tcW w:type="dxa" w:w="5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AC-6</w:t>
            </w:r>
          </w:p>
        </w:tc>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Extraction result — WhatsApp</w:t>
            </w:r>
          </w:p>
        </w:tc>
        <w:tc>
          <w:tcPr>
            <w:tcW w:type="dxa" w:w="6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Given the bot has processed the receipt, when extraction succeeds, then within 10 seconds the bot sends: amount, date, narration, bank, and category — with a prompt to reply YES or send the correct category.</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internet — PWA failure</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Given the user shares a receipt but has no internet, when the upload attempt fails, then the PWA shows a persistent error toast: “Upload failed. Tap to retry when you’re back online.” The receipt is NOT silently queued. User must tap Retry manually.</w:t>
            </w:r>
          </w:p>
        </w:tc>
      </w:tr>
      <w:tr>
        <w:tc>
          <w:tcPr>
            <w:tcW w:type="dxa" w:w="5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AC-8</w:t>
            </w:r>
          </w:p>
        </w:tc>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No internet — WhatsApp</w:t>
            </w:r>
          </w:p>
        </w:tc>
        <w:tc>
          <w:tcPr>
            <w:tcW w:type="dxa" w:w="6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Given the user has no internet, when they attempt to send a receipt via WhatsApp, then WhatsApp’s own pending state applies. NairaLog has no additional handling — the bot responds only after WhatsApp delivers the message.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Unreadable receipt</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Given the shared image is blurry, the wrong document, or not a receipt, when OCR or AI extraction fails to find required fields, then the user sees: “We couldn’t read this receipt. Try a clearer image or enter details manually.” A manual entry form is offered on both channels.</w:t>
            </w:r>
          </w:p>
        </w:tc>
      </w:tr>
      <w:tr>
        <w:tc>
          <w:tcPr>
            <w:tcW w:type="dxa" w:w="5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AC-10</w:t>
            </w:r>
          </w:p>
        </w:tc>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Processing SLA — PWA</w:t>
            </w:r>
          </w:p>
        </w:tc>
        <w:tc>
          <w:tcPr>
            <w:tcW w:type="dxa" w:w="6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Given a standard Nigerian bank receipt screenshot (PNG, &lt;3MB), when shared to the PWA on a 4G connection, then full extraction result appears within 5 seconds (P95).</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 SLA — WhatsApp</w:t>
            </w:r>
          </w:p>
        </w:tc>
        <w:tc>
          <w:tcPr>
            <w:tcW w:type="dxa" w:w="6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Given a standard receipt screenshot shared via WhatsApp on a 4G connection, then the full bot confirmation message is sent within 10 seconds of image delivery (P95).</w:t>
            </w:r>
          </w:p>
        </w:tc>
      </w:tr>
      <w:tr>
        <w:tc>
          <w:tcPr>
            <w:tcW w:type="dxa" w:w="5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AC-12</w:t>
            </w:r>
          </w:p>
        </w:tc>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Cross-channel sync</w:t>
            </w:r>
          </w:p>
        </w:tc>
        <w:tc>
          <w:tcPr>
            <w:tcW w:type="dxa" w:w="6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Given the user shares a receipt via WhatsApp and confirms it, when the transaction is saved, then it appears on the PWA dashboard within 5 seconds without a manual refresh.</w:t>
            </w:r>
          </w:p>
        </w:tc>
      </w:tr>
    </w:tbl>
    <w:p>
      <w:pPr>
        <w:spacing w:before="0" w:after="80"/>
      </w:pPr>
      <w:r>
        <w:t xml:space="preserve"/>
      </w:r>
    </w:p>
    <w:p>
      <w:pPr>
        <w:pStyle w:val="Heading3"/>
        <w:spacing w:before="200" w:after="80"/>
      </w:pPr>
      <w:r>
        <w:rPr>
          <w:rFonts w:ascii="Arial" w:cs="Arial" w:eastAsia="Arial" w:hAnsi="Arial"/>
          <w:b/>
          <w:bCs/>
          <w:color w:val="222222"/>
          <w:sz w:val="22"/>
          <w:szCs w:val="22"/>
        </w:rPr>
        <w:t xml:space="preserve">Definition of Done</w:t>
      </w:r>
    </w:p>
    <w:p>
      <w:pPr>
        <w:pStyle w:val="ListParagraph"/>
        <w:numPr>
          <w:ilvl w:val="0"/>
          <w:numId w:val="2"/>
        </w:numPr>
        <w:spacing w:before="40" w:after="40"/>
      </w:pPr>
      <w:r>
        <w:rPr>
          <w:rFonts w:ascii="Arial" w:cs="Arial" w:eastAsia="Arial" w:hAnsi="Arial"/>
          <w:color w:val="333333"/>
          <w:sz w:val="22"/>
          <w:szCs w:val="22"/>
        </w:rPr>
        <w:t xml:space="preserve">PWA share target registered in manifest.json using Web Share Target API: action /share-receipt, method POST, enctype multipart/form-data, params.files: receipts</w:t>
      </w:r>
    </w:p>
    <w:p>
      <w:pPr>
        <w:pStyle w:val="ListParagraph"/>
        <w:numPr>
          <w:ilvl w:val="0"/>
          <w:numId w:val="2"/>
        </w:numPr>
        <w:spacing w:before="40" w:after="40"/>
      </w:pPr>
      <w:r>
        <w:rPr>
          <w:rFonts w:ascii="Arial" w:cs="Arial" w:eastAsia="Arial" w:hAnsi="Arial"/>
          <w:color w:val="333333"/>
          <w:sz w:val="22"/>
          <w:szCs w:val="22"/>
        </w:rPr>
        <w:t xml:space="preserve">NairaLog appears as a share target on Android (Chrome) after PWA install; documented minimum iOS 16 for Safari support</w:t>
      </w:r>
    </w:p>
    <w:p>
      <w:pPr>
        <w:pStyle w:val="ListParagraph"/>
        <w:numPr>
          <w:ilvl w:val="0"/>
          <w:numId w:val="2"/>
        </w:numPr>
        <w:spacing w:before="40" w:after="40"/>
      </w:pPr>
      <w:r>
        <w:rPr>
          <w:rFonts w:ascii="Arial" w:cs="Arial" w:eastAsia="Arial" w:hAnsi="Arial"/>
          <w:color w:val="333333"/>
          <w:sz w:val="22"/>
          <w:szCs w:val="22"/>
        </w:rPr>
        <w:t xml:space="preserve">WhatsApp share flow tested end-to-end: send receipt from GTBank, Opay, Zenith, Access, and Kuda apps via share sheet</w:t>
      </w:r>
    </w:p>
    <w:p>
      <w:pPr>
        <w:pStyle w:val="ListParagraph"/>
        <w:numPr>
          <w:ilvl w:val="0"/>
          <w:numId w:val="2"/>
        </w:numPr>
        <w:spacing w:before="40" w:after="40"/>
      </w:pPr>
      <w:r>
        <w:rPr>
          <w:rFonts w:ascii="Arial" w:cs="Arial" w:eastAsia="Arial" w:hAnsi="Arial"/>
          <w:color w:val="333333"/>
          <w:sz w:val="22"/>
          <w:szCs w:val="22"/>
        </w:rPr>
        <w:t xml:space="preserve">Processing indicator confirmed within 1s on PWA and bot acknowledgement within 3s on WhatsApp</w:t>
      </w:r>
    </w:p>
    <w:p>
      <w:pPr>
        <w:pStyle w:val="ListParagraph"/>
        <w:numPr>
          <w:ilvl w:val="0"/>
          <w:numId w:val="2"/>
        </w:numPr>
        <w:spacing w:before="40" w:after="40"/>
      </w:pPr>
      <w:r>
        <w:rPr>
          <w:rFonts w:ascii="Arial" w:cs="Arial" w:eastAsia="Arial" w:hAnsi="Arial"/>
          <w:color w:val="333333"/>
          <w:sz w:val="22"/>
          <w:szCs w:val="22"/>
        </w:rPr>
        <w:t xml:space="preserve">All 12 acceptance criteria pass QA sign-off</w:t>
      </w:r>
    </w:p>
    <w:p>
      <w:pPr>
        <w:pStyle w:val="ListParagraph"/>
        <w:numPr>
          <w:ilvl w:val="0"/>
          <w:numId w:val="2"/>
        </w:numPr>
        <w:spacing w:before="40" w:after="40"/>
      </w:pPr>
      <w:r>
        <w:rPr>
          <w:rFonts w:ascii="Arial" w:cs="Arial" w:eastAsia="Arial" w:hAnsi="Arial"/>
          <w:color w:val="333333"/>
          <w:sz w:val="22"/>
          <w:szCs w:val="22"/>
        </w:rPr>
        <w:t xml:space="preserve">Tested on: Chrome Android (Tecno Camon 20), Samsung Internet, Safari iOS 16+</w:t>
      </w:r>
    </w:p>
    <w:p>
      <w:pPr>
        <w:pStyle w:val="ListParagraph"/>
        <w:numPr>
          <w:ilvl w:val="0"/>
          <w:numId w:val="2"/>
        </w:numPr>
        <w:spacing w:before="40" w:after="40"/>
      </w:pPr>
      <w:r>
        <w:rPr>
          <w:rFonts w:ascii="Arial" w:cs="Arial" w:eastAsia="Arial" w:hAnsi="Arial"/>
          <w:color w:val="333333"/>
          <w:sz w:val="22"/>
          <w:szCs w:val="22"/>
        </w:rPr>
        <w:t xml:space="preserve">Error state (AC-7) tested with airplane mode on Android and iOS; toast persists and Retry button works</w:t>
      </w:r>
    </w:p>
    <w:p>
      <w:pPr>
        <w:pStyle w:val="ListParagraph"/>
        <w:numPr>
          <w:ilvl w:val="0"/>
          <w:numId w:val="2"/>
        </w:numPr>
        <w:spacing w:before="40" w:after="40"/>
      </w:pPr>
      <w:r>
        <w:rPr>
          <w:rFonts w:ascii="Arial" w:cs="Arial" w:eastAsia="Arial" w:hAnsi="Arial"/>
          <w:color w:val="333333"/>
          <w:sz w:val="22"/>
          <w:szCs w:val="22"/>
        </w:rPr>
        <w:t xml:space="preserve">No silent offline queue implemented — explicitly verified behaviour</w:t>
      </w:r>
    </w:p>
    <w:p>
      <w:pPr>
        <w:spacing w:before="0" w:after="80"/>
      </w:pPr>
      <w:r>
        <w:t xml:space="preserve"/>
      </w:r>
    </w:p>
    <w:p>
      <w:pPr>
        <w:pStyle w:val="Heading3"/>
        <w:spacing w:before="200" w:after="80"/>
      </w:pPr>
      <w:r>
        <w:rPr>
          <w:rFonts w:ascii="Arial" w:cs="Arial" w:eastAsia="Arial" w:hAnsi="Arial"/>
          <w:b/>
          <w:bCs/>
          <w:color w:val="222222"/>
          <w:sz w:val="22"/>
          <w:szCs w:val="22"/>
        </w:rPr>
        <w:t xml:space="preserve">Technical Notes for Engineers</w:t>
      </w:r>
    </w:p>
    <w:p>
      <w:pPr>
        <w:pStyle w:val="ListParagraph"/>
        <w:numPr>
          <w:ilvl w:val="0"/>
          <w:numId w:val="2"/>
        </w:numPr>
        <w:spacing w:before="40" w:after="40"/>
      </w:pPr>
      <w:r>
        <w:rPr>
          <w:rFonts w:ascii="Arial" w:cs="Arial" w:eastAsia="Arial" w:hAnsi="Arial"/>
          <w:color w:val="333333"/>
          <w:sz w:val="22"/>
          <w:szCs w:val="22"/>
        </w:rPr>
        <w:t xml:space="preserve">Web Share Target API: register in manifest.json under share_target. The PWA must be installed (added to home screen) before it appears in the Android share sheet. This is a hard platform constraint, not a bug.</w:t>
      </w:r>
    </w:p>
    <w:p>
      <w:pPr>
        <w:pStyle w:val="ListParagraph"/>
        <w:numPr>
          <w:ilvl w:val="0"/>
          <w:numId w:val="2"/>
        </w:numPr>
        <w:spacing w:before="40" w:after="40"/>
      </w:pPr>
      <w:r>
        <w:rPr>
          <w:rFonts w:ascii="Arial" w:cs="Arial" w:eastAsia="Arial" w:hAnsi="Arial"/>
          <w:color w:val="333333"/>
          <w:sz w:val="22"/>
          <w:szCs w:val="22"/>
        </w:rPr>
        <w:t xml:space="preserve">On iOS, Web Share Target requires Safari and iOS 16+. For older iOS, document the limitation and encourage WhatsApp as the share channel instead.</w:t>
      </w:r>
    </w:p>
    <w:p>
      <w:pPr>
        <w:pStyle w:val="ListParagraph"/>
        <w:numPr>
          <w:ilvl w:val="0"/>
          <w:numId w:val="2"/>
        </w:numPr>
        <w:spacing w:before="40" w:after="40"/>
      </w:pPr>
      <w:r>
        <w:rPr>
          <w:rFonts w:ascii="Arial" w:cs="Arial" w:eastAsia="Arial" w:hAnsi="Arial"/>
          <w:color w:val="333333"/>
          <w:sz w:val="22"/>
          <w:szCs w:val="22"/>
        </w:rPr>
        <w:t xml:space="preserve">WhatsApp share: once the user saves the NairaLog WhatsApp Business number as a contact, it appears natively in WhatsApp’s share sheet. No custom integration required for the share sheet entry — only the webhook and bot logic are needed.</w:t>
      </w:r>
    </w:p>
    <w:p>
      <w:pPr>
        <w:pStyle w:val="ListParagraph"/>
        <w:numPr>
          <w:ilvl w:val="0"/>
          <w:numId w:val="2"/>
        </w:numPr>
        <w:spacing w:before="40" w:after="40"/>
      </w:pPr>
      <w:r>
        <w:rPr>
          <w:rFonts w:ascii="Arial" w:cs="Arial" w:eastAsia="Arial" w:hAnsi="Arial"/>
          <w:color w:val="333333"/>
          <w:sz w:val="22"/>
          <w:szCs w:val="22"/>
        </w:rPr>
        <w:t xml:space="preserve">Retry UX (AC-7): the error toast must NOT auto-dismiss. Include a Retry button that re-attempts with the original image still held in memory (do not ask user to re-select the file). Clear the image from memory only on success or explicit dismiss.</w:t>
      </w:r>
    </w:p>
    <w:p>
      <w:pPr>
        <w:pStyle w:val="ListParagraph"/>
        <w:numPr>
          <w:ilvl w:val="0"/>
          <w:numId w:val="2"/>
        </w:numPr>
        <w:spacing w:before="40" w:after="40"/>
      </w:pPr>
      <w:r>
        <w:rPr>
          <w:rFonts w:ascii="Arial" w:cs="Arial" w:eastAsia="Arial" w:hAnsi="Arial"/>
          <w:color w:val="333333"/>
          <w:sz w:val="22"/>
          <w:szCs w:val="22"/>
        </w:rPr>
        <w:t xml:space="preserve">Do not implement silent offline queue for MVP. Risk: user forgets the queue and also uploads manually — creating duplicates. Explicit retry is safer.</w:t>
      </w:r>
    </w:p>
    <w:p>
      <w:pPr>
        <w:pStyle w:val="ListParagraph"/>
        <w:numPr>
          <w:ilvl w:val="0"/>
          <w:numId w:val="2"/>
        </w:numPr>
        <w:spacing w:before="40" w:after="40"/>
      </w:pPr>
      <w:r>
        <w:rPr>
          <w:rFonts w:ascii="Arial" w:cs="Arial" w:eastAsia="Arial" w:hAnsi="Arial"/>
          <w:color w:val="333333"/>
          <w:sz w:val="22"/>
          <w:szCs w:val="22"/>
        </w:rPr>
        <w:t xml:space="preserve">Cross-channel sync (AC-12): implement via Supabase Realtime subscription on the transactions table, filtered by user_id. The PWA dashboard subscribes on mount and updates the UI on INSERT events without a full page reload.</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8. Technical Architecture (MVP)</w:t>
      </w:r>
    </w:p>
    <w:p>
      <w:pPr>
        <w:pStyle w:val="Heading3"/>
        <w:spacing w:before="200" w:after="80"/>
      </w:pPr>
      <w:r>
        <w:rPr>
          <w:rFonts w:ascii="Arial" w:cs="Arial" w:eastAsia="Arial" w:hAnsi="Arial"/>
          <w:b/>
          <w:bCs/>
          <w:color w:val="222222"/>
          <w:sz w:val="22"/>
          <w:szCs w:val="22"/>
        </w:rPr>
        <w:t xml:space="preserve">8.1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rPr>
          <w:tblHeader/>
        </w:trPr>
        <w:tc>
          <w:tcPr>
            <w:tcW w:type="dxa" w:w="24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8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PWA (Next.js)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SEO-ready, installable, works offline; no app store needed</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WhatsApp API</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Twilio / 360dialog / WatiApp (TBD)</w:t>
            </w:r>
          </w:p>
        </w:tc>
        <w:tc>
          <w:tcPr>
            <w:tcW w:type="dxa" w:w="38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Provider selection deferred; all support webhook + image receive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Cloud Vision API</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Handles clear screenshots and lower-quality POS photos</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AI Classification</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Claude API (claude-sonnet-4)</w:t>
            </w:r>
          </w:p>
        </w:tc>
        <w:tc>
          <w:tcPr>
            <w:tcW w:type="dxa" w:w="38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Best-in-class narration understanding with Nigerian context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(Supabase)</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Row-level security; easy auth; realtime sync for cross-channel updates</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Supabase Storage or Cloudflare R2</w:t>
            </w:r>
          </w:p>
        </w:tc>
        <w:tc>
          <w:tcPr>
            <w:tcW w:type="dxa" w:w="38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Receipt images stored securely per user; referenced by transaction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 (email + Google)</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 number stored separately for WhatsApp channel linkage</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Push Notifications</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Web Push API + service worker</w:t>
            </w:r>
          </w:p>
        </w:tc>
        <w:tc>
          <w:tcPr>
            <w:tcW w:type="dxa" w:w="38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Native to PWA; no third-party dependency for MVP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Nigerian CDN edge; zero DevOps for MVP</w:t>
            </w:r>
          </w:p>
        </w:tc>
      </w:tr>
    </w:tbl>
    <w:p>
      <w:pPr>
        <w:spacing w:before="0" w:after="80"/>
      </w:pPr>
      <w:r>
        <w:t xml:space="preserve"/>
      </w:r>
    </w:p>
    <w:p>
      <w:pPr>
        <w:pStyle w:val="Heading3"/>
        <w:spacing w:before="200" w:after="80"/>
      </w:pPr>
      <w:r>
        <w:rPr>
          <w:rFonts w:ascii="Arial" w:cs="Arial" w:eastAsia="Arial" w:hAnsi="Arial"/>
          <w:b/>
          <w:bCs/>
          <w:color w:val="222222"/>
          <w:sz w:val="22"/>
          <w:szCs w:val="22"/>
        </w:rPr>
        <w:t xml:space="preserve">8.2 WhatsApp Provider Comparison</w:t>
      </w:r>
    </w:p>
    <w:p>
      <w:pPr>
        <w:pBdr>
          <w:left w:val="single" w:color="0F6E56" w:sz="12" w:space="8"/>
        </w:pBdr>
        <w:spacing w:before="120" w:after="120"/>
        <w:ind w:left="200"/>
      </w:pPr>
      <w:r>
        <w:rPr>
          <w:rFonts w:ascii="Arial" w:cs="Arial" w:eastAsia="Arial" w:hAnsi="Arial"/>
          <w:b w:val="false"/>
          <w:bCs w:val="false"/>
          <w:color w:val="0F6E56"/>
          <w:sz w:val="21"/>
          <w:szCs w:val="21"/>
        </w:rPr>
        <w:t xml:space="preserve">Provider selection is deferred. The architecture below is provider-agnostic — all three options use the same webhook pattern. Decision criteria: cost per message, Nigerian number availability, sandbox access speed, and support quality.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DDDDDD" w:sz="1"/>
              <w:left w:val="single" w:color="DDDDDD" w:sz="1"/>
              <w:bottom w:val="single" w:color="DDDDDD" w:sz="1"/>
              <w:right w:val="single" w:color="DDDDDD" w:sz="1"/>
            </w:tcBorders>
            <w:shd w:fill="128C7E" w:val="clear"/>
            <w:tcMar>
              <w:top w:type="dxa" w:w="100"/>
              <w:left w:type="dxa" w:w="120"/>
              <w:bottom w:type="dxa" w:w="100"/>
              <w:right w:type="dxa" w:w="120"/>
            </w:tcMar>
          </w:tcPr>
          <w:p>
            <w:r>
              <w:rPr>
                <w:rFonts w:ascii="Arial" w:cs="Arial" w:eastAsia="Arial" w:hAnsi="Arial"/>
                <w:b/>
                <w:bCs/>
                <w:color w:val="FFFFFF"/>
                <w:sz w:val="20"/>
                <w:szCs w:val="20"/>
              </w:rPr>
              <w:t xml:space="preserve">Criteria</w:t>
            </w:r>
          </w:p>
        </w:tc>
        <w:tc>
          <w:tcPr>
            <w:tcW w:type="dxa" w:w="2453"/>
            <w:tcBorders>
              <w:top w:val="single" w:color="DDDDDD" w:sz="1"/>
              <w:left w:val="single" w:color="DDDDDD" w:sz="1"/>
              <w:bottom w:val="single" w:color="DDDDDD" w:sz="1"/>
              <w:right w:val="single" w:color="DDDDDD" w:sz="1"/>
            </w:tcBorders>
            <w:shd w:fill="128C7E" w:val="clear"/>
            <w:tcMar>
              <w:top w:type="dxa" w:w="100"/>
              <w:left w:type="dxa" w:w="120"/>
              <w:bottom w:type="dxa" w:w="100"/>
              <w:right w:type="dxa" w:w="120"/>
            </w:tcMar>
          </w:tcPr>
          <w:p>
            <w:r>
              <w:rPr>
                <w:rFonts w:ascii="Arial" w:cs="Arial" w:eastAsia="Arial" w:hAnsi="Arial"/>
                <w:b/>
                <w:bCs/>
                <w:color w:val="FFFFFF"/>
                <w:sz w:val="20"/>
                <w:szCs w:val="20"/>
              </w:rPr>
              <w:t xml:space="preserve">Twilio</w:t>
            </w:r>
          </w:p>
        </w:tc>
        <w:tc>
          <w:tcPr>
            <w:tcW w:type="dxa" w:w="2453"/>
            <w:tcBorders>
              <w:top w:val="single" w:color="DDDDDD" w:sz="1"/>
              <w:left w:val="single" w:color="DDDDDD" w:sz="1"/>
              <w:bottom w:val="single" w:color="DDDDDD" w:sz="1"/>
              <w:right w:val="single" w:color="DDDDDD" w:sz="1"/>
            </w:tcBorders>
            <w:shd w:fill="128C7E" w:val="clear"/>
            <w:tcMar>
              <w:top w:type="dxa" w:w="100"/>
              <w:left w:type="dxa" w:w="120"/>
              <w:bottom w:type="dxa" w:w="100"/>
              <w:right w:type="dxa" w:w="120"/>
            </w:tcMar>
          </w:tcPr>
          <w:p>
            <w:r>
              <w:rPr>
                <w:rFonts w:ascii="Arial" w:cs="Arial" w:eastAsia="Arial" w:hAnsi="Arial"/>
                <w:b/>
                <w:bCs/>
                <w:color w:val="FFFFFF"/>
                <w:sz w:val="20"/>
                <w:szCs w:val="20"/>
              </w:rPr>
              <w:t xml:space="preserve">360dialog</w:t>
            </w:r>
          </w:p>
        </w:tc>
        <w:tc>
          <w:tcPr>
            <w:tcW w:type="dxa" w:w="2454"/>
            <w:tcBorders>
              <w:top w:val="single" w:color="DDDDDD" w:sz="1"/>
              <w:left w:val="single" w:color="DDDDDD" w:sz="1"/>
              <w:bottom w:val="single" w:color="DDDDDD" w:sz="1"/>
              <w:right w:val="single" w:color="DDDDDD" w:sz="1"/>
            </w:tcBorders>
            <w:shd w:fill="128C7E" w:val="clear"/>
            <w:tcMar>
              <w:top w:type="dxa" w:w="100"/>
              <w:left w:type="dxa" w:w="120"/>
              <w:bottom w:type="dxa" w:w="100"/>
              <w:right w:type="dxa" w:w="120"/>
            </w:tcMar>
          </w:tcPr>
          <w:p>
            <w:r>
              <w:rPr>
                <w:rFonts w:ascii="Arial" w:cs="Arial" w:eastAsia="Arial" w:hAnsi="Arial"/>
                <w:b/>
                <w:bCs/>
                <w:color w:val="FFFFFF"/>
                <w:sz w:val="20"/>
                <w:szCs w:val="20"/>
              </w:rPr>
              <w:t xml:space="preserve">WatiApp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Setup complexity</w:t>
            </w:r>
          </w:p>
        </w:tc>
        <w:tc>
          <w:tcPr>
            <w:tcW w:type="dxa" w:w="24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4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Low-Medium</w:t>
            </w:r>
          </w:p>
        </w:tc>
        <w:tc>
          <w:tcPr>
            <w:tcW w:type="dxa" w:w="245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(no-code)</w:t>
            </w:r>
          </w:p>
        </w:tc>
      </w:tr>
      <w:tr>
        <w:tc>
          <w:tcPr>
            <w:tcW w:type="dxa" w:w="2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Cost per message</w:t>
            </w:r>
          </w:p>
        </w:tc>
        <w:tc>
          <w:tcPr>
            <w:tcW w:type="dxa" w:w="2453"/>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~$0.005</w:t>
            </w:r>
          </w:p>
        </w:tc>
        <w:tc>
          <w:tcPr>
            <w:tcW w:type="dxa" w:w="2453"/>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~$0.003</w:t>
            </w:r>
          </w:p>
        </w:tc>
        <w:tc>
          <w:tcPr>
            <w:tcW w:type="dxa" w:w="2454"/>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Flat monthly fee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Sandbox (testing)</w:t>
            </w:r>
          </w:p>
        </w:tc>
        <w:tc>
          <w:tcPr>
            <w:tcW w:type="dxa" w:w="24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fast</w:t>
            </w:r>
          </w:p>
        </w:tc>
        <w:tc>
          <w:tcPr>
            <w:tcW w:type="dxa" w:w="24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45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NG number support</w:t>
            </w:r>
          </w:p>
        </w:tc>
        <w:tc>
          <w:tcPr>
            <w:tcW w:type="dxa" w:w="2453"/>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453"/>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454"/>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for</w:t>
            </w:r>
          </w:p>
        </w:tc>
        <w:tc>
          <w:tcPr>
            <w:tcW w:type="dxa" w:w="24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global reliability</w:t>
            </w:r>
          </w:p>
        </w:tc>
        <w:tc>
          <w:tcPr>
            <w:tcW w:type="dxa" w:w="24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Cost-sensitive MVPs</w:t>
            </w:r>
          </w:p>
        </w:tc>
        <w:tc>
          <w:tcPr>
            <w:tcW w:type="dxa" w:w="245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Non-technical teams</w:t>
            </w:r>
          </w:p>
        </w:tc>
      </w:tr>
      <w:tr>
        <w:tc>
          <w:tcPr>
            <w:tcW w:type="dxa" w:w="2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Recommended when</w:t>
            </w:r>
          </w:p>
        </w:tc>
        <w:tc>
          <w:tcPr>
            <w:tcW w:type="dxa" w:w="2453"/>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Funding secured; &gt;10k MAU</w:t>
            </w:r>
          </w:p>
        </w:tc>
        <w:tc>
          <w:tcPr>
            <w:tcW w:type="dxa" w:w="2453"/>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Bootstrap / pre-revenue</w:t>
            </w:r>
          </w:p>
        </w:tc>
        <w:tc>
          <w:tcPr>
            <w:tcW w:type="dxa" w:w="2454"/>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No backend developer</w:t>
            </w:r>
          </w:p>
        </w:tc>
      </w:tr>
    </w:tbl>
    <w:p>
      <w:pPr>
        <w:spacing w:before="0" w:after="80"/>
      </w:pPr>
      <w:r>
        <w:t xml:space="preserve"/>
      </w:r>
    </w:p>
    <w:p>
      <w:pPr>
        <w:pStyle w:val="Heading3"/>
        <w:spacing w:before="200" w:after="80"/>
      </w:pPr>
      <w:r>
        <w:rPr>
          <w:rFonts w:ascii="Arial" w:cs="Arial" w:eastAsia="Arial" w:hAnsi="Arial"/>
          <w:b/>
          <w:bCs/>
          <w:color w:val="222222"/>
          <w:sz w:val="22"/>
          <w:szCs w:val="22"/>
        </w:rPr>
        <w:t xml:space="preserve">8.3 Data Flow — WhatsApp Channel</w:t>
      </w:r>
    </w:p>
    <w:p>
      <w:pPr>
        <w:pStyle w:val="ListParagraph"/>
        <w:numPr>
          <w:ilvl w:val="0"/>
          <w:numId w:val="2"/>
        </w:numPr>
        <w:spacing w:before="40" w:after="40"/>
      </w:pPr>
      <w:r>
        <w:rPr>
          <w:rFonts w:ascii="Arial" w:cs="Arial" w:eastAsia="Arial" w:hAnsi="Arial"/>
          <w:color w:val="333333"/>
          <w:sz w:val="22"/>
          <w:szCs w:val="22"/>
        </w:rPr>
        <w:t xml:space="preserve">User sends receipt image to WhatsApp Business number</w:t>
      </w:r>
    </w:p>
    <w:p>
      <w:pPr>
        <w:pStyle w:val="ListParagraph"/>
        <w:numPr>
          <w:ilvl w:val="0"/>
          <w:numId w:val="2"/>
        </w:numPr>
        <w:spacing w:before="40" w:after="40"/>
      </w:pPr>
      <w:r>
        <w:rPr>
          <w:rFonts w:ascii="Arial" w:cs="Arial" w:eastAsia="Arial" w:hAnsi="Arial"/>
          <w:color w:val="333333"/>
          <w:sz w:val="22"/>
          <w:szCs w:val="22"/>
        </w:rPr>
        <w:t xml:space="preserve">WhatsApp provider delivers image + sender phone number to NairaLog webhook (HTTPS POST)</w:t>
      </w:r>
    </w:p>
    <w:p>
      <w:pPr>
        <w:pStyle w:val="ListParagraph"/>
        <w:numPr>
          <w:ilvl w:val="0"/>
          <w:numId w:val="2"/>
        </w:numPr>
        <w:spacing w:before="40" w:after="40"/>
      </w:pPr>
      <w:r>
        <w:rPr>
          <w:rFonts w:ascii="Arial" w:cs="Arial" w:eastAsia="Arial" w:hAnsi="Arial"/>
          <w:color w:val="333333"/>
          <w:sz w:val="22"/>
          <w:szCs w:val="22"/>
        </w:rPr>
        <w:t xml:space="preserve">Backend downloads image from provider media URL — stores in Supabase Storage</w:t>
      </w:r>
    </w:p>
    <w:p>
      <w:pPr>
        <w:pStyle w:val="ListParagraph"/>
        <w:numPr>
          <w:ilvl w:val="0"/>
          <w:numId w:val="2"/>
        </w:numPr>
        <w:spacing w:before="40" w:after="40"/>
      </w:pPr>
      <w:r>
        <w:rPr>
          <w:rFonts w:ascii="Arial" w:cs="Arial" w:eastAsia="Arial" w:hAnsi="Arial"/>
          <w:color w:val="333333"/>
          <w:sz w:val="22"/>
          <w:szCs w:val="22"/>
        </w:rPr>
        <w:t xml:space="preserve">Image sent to OCR API → structured text extracted</w:t>
      </w:r>
    </w:p>
    <w:p>
      <w:pPr>
        <w:pStyle w:val="ListParagraph"/>
        <w:numPr>
          <w:ilvl w:val="0"/>
          <w:numId w:val="2"/>
        </w:numPr>
        <w:spacing w:before="40" w:after="40"/>
      </w:pPr>
      <w:r>
        <w:rPr>
          <w:rFonts w:ascii="Arial" w:cs="Arial" w:eastAsia="Arial" w:hAnsi="Arial"/>
          <w:color w:val="333333"/>
          <w:sz w:val="22"/>
          <w:szCs w:val="22"/>
        </w:rPr>
        <w:t xml:space="preserve">Structured text sent to Claude API with Nigerian-context prompt → JSON transaction returned</w:t>
      </w:r>
    </w:p>
    <w:p>
      <w:pPr>
        <w:pStyle w:val="ListParagraph"/>
        <w:numPr>
          <w:ilvl w:val="0"/>
          <w:numId w:val="2"/>
        </w:numPr>
        <w:spacing w:before="40" w:after="40"/>
      </w:pPr>
      <w:r>
        <w:rPr>
          <w:rFonts w:ascii="Arial" w:cs="Arial" w:eastAsia="Arial" w:hAnsi="Arial"/>
          <w:color w:val="333333"/>
          <w:sz w:val="22"/>
          <w:szCs w:val="22"/>
        </w:rPr>
        <w:t xml:space="preserve">Backend looks up user account by phone number — saves transaction to PostgreSQL</w:t>
      </w:r>
    </w:p>
    <w:p>
      <w:pPr>
        <w:pStyle w:val="ListParagraph"/>
        <w:numPr>
          <w:ilvl w:val="0"/>
          <w:numId w:val="2"/>
        </w:numPr>
        <w:spacing w:before="40" w:after="40"/>
      </w:pPr>
      <w:r>
        <w:rPr>
          <w:rFonts w:ascii="Arial" w:cs="Arial" w:eastAsia="Arial" w:hAnsi="Arial"/>
          <w:color w:val="333333"/>
          <w:sz w:val="22"/>
          <w:szCs w:val="22"/>
        </w:rPr>
        <w:t xml:space="preserve">Bot sends confirmation message back to user via WhatsApp provider API</w:t>
      </w:r>
    </w:p>
    <w:p>
      <w:pPr>
        <w:pStyle w:val="ListParagraph"/>
        <w:numPr>
          <w:ilvl w:val="0"/>
          <w:numId w:val="2"/>
        </w:numPr>
        <w:spacing w:before="40" w:after="40"/>
      </w:pPr>
      <w:r>
        <w:rPr>
          <w:rFonts w:ascii="Arial" w:cs="Arial" w:eastAsia="Arial" w:hAnsi="Arial"/>
          <w:color w:val="333333"/>
          <w:sz w:val="22"/>
          <w:szCs w:val="22"/>
        </w:rPr>
        <w:t xml:space="preserve">PWA dashboard reflects new transaction in real time via Supabase Realtime</w:t>
      </w:r>
    </w:p>
    <w:p>
      <w:pPr>
        <w:spacing w:before="0" w:after="80"/>
      </w:pPr>
      <w:r>
        <w:t xml:space="preserve"/>
      </w:r>
    </w:p>
    <w:p>
      <w:pPr>
        <w:pStyle w:val="Heading3"/>
        <w:spacing w:before="200" w:after="80"/>
      </w:pPr>
      <w:r>
        <w:rPr>
          <w:rFonts w:ascii="Arial" w:cs="Arial" w:eastAsia="Arial" w:hAnsi="Arial"/>
          <w:b/>
          <w:bCs/>
          <w:color w:val="222222"/>
          <w:sz w:val="22"/>
          <w:szCs w:val="22"/>
        </w:rPr>
        <w:t xml:space="preserve">8.4 Data Flow — PWA Channel</w:t>
      </w:r>
    </w:p>
    <w:p>
      <w:pPr>
        <w:pStyle w:val="ListParagraph"/>
        <w:numPr>
          <w:ilvl w:val="0"/>
          <w:numId w:val="2"/>
        </w:numPr>
        <w:spacing w:before="40" w:after="40"/>
      </w:pPr>
      <w:r>
        <w:rPr>
          <w:rFonts w:ascii="Arial" w:cs="Arial" w:eastAsia="Arial" w:hAnsi="Arial"/>
          <w:color w:val="333333"/>
          <w:sz w:val="22"/>
          <w:szCs w:val="22"/>
        </w:rPr>
        <w:t xml:space="preserve">User uploads image/PDF via PWA file picker or share sheet</w:t>
      </w:r>
    </w:p>
    <w:p>
      <w:pPr>
        <w:pStyle w:val="ListParagraph"/>
        <w:numPr>
          <w:ilvl w:val="0"/>
          <w:numId w:val="2"/>
        </w:numPr>
        <w:spacing w:before="40" w:after="40"/>
      </w:pPr>
      <w:r>
        <w:rPr>
          <w:rFonts w:ascii="Arial" w:cs="Arial" w:eastAsia="Arial" w:hAnsi="Arial"/>
          <w:color w:val="333333"/>
          <w:sz w:val="22"/>
          <w:szCs w:val="22"/>
        </w:rPr>
        <w:t xml:space="preserve">File stored in Supabase Storage with UUID filename keyed to user_id</w:t>
      </w:r>
    </w:p>
    <w:p>
      <w:pPr>
        <w:pStyle w:val="ListParagraph"/>
        <w:numPr>
          <w:ilvl w:val="0"/>
          <w:numId w:val="2"/>
        </w:numPr>
        <w:spacing w:before="40" w:after="40"/>
      </w:pPr>
      <w:r>
        <w:rPr>
          <w:rFonts w:ascii="Arial" w:cs="Arial" w:eastAsia="Arial" w:hAnsi="Arial"/>
          <w:color w:val="333333"/>
          <w:sz w:val="22"/>
          <w:szCs w:val="22"/>
        </w:rPr>
        <w:t xml:space="preserve">Same OCR → Claude AI pipeline runs server-side</w:t>
      </w:r>
    </w:p>
    <w:p>
      <w:pPr>
        <w:pStyle w:val="ListParagraph"/>
        <w:numPr>
          <w:ilvl w:val="0"/>
          <w:numId w:val="2"/>
        </w:numPr>
        <w:spacing w:before="40" w:after="40"/>
      </w:pPr>
      <w:r>
        <w:rPr>
          <w:rFonts w:ascii="Arial" w:cs="Arial" w:eastAsia="Arial" w:hAnsi="Arial"/>
          <w:color w:val="333333"/>
          <w:sz w:val="22"/>
          <w:szCs w:val="22"/>
        </w:rPr>
        <w:t xml:space="preserve">Transaction saved to PostgreSQL; dashboard refreshes</w:t>
      </w:r>
    </w:p>
    <w:p>
      <w:pPr>
        <w:spacing w:before="0" w:after="80"/>
      </w:pPr>
      <w:r>
        <w:t xml:space="preserve"/>
      </w:r>
    </w:p>
    <w:p>
      <w:pPr>
        <w:pStyle w:val="Heading3"/>
        <w:spacing w:before="200" w:after="80"/>
      </w:pPr>
      <w:r>
        <w:rPr>
          <w:rFonts w:ascii="Arial" w:cs="Arial" w:eastAsia="Arial" w:hAnsi="Arial"/>
          <w:b/>
          <w:bCs/>
          <w:color w:val="222222"/>
          <w:sz w:val="22"/>
          <w:szCs w:val="22"/>
        </w:rPr>
        <w:t xml:space="preserve">8.5 Database Schema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22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42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email, name, phone_wa, created_at</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phone_wa stores WhatsApp-linked number</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transactions</w:t>
            </w:r>
          </w:p>
        </w:tc>
        <w:tc>
          <w:tcPr>
            <w:tcW w:type="dxa" w:w="2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id, user_id, amount, date, narration, beneficiary, bank, category, direction, image_ref, source, created_at</w:t>
            </w:r>
          </w:p>
        </w:tc>
        <w:tc>
          <w:tcPr>
            <w:tcW w:type="dxa" w:w="4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source = ‘pwa’ or ‘whatsapp’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user_category_corrections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user_id, narration_pattern, correct_category</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Personalises future AI classifications</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notification_prefs</w:t>
            </w:r>
          </w:p>
        </w:tc>
        <w:tc>
          <w:tcPr>
            <w:tcW w:type="dxa" w:w="2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user_id, wa_weekly, wa_monthly, push_weekly, push_monthly</w:t>
            </w:r>
          </w:p>
        </w:tc>
        <w:tc>
          <w:tcPr>
            <w:tcW w:type="dxa" w:w="4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Per-channel opt-in flags</w:t>
            </w:r>
          </w:p>
        </w:tc>
      </w:tr>
    </w:tbl>
    <w:p>
      <w:pPr>
        <w:spacing w:before="0" w:after="80"/>
      </w:pPr>
      <w:r>
        <w:t xml:space="preserve"/>
      </w:r>
    </w:p>
    <w:p>
      <w:pPr>
        <w:pStyle w:val="Heading3"/>
        <w:spacing w:before="200" w:after="80"/>
      </w:pPr>
      <w:r>
        <w:rPr>
          <w:rFonts w:ascii="Arial" w:cs="Arial" w:eastAsia="Arial" w:hAnsi="Arial"/>
          <w:b/>
          <w:bCs/>
          <w:color w:val="222222"/>
          <w:sz w:val="22"/>
          <w:szCs w:val="22"/>
        </w:rPr>
        <w:t xml:space="preserve">8.6 AI Prompt Strategy</w:t>
      </w:r>
    </w:p>
    <w:p>
      <w:pPr>
        <w:pStyle w:val="ListParagraph"/>
        <w:numPr>
          <w:ilvl w:val="0"/>
          <w:numId w:val="2"/>
        </w:numPr>
        <w:spacing w:before="40" w:after="40"/>
      </w:pPr>
      <w:r>
        <w:rPr>
          <w:rFonts w:ascii="Arial" w:cs="Arial" w:eastAsia="Arial" w:hAnsi="Arial"/>
          <w:color w:val="333333"/>
          <w:sz w:val="22"/>
          <w:szCs w:val="22"/>
        </w:rPr>
        <w:t xml:space="preserve">System prompt includes all Nigerian banks and their common receipt formats</w:t>
      </w:r>
    </w:p>
    <w:p>
      <w:pPr>
        <w:pStyle w:val="ListParagraph"/>
        <w:numPr>
          <w:ilvl w:val="0"/>
          <w:numId w:val="2"/>
        </w:numPr>
        <w:spacing w:before="40" w:after="40"/>
      </w:pPr>
      <w:r>
        <w:rPr>
          <w:rFonts w:ascii="Arial" w:cs="Arial" w:eastAsia="Arial" w:hAnsi="Arial"/>
          <w:color w:val="333333"/>
          <w:sz w:val="22"/>
          <w:szCs w:val="22"/>
        </w:rPr>
        <w:t xml:space="preserve">13-category taxonomy with Nigerian merchant and payment processor examples per category</w:t>
      </w:r>
    </w:p>
    <w:p>
      <w:pPr>
        <w:pStyle w:val="ListParagraph"/>
        <w:numPr>
          <w:ilvl w:val="0"/>
          <w:numId w:val="2"/>
        </w:numPr>
        <w:spacing w:before="40" w:after="40"/>
      </w:pPr>
      <w:r>
        <w:rPr>
          <w:rFonts w:ascii="Arial" w:cs="Arial" w:eastAsia="Arial" w:hAnsi="Arial"/>
          <w:color w:val="333333"/>
          <w:sz w:val="22"/>
          <w:szCs w:val="22"/>
        </w:rPr>
        <w:t xml:space="preserve">Instruction to return strict JSON with defined keys: amount, date, narration, beneficiary, bank, category, direction, confidence</w:t>
      </w:r>
    </w:p>
    <w:p>
      <w:pPr>
        <w:pStyle w:val="ListParagraph"/>
        <w:numPr>
          <w:ilvl w:val="0"/>
          <w:numId w:val="2"/>
        </w:numPr>
        <w:spacing w:before="40" w:after="40"/>
      </w:pPr>
      <w:r>
        <w:rPr>
          <w:rFonts w:ascii="Arial" w:cs="Arial" w:eastAsia="Arial" w:hAnsi="Arial"/>
          <w:color w:val="333333"/>
          <w:sz w:val="22"/>
          <w:szCs w:val="22"/>
        </w:rPr>
        <w:t xml:space="preserve">Nigerian merchant reference list: Paystack, Flutterwave, Remita, Interswitch, NIBSS, Monnify, Squad, Chowdeck, Bolt, inDrive</w:t>
      </w:r>
    </w:p>
    <w:p>
      <w:pPr>
        <w:pStyle w:val="ListParagraph"/>
        <w:numPr>
          <w:ilvl w:val="0"/>
          <w:numId w:val="2"/>
        </w:numPr>
        <w:spacing w:before="40" w:after="40"/>
      </w:pPr>
      <w:r>
        <w:rPr>
          <w:rFonts w:ascii="Arial" w:cs="Arial" w:eastAsia="Arial" w:hAnsi="Arial"/>
          <w:color w:val="333333"/>
          <w:sz w:val="22"/>
          <w:szCs w:val="22"/>
        </w:rPr>
        <w:t xml:space="preserve">Amount edge cases: commas in numbers (1,500.00), written amounts (“fifteen thousand naira only”), both debit and credit detection</w:t>
      </w:r>
    </w:p>
    <w:p>
      <w:pPr>
        <w:pStyle w:val="ListParagraph"/>
        <w:numPr>
          <w:ilvl w:val="0"/>
          <w:numId w:val="2"/>
        </w:numPr>
        <w:spacing w:before="40" w:after="40"/>
      </w:pPr>
      <w:r>
        <w:rPr>
          <w:rFonts w:ascii="Arial" w:cs="Arial" w:eastAsia="Arial" w:hAnsi="Arial"/>
          <w:color w:val="333333"/>
          <w:sz w:val="22"/>
          <w:szCs w:val="22"/>
        </w:rPr>
        <w:t xml:space="preserve">Confidence score returned; transactions below 70% confidence flagged for user confirmation regardless of channel</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9. Supported Banks &amp; Receipt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80"/>
        <w:gridCol w:w="1680"/>
        <w:gridCol w:w="1400"/>
      </w:tblGrid>
      <w:tr>
        <w:trPr>
          <w:tblHeader/>
        </w:trPr>
        <w:tc>
          <w:tcPr>
            <w:tcW w:type="dxa" w:w="24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Bank / Fintech</w:t>
            </w:r>
          </w:p>
        </w:tc>
        <w:tc>
          <w:tcPr>
            <w:tcW w:type="dxa" w:w="22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Receipt Types</w:t>
            </w:r>
          </w:p>
        </w:tc>
        <w:tc>
          <w:tcPr>
            <w:tcW w:type="dxa" w:w="16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Narration Quality</w:t>
            </w:r>
          </w:p>
        </w:tc>
        <w:tc>
          <w:tcPr>
            <w:tcW w:type="dxa" w:w="16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WhatsApp Support</w:t>
            </w:r>
          </w:p>
        </w:tc>
        <w:tc>
          <w:tcPr>
            <w:tcW w:type="dxa" w:w="14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GTBank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Screenshot, PDF, SMS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Access Bank</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Screenshot, PDF</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Zenith Bank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Screenshot, PDF, SMS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First Bank</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Screenshot, PDF</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UBA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Screenshot, PDF, SMS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Opay</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Screenshot (in-app)</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Palmpay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Screenshot (in-app)</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Kuda</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Screenshot (in-app)</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Very High</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Sterling, FCMB, Fidelity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Screenshot, PDF</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r>
      <w:tr>
        <w:tc>
          <w:tcPr>
            <w:tcW w:type="dxa" w:w="2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POS Paper Receipts</w:t>
            </w:r>
          </w:p>
        </w:tc>
        <w:tc>
          <w:tcPr>
            <w:tcW w:type="dxa" w:w="2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Camera photo</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Yes (photo)</w:t>
            </w:r>
          </w:p>
        </w:tc>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P2</w:t>
            </w:r>
          </w:p>
        </w:tc>
      </w:tr>
    </w:tbl>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rPr>
          <w:tblHeader/>
        </w:trPr>
        <w:tc>
          <w:tcPr>
            <w:tcW w:type="dxa" w:w="26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0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6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Receipt processing time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5s PWA; &lt; 10s WhatsApp</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adds ~3s for media download from provider</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Categorisation accuracy</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&gt; 85% correct first attempt</w:t>
            </w:r>
          </w:p>
        </w:tc>
        <w:tc>
          <w:tcPr>
            <w:tcW w:type="dxa" w:w="3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Measured on 500-receipt Nigerian test set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response time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12 seconds end-to-end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From image sent to confirmation received</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Uptime</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99.5% monthly</w:t>
            </w:r>
          </w:p>
        </w:tc>
        <w:tc>
          <w:tcPr>
            <w:tcW w:type="dxa" w:w="3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Vercel + Supabase SLA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security</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AES-256 at rest, TLS 1.3 in transit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Receipt images are sensitive; never stored by WhatsApp provider</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Mobile performance</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Lighthouse PWA score &gt; 85</w:t>
            </w:r>
          </w:p>
        </w:tc>
        <w:tc>
          <w:tcPr>
            <w:tcW w:type="dxa" w:w="36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Tested on Tecno, Infinix, Samsung budget range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Offline support</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readable offline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 worker caches; uploads queue when offline</w:t>
            </w:r>
          </w:p>
        </w:tc>
      </w:tr>
    </w:tbl>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11. MVP Success Metrics</w:t>
      </w:r>
    </w:p>
    <w:p>
      <w:pPr>
        <w:pStyle w:val="Heading3"/>
        <w:spacing w:before="200" w:after="80"/>
      </w:pPr>
      <w:r>
        <w:rPr>
          <w:rFonts w:ascii="Arial" w:cs="Arial" w:eastAsia="Arial" w:hAnsi="Arial"/>
          <w:b/>
          <w:bCs/>
          <w:color w:val="222222"/>
          <w:sz w:val="22"/>
          <w:szCs w:val="22"/>
        </w:rPr>
        <w:t xml:space="preserve">11.1 Acquisition</w:t>
      </w:r>
    </w:p>
    <w:p>
      <w:pPr>
        <w:pStyle w:val="ListParagraph"/>
        <w:numPr>
          <w:ilvl w:val="0"/>
          <w:numId w:val="2"/>
        </w:numPr>
        <w:spacing w:before="40" w:after="40"/>
      </w:pPr>
      <w:r>
        <w:rPr>
          <w:rFonts w:ascii="Arial" w:cs="Arial" w:eastAsia="Arial" w:hAnsi="Arial"/>
          <w:color w:val="333333"/>
          <w:sz w:val="22"/>
          <w:szCs w:val="22"/>
        </w:rPr>
        <w:t xml:space="preserve">500 registered users within 60 days of launch</w:t>
      </w:r>
    </w:p>
    <w:p>
      <w:pPr>
        <w:pStyle w:val="ListParagraph"/>
        <w:numPr>
          <w:ilvl w:val="0"/>
          <w:numId w:val="2"/>
        </w:numPr>
        <w:spacing w:before="40" w:after="40"/>
      </w:pPr>
      <w:r>
        <w:rPr>
          <w:rFonts w:ascii="Arial" w:cs="Arial" w:eastAsia="Arial" w:hAnsi="Arial"/>
          <w:color w:val="333333"/>
          <w:sz w:val="22"/>
          <w:szCs w:val="22"/>
        </w:rPr>
        <w:t xml:space="preserve">30% of signups arrive via WhatsApp share (shared NairaLog number from contact)</w:t>
      </w:r>
    </w:p>
    <w:p>
      <w:pPr>
        <w:spacing w:before="0" w:after="80"/>
      </w:pPr>
      <w:r>
        <w:t xml:space="preserve"/>
      </w:r>
    </w:p>
    <w:p>
      <w:pPr>
        <w:pStyle w:val="Heading3"/>
        <w:spacing w:before="200" w:after="80"/>
      </w:pPr>
      <w:r>
        <w:rPr>
          <w:rFonts w:ascii="Arial" w:cs="Arial" w:eastAsia="Arial" w:hAnsi="Arial"/>
          <w:b/>
          <w:bCs/>
          <w:color w:val="222222"/>
          <w:sz w:val="22"/>
          <w:szCs w:val="22"/>
        </w:rPr>
        <w:t xml:space="preserve">11.2 Engagement</w:t>
      </w:r>
    </w:p>
    <w:p>
      <w:pPr>
        <w:pStyle w:val="ListParagraph"/>
        <w:numPr>
          <w:ilvl w:val="0"/>
          <w:numId w:val="2"/>
        </w:numPr>
        <w:spacing w:before="40" w:after="40"/>
      </w:pPr>
      <w:r>
        <w:rPr>
          <w:rFonts w:ascii="Arial" w:cs="Arial" w:eastAsia="Arial" w:hAnsi="Arial"/>
          <w:color w:val="333333"/>
          <w:sz w:val="22"/>
          <w:szCs w:val="22"/>
        </w:rPr>
        <w:t xml:space="preserve">D7 retention: 30% of users return after 7 days</w:t>
      </w:r>
    </w:p>
    <w:p>
      <w:pPr>
        <w:pStyle w:val="ListParagraph"/>
        <w:numPr>
          <w:ilvl w:val="0"/>
          <w:numId w:val="2"/>
        </w:numPr>
        <w:spacing w:before="40" w:after="40"/>
      </w:pPr>
      <w:r>
        <w:rPr>
          <w:rFonts w:ascii="Arial" w:cs="Arial" w:eastAsia="Arial" w:hAnsi="Arial"/>
          <w:color w:val="333333"/>
          <w:sz w:val="22"/>
          <w:szCs w:val="22"/>
        </w:rPr>
        <w:t xml:space="preserve">Average receipts logged per active user per month: 15+</w:t>
      </w:r>
    </w:p>
    <w:p>
      <w:pPr>
        <w:pStyle w:val="ListParagraph"/>
        <w:numPr>
          <w:ilvl w:val="0"/>
          <w:numId w:val="2"/>
        </w:numPr>
        <w:spacing w:before="40" w:after="40"/>
      </w:pPr>
      <w:r>
        <w:rPr>
          <w:rFonts w:ascii="Arial" w:cs="Arial" w:eastAsia="Arial" w:hAnsi="Arial"/>
          <w:color w:val="333333"/>
          <w:sz w:val="22"/>
          <w:szCs w:val="22"/>
        </w:rPr>
        <w:t xml:space="preserve">WhatsApp channel activation rate among registered users: &gt; 40%</w:t>
      </w:r>
    </w:p>
    <w:p>
      <w:pPr>
        <w:pStyle w:val="ListParagraph"/>
        <w:numPr>
          <w:ilvl w:val="0"/>
          <w:numId w:val="2"/>
        </w:numPr>
        <w:spacing w:before="40" w:after="40"/>
      </w:pPr>
      <w:r>
        <w:rPr>
          <w:rFonts w:ascii="Arial" w:cs="Arial" w:eastAsia="Arial" w:hAnsi="Arial"/>
          <w:color w:val="333333"/>
          <w:sz w:val="22"/>
          <w:szCs w:val="22"/>
        </w:rPr>
        <w:t xml:space="preserve">WhatsApp push notification opt-in rate: &gt; 70% (higher than PWA push due to existing WhatsApp habits)</w:t>
      </w:r>
    </w:p>
    <w:p>
      <w:pPr>
        <w:spacing w:before="0" w:after="80"/>
      </w:pPr>
      <w:r>
        <w:t xml:space="preserve"/>
      </w:r>
    </w:p>
    <w:p>
      <w:pPr>
        <w:pStyle w:val="Heading3"/>
        <w:spacing w:before="200" w:after="80"/>
      </w:pPr>
      <w:r>
        <w:rPr>
          <w:rFonts w:ascii="Arial" w:cs="Arial" w:eastAsia="Arial" w:hAnsi="Arial"/>
          <w:b/>
          <w:bCs/>
          <w:color w:val="222222"/>
          <w:sz w:val="22"/>
          <w:szCs w:val="22"/>
        </w:rPr>
        <w:t xml:space="preserve">11.3 Quality</w:t>
      </w:r>
    </w:p>
    <w:p>
      <w:pPr>
        <w:pStyle w:val="ListParagraph"/>
        <w:numPr>
          <w:ilvl w:val="0"/>
          <w:numId w:val="2"/>
        </w:numPr>
        <w:spacing w:before="40" w:after="40"/>
      </w:pPr>
      <w:r>
        <w:rPr>
          <w:rFonts w:ascii="Arial" w:cs="Arial" w:eastAsia="Arial" w:hAnsi="Arial"/>
          <w:color w:val="333333"/>
          <w:sz w:val="22"/>
          <w:szCs w:val="22"/>
        </w:rPr>
        <w:t xml:space="preserve">AI categorisation accuracy (user correction rate): &lt; 15%</w:t>
      </w:r>
    </w:p>
    <w:p>
      <w:pPr>
        <w:pStyle w:val="ListParagraph"/>
        <w:numPr>
          <w:ilvl w:val="0"/>
          <w:numId w:val="2"/>
        </w:numPr>
        <w:spacing w:before="40" w:after="40"/>
      </w:pPr>
      <w:r>
        <w:rPr>
          <w:rFonts w:ascii="Arial" w:cs="Arial" w:eastAsia="Arial" w:hAnsi="Arial"/>
          <w:color w:val="333333"/>
          <w:sz w:val="22"/>
          <w:szCs w:val="22"/>
        </w:rPr>
        <w:t xml:space="preserve">WhatsApp bot receipt processing success rate: &gt; 90%</w:t>
      </w:r>
    </w:p>
    <w:p>
      <w:pPr>
        <w:pStyle w:val="ListParagraph"/>
        <w:numPr>
          <w:ilvl w:val="0"/>
          <w:numId w:val="2"/>
        </w:numPr>
        <w:spacing w:before="40" w:after="40"/>
      </w:pPr>
      <w:r>
        <w:rPr>
          <w:rFonts w:ascii="Arial" w:cs="Arial" w:eastAsia="Arial" w:hAnsi="Arial"/>
          <w:color w:val="333333"/>
          <w:sz w:val="22"/>
          <w:szCs w:val="22"/>
        </w:rPr>
        <w:t xml:space="preserve">Average WhatsApp response time: &lt; 12 seconds</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30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34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policy changes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 suspended or features limited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PWA as complete standalone; WhatsApp is additive, not critical path</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WhatsApp Business API approval delay</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Delays launch</w:t>
            </w:r>
          </w:p>
        </w:tc>
        <w:tc>
          <w:tcPr>
            <w:tcW w:type="dxa" w:w="3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Use sandbox number for beta; PWA can launch independently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OCR fails on low-res screenshots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Transactions not extracted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Multi-model fallback; manual entry override on both channels</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AI misclassifies narrations</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User distrust</w:t>
            </w:r>
          </w:p>
        </w:tc>
        <w:tc>
          <w:tcPr>
            <w:tcW w:type="dxa" w:w="3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Show confidence; easy one-tap (PWA) or one-reply (WA) correction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forget to upload</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Incomplete data; churn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habit loop addresses this; PWA upload reminder as backup</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Privacy concerns re: receipts</w:t>
            </w:r>
          </w:p>
        </w:tc>
        <w:tc>
          <w:tcPr>
            <w:tcW w:type="dxa" w:w="30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Low adoption</w:t>
            </w:r>
          </w:p>
        </w:tc>
        <w:tc>
          <w:tcPr>
            <w:tcW w:type="dxa" w:w="34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No bank credentials collected; explicit privacy policy; receipts processed and never resold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Naira format changes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Amount parsing breaks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 raw string + parsed amount; reparse on format change</w:t>
            </w:r>
          </w:p>
        </w:tc>
      </w:tr>
    </w:tbl>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13. Post-MVP Roadmap</w:t>
      </w:r>
    </w:p>
    <w:p>
      <w:pPr>
        <w:pStyle w:val="Heading3"/>
        <w:spacing w:before="200" w:after="80"/>
      </w:pPr>
      <w:r>
        <w:rPr>
          <w:rFonts w:ascii="Arial" w:cs="Arial" w:eastAsia="Arial" w:hAnsi="Arial"/>
          <w:b/>
          <w:bCs/>
          <w:color w:val="222222"/>
          <w:sz w:val="22"/>
          <w:szCs w:val="22"/>
        </w:rPr>
        <w:t xml:space="preserve">Phase 2 (Months 3–6)</w:t>
      </w:r>
    </w:p>
    <w:p>
      <w:pPr>
        <w:pStyle w:val="ListParagraph"/>
        <w:numPr>
          <w:ilvl w:val="0"/>
          <w:numId w:val="2"/>
        </w:numPr>
        <w:spacing w:before="40" w:after="40"/>
      </w:pPr>
      <w:r>
        <w:rPr>
          <w:rFonts w:ascii="Arial" w:cs="Arial" w:eastAsia="Arial" w:hAnsi="Arial"/>
          <w:color w:val="333333"/>
          <w:sz w:val="22"/>
          <w:szCs w:val="22"/>
        </w:rPr>
        <w:t xml:space="preserve">WhatsApp-native monthly summary image (chart as image sent via WhatsApp)</w:t>
      </w:r>
    </w:p>
    <w:p>
      <w:pPr>
        <w:pStyle w:val="ListParagraph"/>
        <w:numPr>
          <w:ilvl w:val="0"/>
          <w:numId w:val="2"/>
        </w:numPr>
        <w:spacing w:before="40" w:after="40"/>
      </w:pPr>
      <w:r>
        <w:rPr>
          <w:rFonts w:ascii="Arial" w:cs="Arial" w:eastAsia="Arial" w:hAnsi="Arial"/>
          <w:color w:val="333333"/>
          <w:sz w:val="22"/>
          <w:szCs w:val="22"/>
        </w:rPr>
        <w:t xml:space="preserve">CSV/Excel export of all transactions</w:t>
      </w:r>
    </w:p>
    <w:p>
      <w:pPr>
        <w:pStyle w:val="ListParagraph"/>
        <w:numPr>
          <w:ilvl w:val="0"/>
          <w:numId w:val="2"/>
        </w:numPr>
        <w:spacing w:before="40" w:after="40"/>
      </w:pPr>
      <w:r>
        <w:rPr>
          <w:rFonts w:ascii="Arial" w:cs="Arial" w:eastAsia="Arial" w:hAnsi="Arial"/>
          <w:color w:val="333333"/>
          <w:sz w:val="22"/>
          <w:szCs w:val="22"/>
        </w:rPr>
        <w:t xml:space="preserve">Budget targets per category with progress bar on PWA</w:t>
      </w:r>
    </w:p>
    <w:p>
      <w:pPr>
        <w:pStyle w:val="ListParagraph"/>
        <w:numPr>
          <w:ilvl w:val="0"/>
          <w:numId w:val="2"/>
        </w:numPr>
        <w:spacing w:before="40" w:after="40"/>
      </w:pPr>
      <w:r>
        <w:rPr>
          <w:rFonts w:ascii="Arial" w:cs="Arial" w:eastAsia="Arial" w:hAnsi="Arial"/>
          <w:color w:val="333333"/>
          <w:sz w:val="22"/>
          <w:szCs w:val="22"/>
        </w:rPr>
        <w:t xml:space="preserve">Business vs. personal tagging within the same account</w:t>
      </w:r>
    </w:p>
    <w:p>
      <w:pPr>
        <w:pStyle w:val="ListParagraph"/>
        <w:numPr>
          <w:ilvl w:val="0"/>
          <w:numId w:val="2"/>
        </w:numPr>
        <w:spacing w:before="40" w:after="40"/>
      </w:pPr>
      <w:r>
        <w:rPr>
          <w:rFonts w:ascii="Arial" w:cs="Arial" w:eastAsia="Arial" w:hAnsi="Arial"/>
          <w:color w:val="333333"/>
          <w:sz w:val="22"/>
          <w:szCs w:val="22"/>
        </w:rPr>
        <w:t xml:space="preserve">Recurring transaction detection (rent, DSTV, subscriptions)</w:t>
      </w:r>
    </w:p>
    <w:p>
      <w:pPr>
        <w:spacing w:before="0" w:after="80"/>
      </w:pPr>
      <w:r>
        <w:t xml:space="preserve"/>
      </w:r>
    </w:p>
    <w:p>
      <w:pPr>
        <w:pStyle w:val="Heading3"/>
        <w:spacing w:before="200" w:after="80"/>
      </w:pPr>
      <w:r>
        <w:rPr>
          <w:rFonts w:ascii="Arial" w:cs="Arial" w:eastAsia="Arial" w:hAnsi="Arial"/>
          <w:b/>
          <w:bCs/>
          <w:color w:val="222222"/>
          <w:sz w:val="22"/>
          <w:szCs w:val="22"/>
        </w:rPr>
        <w:t xml:space="preserve">Phase 3 (Months 7–12)</w:t>
      </w:r>
    </w:p>
    <w:p>
      <w:pPr>
        <w:pStyle w:val="ListParagraph"/>
        <w:numPr>
          <w:ilvl w:val="0"/>
          <w:numId w:val="2"/>
        </w:numPr>
        <w:spacing w:before="40" w:after="40"/>
      </w:pPr>
      <w:r>
        <w:rPr>
          <w:rFonts w:ascii="Arial" w:cs="Arial" w:eastAsia="Arial" w:hAnsi="Arial"/>
          <w:color w:val="333333"/>
          <w:sz w:val="22"/>
          <w:szCs w:val="22"/>
        </w:rPr>
        <w:t xml:space="preserve">Multi-user / family accounts with shared dashboard</w:t>
      </w:r>
    </w:p>
    <w:p>
      <w:pPr>
        <w:pStyle w:val="ListParagraph"/>
        <w:numPr>
          <w:ilvl w:val="0"/>
          <w:numId w:val="2"/>
        </w:numPr>
        <w:spacing w:before="40" w:after="40"/>
      </w:pPr>
      <w:r>
        <w:rPr>
          <w:rFonts w:ascii="Arial" w:cs="Arial" w:eastAsia="Arial" w:hAnsi="Arial"/>
          <w:color w:val="333333"/>
          <w:sz w:val="22"/>
          <w:szCs w:val="22"/>
        </w:rPr>
        <w:t xml:space="preserve">Open Banking API integration where available (Mono, Okra, Stitch)</w:t>
      </w:r>
    </w:p>
    <w:p>
      <w:pPr>
        <w:pStyle w:val="ListParagraph"/>
        <w:numPr>
          <w:ilvl w:val="0"/>
          <w:numId w:val="2"/>
        </w:numPr>
        <w:spacing w:before="40" w:after="40"/>
      </w:pPr>
      <w:r>
        <w:rPr>
          <w:rFonts w:ascii="Arial" w:cs="Arial" w:eastAsia="Arial" w:hAnsi="Arial"/>
          <w:color w:val="333333"/>
          <w:sz w:val="22"/>
          <w:szCs w:val="22"/>
        </w:rPr>
        <w:t xml:space="preserve">Native iOS and Android apps via React Native or Capacitor</w:t>
      </w:r>
    </w:p>
    <w:p>
      <w:pPr>
        <w:pStyle w:val="ListParagraph"/>
        <w:numPr>
          <w:ilvl w:val="0"/>
          <w:numId w:val="2"/>
        </w:numPr>
        <w:spacing w:before="40" w:after="40"/>
      </w:pPr>
      <w:r>
        <w:rPr>
          <w:rFonts w:ascii="Arial" w:cs="Arial" w:eastAsia="Arial" w:hAnsi="Arial"/>
          <w:color w:val="333333"/>
          <w:sz w:val="22"/>
          <w:szCs w:val="22"/>
        </w:rPr>
        <w:t xml:space="preserve">Financial insights: savings recommendations, flagging unusual spend</w:t>
      </w:r>
    </w:p>
    <w:p>
      <w:pPr>
        <w:spacing w:before="0" w:after="80"/>
      </w:pPr>
      <w:r>
        <w:t xml:space="preserve"/>
      </w:r>
    </w:p>
    <w:p>
      <w:pPr>
        <w:pStyle w:val="Heading3"/>
        <w:spacing w:before="200" w:after="80"/>
      </w:pPr>
      <w:r>
        <w:rPr>
          <w:rFonts w:ascii="Arial" w:cs="Arial" w:eastAsia="Arial" w:hAnsi="Arial"/>
          <w:b/>
          <w:bCs/>
          <w:color w:val="222222"/>
          <w:sz w:val="22"/>
          <w:szCs w:val="22"/>
        </w:rPr>
        <w:t xml:space="preserve">Phase 4 (Year 2)</w:t>
      </w:r>
    </w:p>
    <w:p>
      <w:pPr>
        <w:pStyle w:val="ListParagraph"/>
        <w:numPr>
          <w:ilvl w:val="0"/>
          <w:numId w:val="2"/>
        </w:numPr>
        <w:spacing w:before="40" w:after="40"/>
      </w:pPr>
      <w:r>
        <w:rPr>
          <w:rFonts w:ascii="Arial" w:cs="Arial" w:eastAsia="Arial" w:hAnsi="Arial"/>
          <w:color w:val="333333"/>
          <w:sz w:val="22"/>
          <w:szCs w:val="22"/>
        </w:rPr>
        <w:t xml:space="preserve">B2B: SME version with team expense management and approval workflows</w:t>
      </w:r>
    </w:p>
    <w:p>
      <w:pPr>
        <w:pStyle w:val="ListParagraph"/>
        <w:numPr>
          <w:ilvl w:val="0"/>
          <w:numId w:val="2"/>
        </w:numPr>
        <w:spacing w:before="40" w:after="40"/>
      </w:pPr>
      <w:r>
        <w:rPr>
          <w:rFonts w:ascii="Arial" w:cs="Arial" w:eastAsia="Arial" w:hAnsi="Arial"/>
          <w:color w:val="333333"/>
          <w:sz w:val="22"/>
          <w:szCs w:val="22"/>
        </w:rPr>
        <w:t xml:space="preserve">Integration with accounting tools (QuickBooks, Wave)</w:t>
      </w:r>
    </w:p>
    <w:p>
      <w:pPr>
        <w:pStyle w:val="ListParagraph"/>
        <w:numPr>
          <w:ilvl w:val="0"/>
          <w:numId w:val="2"/>
        </w:numPr>
        <w:spacing w:before="40" w:after="40"/>
      </w:pPr>
      <w:r>
        <w:rPr>
          <w:rFonts w:ascii="Arial" w:cs="Arial" w:eastAsia="Arial" w:hAnsi="Arial"/>
          <w:color w:val="333333"/>
          <w:sz w:val="22"/>
          <w:szCs w:val="22"/>
        </w:rPr>
        <w:t xml:space="preserve">Lending partnerships: creditworthiness from verified spend history</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14. 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76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Narration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description field on a Nigerian bank transfer receipt. Often cryptic; primary AI classification input.</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TRF</w:t>
            </w:r>
          </w:p>
        </w:tc>
        <w:tc>
          <w:tcPr>
            <w:tcW w:type="dxa" w:w="6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Transfer — shorthand used in Nigerian bank narrations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NIBSS Instant Payment — the real-time interbank transfer rail in Nigeria</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VTU</w:t>
            </w:r>
          </w:p>
        </w:tc>
        <w:tc>
          <w:tcPr>
            <w:tcW w:type="dxa" w:w="6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Virtual Top-Up — airtime or data credit purchased digitally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PWA</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Progressive Web App — a web app installable to phone home screen without an app store</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WAT</w:t>
            </w:r>
          </w:p>
        </w:tc>
        <w:tc>
          <w:tcPr>
            <w:tcW w:type="dxa" w:w="6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West Africa Time — UTC+1, Nigeria’s time zone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Business API</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Meta’s official API for programmatic WhatsApp messaging; required for the bot channel</w:t>
            </w:r>
          </w:p>
        </w:tc>
      </w:tr>
      <w:tr>
        <w:tc>
          <w:tcPr>
            <w:tcW w:type="dxa" w:w="2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Webhook</w:t>
            </w:r>
          </w:p>
        </w:tc>
        <w:tc>
          <w:tcPr>
            <w:tcW w:type="dxa" w:w="6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An HTTPS endpoint on NairaLog’s server that receives incoming WhatsApp messages from the provider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 / P1 / P2</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Priority levels: P0 = must have at launch, P1 = important, P2 = nice to have</w:t>
            </w:r>
          </w:p>
        </w:tc>
      </w:tr>
    </w:tbl>
    <w:p>
      <w:pPr>
        <w:spacing w:before="0" w:after="160"/>
      </w:pPr>
      <w:r>
        <w:t xml:space="preserve"/>
      </w:r>
    </w:p>
    <w:p>
      <w:pPr>
        <w:pBdr>
          <w:top w:val="single" w:color="0F6E56" w:sz="4" w:space="8"/>
        </w:pBdr>
        <w:spacing w:before="200" w:after="0"/>
        <w:jc w:val="center"/>
      </w:pPr>
      <w:r>
        <w:rPr>
          <w:rFonts w:ascii="Arial" w:cs="Arial" w:eastAsia="Arial" w:hAnsi="Arial"/>
          <w:color w:val="AAAAAA"/>
          <w:sz w:val="18"/>
          <w:szCs w:val="18"/>
        </w:rPr>
        <w:t xml:space="preserve">NairaLog PRD v1.2  —  Confidential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tabs>
        <w:tab w:val="right" w:pos="9026"/>
      </w:tabs>
    </w:pPr>
    <w:r>
      <w:rPr>
        <w:rFonts w:ascii="Arial" w:cs="Arial" w:eastAsia="Arial" w:hAnsi="Arial"/>
        <w:color w:val="AAAAAA"/>
        <w:sz w:val="18"/>
        <w:szCs w:val="18"/>
      </w:rPr>
      <w:t xml:space="preserve">March 2026</w:t>
    </w:r>
    <w:r>
      <w:rPr>
        <w:rFonts w:ascii="Arial" w:cs="Arial" w:eastAsia="Arial" w:hAnsi="Arial"/>
        <w:sz w:val="18"/>
        <w:szCs w:val="18"/>
      </w:rPr>
      <w:t xml:space="preserve">	</w:t>
    </w: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tabs>
        <w:tab w:val="right" w:pos="9026"/>
      </w:tabs>
    </w:pPr>
    <w:r>
      <w:rPr>
        <w:rFonts w:ascii="Arial" w:cs="Arial" w:eastAsia="Arial" w:hAnsi="Arial"/>
        <w:color w:val="888888"/>
        <w:sz w:val="18"/>
        <w:szCs w:val="18"/>
      </w:rPr>
      <w:t xml:space="preserve">NairaLog — Product Requirements Document</w:t>
    </w:r>
    <w:r>
      <w:rPr>
        <w:rFonts w:ascii="Arial" w:cs="Arial" w:eastAsia="Arial" w:hAnsi="Arial"/>
        <w:sz w:val="18"/>
        <w:szCs w:val="18"/>
      </w:rPr>
      <w:t xml:space="preserve">	</w:t>
    </w:r>
    <w:r>
      <w:rPr>
        <w:rFonts w:ascii="Arial" w:cs="Arial" w:eastAsia="Arial" w:hAnsi="Arial"/>
        <w:color w:val="AAAAAA"/>
        <w:sz w:val="18"/>
        <w:szCs w:val="18"/>
      </w:rPr>
      <w:t xml:space="preserve">CONFIDENTIAL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2026-03-22T17:52:25.095Z</dcterms:created>
  <dcterms:modified xsi:type="dcterms:W3CDTF">2026-03-22T17:52:25.096Z</dcterms:modified>
</cp:coreProperties>
</file>

<file path=docProps/custom.xml><?xml version="1.0" encoding="utf-8"?>
<Properties xmlns="http://schemas.openxmlformats.org/officeDocument/2006/custom-properties" xmlns:vt="http://schemas.openxmlformats.org/officeDocument/2006/docPropsVTypes"/>
</file>