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pha94nknxlrq" w:id="0"/>
      <w:bookmarkEnd w:id="0"/>
      <w:r w:rsidDel="00000000" w:rsidR="00000000" w:rsidRPr="00000000">
        <w:rPr>
          <w:rtl w:val="0"/>
        </w:rPr>
        <w:t xml:space="preserve">Escola de música online para todes aprenderem e verem (Emotav)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kwb5dsnlxtz" w:id="1"/>
      <w:bookmarkEnd w:id="1"/>
      <w:r w:rsidDel="00000000" w:rsidR="00000000" w:rsidRPr="00000000">
        <w:rPr>
          <w:rtl w:val="0"/>
        </w:rPr>
        <w:t xml:space="preserve">Proposta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fotkkav7bsry" w:id="2"/>
      <w:bookmarkEnd w:id="2"/>
      <w:r w:rsidDel="00000000" w:rsidR="00000000" w:rsidRPr="00000000">
        <w:rPr>
          <w:rtl w:val="0"/>
        </w:rPr>
        <w:t xml:space="preserve">O que é o negócio?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Escola de música online para todes aprenderem e verem</w:t>
      </w:r>
      <w:r w:rsidDel="00000000" w:rsidR="00000000" w:rsidRPr="00000000">
        <w:rPr>
          <w:rtl w:val="0"/>
        </w:rPr>
        <w:t xml:space="preserve"> (Emotav) é uma plataforma na qual todas as pessoas serão bem-vindas. Seu maior diferencial é ser </w:t>
      </w:r>
      <w:r w:rsidDel="00000000" w:rsidR="00000000" w:rsidRPr="00000000">
        <w:rPr>
          <w:b w:val="1"/>
          <w:rtl w:val="0"/>
        </w:rPr>
        <w:t xml:space="preserve">inclusiva</w:t>
      </w:r>
      <w:r w:rsidDel="00000000" w:rsidR="00000000" w:rsidRPr="00000000">
        <w:rPr>
          <w:rtl w:val="0"/>
        </w:rPr>
        <w:t xml:space="preserve"> – e não apenas acessível –, atendendo a todes. 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As aulas serão gravadas previamente, tendo em consideração as demandas de cada tipo de aluno. Em termos de horários, funcionarão como em uma escola de música tradicional, com dias e horas certas para serem frequentadas, com o objetivo de manter frequência e uma rotina de prática. Além disso, durante e após as aulas, haveria contato ao vivo com os professores, em uma espécie de monitoria.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professores pertencentes à Emotav serão capacitados por uma instituição especializada por meio de parcerias com ONGs e grupos de apoio.</w:t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um primeiro momento, também para tornar o projeto passível de se tornar realidade, a plataforma será feita com foco em deficientes visuais e no instrumento violão. Portanto, a nossa proposta inicial é criar um site para aulas de violão online com os seguintes diferenciais: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professores formados para darem aulas a deficientes visuais;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chat para conversas entre alunas e alunos;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preços acessíveis;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uso de uma linguagem mais descontraída.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4geqgiivrblh" w:id="3"/>
      <w:bookmarkEnd w:id="3"/>
      <w:r w:rsidDel="00000000" w:rsidR="00000000" w:rsidRPr="00000000">
        <w:rPr>
          <w:rtl w:val="0"/>
        </w:rPr>
        <w:t xml:space="preserve">Público Alvo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Inicialmente nosso público alvo são pessoas que apresentam dificuldade em concentração e que tenham algum tipo de deficiência visual.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v596rlla1kl9" w:id="4"/>
      <w:bookmarkEnd w:id="4"/>
      <w:r w:rsidDel="00000000" w:rsidR="00000000" w:rsidRPr="00000000">
        <w:rPr>
          <w:rtl w:val="0"/>
        </w:rPr>
        <w:t xml:space="preserve">Planejamentos de metas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xr243kycwuvu" w:id="5"/>
      <w:bookmarkEnd w:id="5"/>
      <w:r w:rsidDel="00000000" w:rsidR="00000000" w:rsidRPr="00000000">
        <w:rPr>
          <w:rtl w:val="0"/>
        </w:rPr>
        <w:t xml:space="preserve">Curto prazo: durante 1º ano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o site;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divulgar nossos serviços;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e manter parcerias com ONGs, escolas e grupos para pessoas que apresentam deficiência visual;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o site e mídias sociais atualizadas;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formação dos professores. 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mrh1a5515bzy" w:id="6"/>
      <w:bookmarkEnd w:id="6"/>
      <w:r w:rsidDel="00000000" w:rsidR="00000000" w:rsidRPr="00000000">
        <w:rPr>
          <w:rtl w:val="0"/>
        </w:rPr>
        <w:t xml:space="preserve">Médio prazo: após 1º ano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Reavaliar o público e produtos;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orçamento para contratação de 1 funcionária;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o processo para adicionar outro instrumento na plataforma.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4ncso62pmu2z" w:id="7"/>
      <w:bookmarkEnd w:id="7"/>
      <w:r w:rsidDel="00000000" w:rsidR="00000000" w:rsidRPr="00000000">
        <w:rPr>
          <w:rtl w:val="0"/>
        </w:rPr>
        <w:t xml:space="preserve">Longo prazo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Expandir nosso público alvo, iniciando o processo de aulas para pessoas mudes. 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ulhgu8vjvkdm" w:id="8"/>
      <w:bookmarkEnd w:id="8"/>
      <w:r w:rsidDel="00000000" w:rsidR="00000000" w:rsidRPr="00000000">
        <w:rPr>
          <w:rtl w:val="0"/>
        </w:rPr>
        <w:t xml:space="preserve">Capital investido 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rdwy7g1dhww7" w:id="9"/>
      <w:bookmarkEnd w:id="9"/>
      <w:r w:rsidDel="00000000" w:rsidR="00000000" w:rsidRPr="00000000">
        <w:rPr>
          <w:rtl w:val="0"/>
        </w:rPr>
        <w:t xml:space="preserve">Inicialmente como autônomas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Gastos com o registro e documentação;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gastos com materiais obrigatórios: materiais de escritório, contas de telefone, energia, etc;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domínio, hospedagem e certificado de segurança do site.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bjhs8rr6wpnz" w:id="10"/>
      <w:bookmarkEnd w:id="10"/>
      <w:r w:rsidDel="00000000" w:rsidR="00000000" w:rsidRPr="00000000">
        <w:rPr>
          <w:rtl w:val="0"/>
        </w:rPr>
        <w:t xml:space="preserve">Para abertura do escritório (home office)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Gastos com compra de equipamentos multimídia para gravação das aulas;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gastos de formação de professores;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gastos com mobiliário e equipamentos para escritório;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gastos fixos mensais para manter o escritório funcionando por 6 meses.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aefx4vc7kt5s" w:id="11"/>
      <w:bookmarkEnd w:id="11"/>
      <w:r w:rsidDel="00000000" w:rsidR="00000000" w:rsidRPr="00000000">
        <w:rPr>
          <w:rtl w:val="0"/>
        </w:rPr>
        <w:t xml:space="preserve">Outros custos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 para manutenção de equipamentos ou eventualidades;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investimento em divulgação.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1xgz9ovuxmu6" w:id="12"/>
      <w:bookmarkEnd w:id="12"/>
      <w:r w:rsidDel="00000000" w:rsidR="00000000" w:rsidRPr="00000000">
        <w:rPr>
          <w:rtl w:val="0"/>
        </w:rPr>
        <w:t xml:space="preserve">Análise de mercado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Ao fazer uma breve pesquisa de concorrência, encontramos apenas uma escola concorrente direta, o que nos indica que há espaço para crescimento no mercado.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l41edwg6gtn" w:id="13"/>
      <w:bookmarkEnd w:id="13"/>
      <w:r w:rsidDel="00000000" w:rsidR="00000000" w:rsidRPr="00000000">
        <w:rPr>
          <w:rtl w:val="0"/>
        </w:rPr>
        <w:t xml:space="preserve">Concorrentes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Escola Inclusiva de Música Santa Cecília (direto);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Escola virtual de música (indireto);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MusicDot (indireto).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bo2s8v3h9sp4" w:id="14"/>
      <w:bookmarkEnd w:id="14"/>
      <w:r w:rsidDel="00000000" w:rsidR="00000000" w:rsidRPr="00000000">
        <w:rPr>
          <w:rtl w:val="0"/>
        </w:rPr>
        <w:t xml:space="preserve">Sociedade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Ane Bischoff, Caroline F. Torres, Renata Lima e possível investidor(a).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6kbf9j4oyho8" w:id="15"/>
      <w:bookmarkEnd w:id="15"/>
      <w:r w:rsidDel="00000000" w:rsidR="00000000" w:rsidRPr="00000000">
        <w:rPr>
          <w:rtl w:val="0"/>
        </w:rPr>
        <w:t xml:space="preserve">Divisão de responsabilidade  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e manutenção da plataforma: Renata Lima;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Marketing, publicidade, divulgação e parcerias: Ane Bischoff e Caroline F. Torres;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e Financeiro (contabilidade/ viabilidade econômica): Oswaldo Torres.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fr81a313q63a" w:id="16"/>
      <w:bookmarkEnd w:id="16"/>
      <w:r w:rsidDel="00000000" w:rsidR="00000000" w:rsidRPr="00000000">
        <w:rPr>
          <w:rtl w:val="0"/>
        </w:rPr>
        <w:t xml:space="preserve">Ponto de venda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100% online.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oq6k3r62plq0" w:id="17"/>
      <w:bookmarkEnd w:id="17"/>
      <w:r w:rsidDel="00000000" w:rsidR="00000000" w:rsidRPr="00000000">
        <w:rPr>
          <w:rtl w:val="0"/>
        </w:rPr>
        <w:t xml:space="preserve">Serviços oferecidos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Aulas de Violão nível básico;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Aulas de Violão nível intermediário;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Aulas de Violão nivel avançado.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53g8j9jsrd1u" w:id="18"/>
      <w:bookmarkEnd w:id="18"/>
      <w:r w:rsidDel="00000000" w:rsidR="00000000" w:rsidRPr="00000000">
        <w:rPr>
          <w:rtl w:val="0"/>
        </w:rPr>
        <w:t xml:space="preserve">Serviço pós venda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Realização de eventos com exposições de novos talentos em parceria com ONGs;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sorteios de pacotes de serviços, para os alunes com melhores desempenho;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atendimento personalizado para cada alune; 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serviço de follow-up, acompanhamento frequente do serviço prestado;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descontos na indicação de novos alunes.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8l8wdfy7ylrt" w:id="19"/>
      <w:bookmarkEnd w:id="19"/>
      <w:r w:rsidDel="00000000" w:rsidR="00000000" w:rsidRPr="00000000">
        <w:rPr>
          <w:rtl w:val="0"/>
        </w:rPr>
        <w:t xml:space="preserve">Etapas do processo produtivo (Aula violão)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 de mercado feita em enquete promocional;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Divulgação dos serviços;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Interesse do público;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uma aula experimental;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Acompanhamento de aulas;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Reajuste das aulas de acordo com o feedback dos alunes;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Aprimoramento dos professores para os próximos vídeos.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