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INCIDENT MANAGEMENT PLAN</w:t>
      </w:r>
    </w:p>
    <w:p w:rsidR="00000000" w:rsidDel="00000000" w:rsidP="00000000" w:rsidRDefault="00000000" w:rsidRPr="00000000" w14:paraId="0000000F">
      <w:pPr>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ihpf1qncpqe5" w:id="11"/>
      <w:bookmarkEnd w:id="11"/>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2ha37zdq33ed" w:id="12"/>
      <w:bookmarkEnd w:id="12"/>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3jb9i1k9h5t1" w:id="13"/>
      <w:bookmarkEnd w:id="13"/>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wr608kz8ub4s" w:id="14"/>
      <w:bookmarkEnd w:id="14"/>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aeygdjw1uks4" w:id="15"/>
      <w:bookmarkEnd w:id="15"/>
      <w:r w:rsidDel="00000000" w:rsidR="00000000" w:rsidRPr="00000000">
        <w:rPr>
          <w:rtl w:val="0"/>
        </w:rPr>
      </w:r>
    </w:p>
    <w:p w:rsidR="00000000" w:rsidDel="00000000" w:rsidP="00000000" w:rsidRDefault="00000000" w:rsidRPr="00000000" w14:paraId="00000017">
      <w:pPr>
        <w:pStyle w:val="Heading1"/>
        <w:spacing w:after="0" w:before="0" w:lineRule="auto"/>
        <w:rPr>
          <w:sz w:val="22"/>
          <w:szCs w:val="22"/>
        </w:rPr>
      </w:pPr>
      <w:bookmarkStart w:colFirst="0" w:colLast="0" w:name="_rqnofa9iwfv" w:id="16"/>
      <w:bookmarkEnd w:id="16"/>
      <w:r w:rsidDel="00000000" w:rsidR="00000000" w:rsidRPr="00000000">
        <w:rPr>
          <w:rtl w:val="0"/>
        </w:rPr>
      </w:r>
    </w:p>
    <w:p w:rsidR="00000000" w:rsidDel="00000000" w:rsidP="00000000" w:rsidRDefault="00000000" w:rsidRPr="00000000" w14:paraId="00000018">
      <w:pPr>
        <w:pStyle w:val="Heading1"/>
        <w:spacing w:after="0" w:before="0" w:lineRule="auto"/>
        <w:rPr>
          <w:sz w:val="22"/>
          <w:szCs w:val="22"/>
        </w:rPr>
      </w:pPr>
      <w:bookmarkStart w:colFirst="0" w:colLast="0" w:name="_9fn3kq5c2u9d" w:id="17"/>
      <w:bookmarkEnd w:id="17"/>
      <w:r w:rsidDel="00000000" w:rsidR="00000000" w:rsidRPr="00000000">
        <w:rPr>
          <w:rtl w:val="0"/>
        </w:rPr>
      </w:r>
    </w:p>
    <w:p w:rsidR="00000000" w:rsidDel="00000000" w:rsidP="00000000" w:rsidRDefault="00000000" w:rsidRPr="00000000" w14:paraId="00000019">
      <w:pPr>
        <w:pStyle w:val="Heading1"/>
        <w:spacing w:after="0" w:before="0" w:lineRule="auto"/>
        <w:rPr>
          <w:sz w:val="22"/>
          <w:szCs w:val="22"/>
        </w:rPr>
      </w:pPr>
      <w:bookmarkStart w:colFirst="0" w:colLast="0" w:name="_f1l2ifvvpkii" w:id="18"/>
      <w:bookmarkEnd w:id="18"/>
      <w:r w:rsidDel="00000000" w:rsidR="00000000" w:rsidRPr="00000000">
        <w:rPr>
          <w:rtl w:val="0"/>
        </w:rPr>
      </w:r>
    </w:p>
    <w:p w:rsidR="00000000" w:rsidDel="00000000" w:rsidP="00000000" w:rsidRDefault="00000000" w:rsidRPr="00000000" w14:paraId="0000001A">
      <w:pPr>
        <w:pStyle w:val="Heading1"/>
        <w:spacing w:after="0" w:before="0" w:lineRule="auto"/>
        <w:rPr>
          <w:sz w:val="22"/>
          <w:szCs w:val="22"/>
        </w:rPr>
      </w:pPr>
      <w:bookmarkStart w:colFirst="0" w:colLast="0" w:name="_brymb813cwpo" w:id="19"/>
      <w:bookmarkEnd w:id="19"/>
      <w:r w:rsidDel="00000000" w:rsidR="00000000" w:rsidRPr="00000000">
        <w:rPr>
          <w:rtl w:val="0"/>
        </w:rPr>
      </w:r>
    </w:p>
    <w:p w:rsidR="00000000" w:rsidDel="00000000" w:rsidP="00000000" w:rsidRDefault="00000000" w:rsidRPr="00000000" w14:paraId="0000001B">
      <w:pPr>
        <w:pStyle w:val="Heading1"/>
        <w:spacing w:after="0" w:before="0" w:lineRule="auto"/>
        <w:rPr>
          <w:sz w:val="22"/>
          <w:szCs w:val="22"/>
        </w:rPr>
      </w:pPr>
      <w:bookmarkStart w:colFirst="0" w:colLast="0" w:name="_5mw2c7y6tegp" w:id="20"/>
      <w:bookmarkEnd w:id="2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bcpu8aolxur" w:id="21"/>
      <w:bookmarkEnd w:id="21"/>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605"/>
        <w:gridCol w:w="4080"/>
        <w:gridCol w:w="2160"/>
        <w:tblGridChange w:id="0">
          <w:tblGrid>
            <w:gridCol w:w="1020"/>
            <w:gridCol w:w="1605"/>
            <w:gridCol w:w="4080"/>
            <w:gridCol w:w="2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9-3-2019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 </w:t>
            </w:r>
          </w:p>
        </w:tc>
      </w:tr>
    </w:tbl>
    <w:p w:rsidR="00000000" w:rsidDel="00000000" w:rsidP="00000000" w:rsidRDefault="00000000" w:rsidRPr="00000000" w14:paraId="00000029">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yzpx19nbv4n9">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_yzpx19nbv4n9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8ogl4f40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_dj8ogl4f40xs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pPr>
          <w:hyperlink w:anchor="_24zvel4vydy9">
            <w:r w:rsidDel="00000000" w:rsidR="00000000" w:rsidRPr="00000000">
              <w:rPr>
                <w:rtl w:val="0"/>
              </w:rPr>
              <w:t xml:space="preserve">Goals</w:t>
            </w:r>
          </w:hyperlink>
          <w:r w:rsidDel="00000000" w:rsidR="00000000" w:rsidRPr="00000000">
            <w:rPr>
              <w:rtl w:val="0"/>
            </w:rPr>
            <w:tab/>
          </w:r>
          <w:r w:rsidDel="00000000" w:rsidR="00000000" w:rsidRPr="00000000">
            <w:fldChar w:fldCharType="begin"/>
            <w:instrText xml:space="preserve"> PAGEREF _24zvel4vydy9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2zs54r6a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Critical-to-Quality (CTQs) &amp; Key Performance Indicators (KPIs)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_v52zs54r6abd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1p9kv9jv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_eo1p9kv9jvl0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v2dri2ua5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Operations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_5v2dri2ua5u5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s03jfdaj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_wos03jfdajqx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0o4e7bu7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1 -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_8o0o4e7bu75k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0r4tqt0lm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2 - Business Analyst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_z0r4tqt0lm9a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wxvnr6sa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3 - Dev and Infrastructure &amp;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_shwxvnr6saer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z56nqd1u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_12z56nqd1ucu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tyijaj7s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Activity and RACI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_6ytyijaj7sp6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zxgvt5o1v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_5zxgvt5o1vi5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yq3yp262p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_uyq3yp262pmw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1080" w:firstLine="0"/>
            <w:rPr>
              <w:rFonts w:ascii="Arial" w:cs="Arial" w:eastAsia="Arial" w:hAnsi="Arial"/>
              <w:b w:val="1"/>
              <w:i w:val="0"/>
              <w:smallCaps w:val="0"/>
              <w:strike w:val="0"/>
              <w:color w:val="000000"/>
              <w:sz w:val="22"/>
              <w:szCs w:val="22"/>
              <w:u w:val="none"/>
              <w:shd w:fill="auto" w:val="clear"/>
              <w:vertAlign w:val="baseline"/>
            </w:rPr>
          </w:pPr>
          <w:hyperlink w:anchor="_tz7ik5dzqqmu">
            <w:r w:rsidDel="00000000" w:rsidR="00000000" w:rsidRPr="00000000">
              <w:rPr>
                <w:i w:val="0"/>
                <w:smallCaps w:val="0"/>
                <w:strike w:val="0"/>
                <w:color w:val="000000"/>
                <w:sz w:val="22"/>
                <w:szCs w:val="22"/>
                <w:u w:val="none"/>
                <w:shd w:fill="auto" w:val="clear"/>
                <w:vertAlign w:val="baseline"/>
                <w:rtl w:val="0"/>
              </w:rPr>
              <w:t xml:space="preserve">RACI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_tz7ik5dzqqmu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ugch2puc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_2augch2puchn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otc2d1xqh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_lotc2d1xqh4m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e35ognnr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_je35ognnrrx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7oenghp2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_rz7oenghp2ka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02o7jqx7i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Activity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_b02o7jqx7imc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4pwwg831y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_w4pwwg831y3p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spacing w:before="480" w:lineRule="auto"/>
        <w:rPr/>
      </w:pPr>
      <w:bookmarkStart w:colFirst="0" w:colLast="0" w:name="_4tfa567de58u" w:id="22"/>
      <w:bookmarkEnd w:id="2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keepNext w:val="0"/>
        <w:keepLines w:val="0"/>
        <w:spacing w:before="480" w:lineRule="auto"/>
        <w:rPr/>
      </w:pPr>
      <w:bookmarkStart w:colFirst="0" w:colLast="0" w:name="_yzpx19nbv4n9" w:id="23"/>
      <w:bookmarkEnd w:id="23"/>
      <w:r w:rsidDel="00000000" w:rsidR="00000000" w:rsidRPr="00000000">
        <w:rPr>
          <w:rtl w:val="0"/>
        </w:rPr>
        <w:t xml:space="preserve">Introduction</w:t>
      </w:r>
    </w:p>
    <w:p w:rsidR="00000000" w:rsidDel="00000000" w:rsidP="00000000" w:rsidRDefault="00000000" w:rsidRPr="00000000" w14:paraId="0000004D">
      <w:pPr>
        <w:pStyle w:val="Heading3"/>
        <w:rPr/>
      </w:pPr>
      <w:bookmarkStart w:colFirst="0" w:colLast="0" w:name="_dj8ogl4f40xs" w:id="24"/>
      <w:bookmarkEnd w:id="24"/>
      <w:r w:rsidDel="00000000" w:rsidR="00000000" w:rsidRPr="00000000">
        <w:rPr>
          <w:rtl w:val="0"/>
        </w:rPr>
        <w:t xml:space="preserve">Purpose</w:t>
      </w:r>
    </w:p>
    <w:p w:rsidR="00000000" w:rsidDel="00000000" w:rsidP="00000000" w:rsidRDefault="00000000" w:rsidRPr="00000000" w14:paraId="0000004E">
      <w:pPr>
        <w:rPr/>
      </w:pPr>
      <w:r w:rsidDel="00000000" w:rsidR="00000000" w:rsidRPr="00000000">
        <w:rPr>
          <w:rtl w:val="0"/>
        </w:rPr>
        <w:t xml:space="preserve">The purpose of this document is to provide a general overview of the Incident Management Process.  It includes Incident Management goals, objectives, scope, benefits, key terms, roles, responsibilities, authority, process diagrams and associated activity descriptions. This document is developed based on the ITIL framework.</w:t>
      </w:r>
    </w:p>
    <w:p w:rsidR="00000000" w:rsidDel="00000000" w:rsidP="00000000" w:rsidRDefault="00000000" w:rsidRPr="00000000" w14:paraId="0000004F">
      <w:pPr>
        <w:pStyle w:val="Heading3"/>
        <w:rPr/>
      </w:pPr>
      <w:bookmarkStart w:colFirst="0" w:colLast="0" w:name="_s53fpn75yb6h" w:id="25"/>
      <w:bookmarkEnd w:id="25"/>
      <w:r w:rsidDel="00000000" w:rsidR="00000000" w:rsidRPr="00000000">
        <w:rPr>
          <w:rtl w:val="0"/>
        </w:rPr>
      </w:r>
    </w:p>
    <w:p w:rsidR="00000000" w:rsidDel="00000000" w:rsidP="00000000" w:rsidRDefault="00000000" w:rsidRPr="00000000" w14:paraId="00000050">
      <w:pPr>
        <w:pStyle w:val="Heading3"/>
        <w:rPr/>
      </w:pPr>
      <w:bookmarkStart w:colFirst="0" w:colLast="0" w:name="_24zvel4vydy9" w:id="26"/>
      <w:bookmarkEnd w:id="26"/>
      <w:r w:rsidDel="00000000" w:rsidR="00000000" w:rsidRPr="00000000">
        <w:rPr>
          <w:rtl w:val="0"/>
        </w:rPr>
        <w:t xml:space="preserve">Goals</w:t>
      </w:r>
    </w:p>
    <w:p w:rsidR="00000000" w:rsidDel="00000000" w:rsidP="00000000" w:rsidRDefault="00000000" w:rsidRPr="00000000" w14:paraId="00000051">
      <w:pPr>
        <w:rPr/>
      </w:pPr>
      <w:r w:rsidDel="00000000" w:rsidR="00000000" w:rsidRPr="00000000">
        <w:rPr>
          <w:rtl w:val="0"/>
        </w:rPr>
        <w:t xml:space="preserve">The goals for the Incident Management process are to:</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Restore normal operations in the shortest amount of time</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Minimize the negative impact on business operations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3"/>
        <w:spacing w:before="200" w:lineRule="auto"/>
        <w:rPr/>
      </w:pPr>
      <w:bookmarkStart w:colFirst="0" w:colLast="0" w:name="_v52zs54r6abd" w:id="27"/>
      <w:bookmarkEnd w:id="27"/>
      <w:r w:rsidDel="00000000" w:rsidR="00000000" w:rsidRPr="00000000">
        <w:rPr>
          <w:rtl w:val="0"/>
        </w:rPr>
        <w:t xml:space="preserve">Critical-to-Quality (CTQs) &amp; Key Performance Indicators (KPIs)</w:t>
      </w:r>
      <w:r w:rsidDel="00000000" w:rsidR="00000000" w:rsidRPr="00000000">
        <w:rPr>
          <w:rtl w:val="0"/>
        </w:rPr>
      </w:r>
    </w:p>
    <w:p w:rsidR="00000000" w:rsidDel="00000000" w:rsidP="00000000" w:rsidRDefault="00000000" w:rsidRPr="00000000" w14:paraId="00000056">
      <w:pPr>
        <w:spacing w:after="200" w:lineRule="auto"/>
        <w:rPr/>
      </w:pPr>
      <w:r w:rsidDel="00000000" w:rsidR="00000000" w:rsidRPr="00000000">
        <w:rPr>
          <w:rtl w:val="0"/>
        </w:rPr>
        <w:t xml:space="preserve">CTQs identified for the process of Incident Management and associated Key Performance Indicators (KPIs) are: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CTQ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KPI</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lineRule="auto"/>
              <w:rPr/>
            </w:pPr>
            <w:r w:rsidDel="00000000" w:rsidR="00000000" w:rsidRPr="00000000">
              <w:rPr>
                <w:rtl w:val="0"/>
              </w:rPr>
              <w:t xml:space="preserve">Ensure that standardized methods and procedures are used for efficient and prompt response, documentation, ongoing management and reporting of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Rule="auto"/>
              <w:rPr/>
            </w:pPr>
            <w:r w:rsidDel="00000000" w:rsidR="00000000" w:rsidRPr="00000000">
              <w:rPr>
                <w:rtl w:val="0"/>
              </w:rPr>
              <w:t xml:space="preserve">Usage of IS214 ESM Ticketing System by all users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92.8" w:lineRule="auto"/>
              <w:ind w:left="0" w:firstLine="0"/>
              <w:rPr/>
            </w:pPr>
            <w:r w:rsidDel="00000000" w:rsidR="00000000" w:rsidRPr="00000000">
              <w:rPr>
                <w:rtl w:val="0"/>
              </w:rPr>
              <w:t xml:space="preserve">Usage of Slack for reporting of monitored incidents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ind w:left="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92.8" w:lineRule="auto"/>
              <w:ind w:left="0" w:firstLine="0"/>
              <w:rPr/>
            </w:pPr>
            <w:r w:rsidDel="00000000" w:rsidR="00000000" w:rsidRPr="00000000">
              <w:rPr>
                <w:rtl w:val="0"/>
              </w:rPr>
              <w:t xml:space="preserve">Usage of Google documents and folders for documentation</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Ability to track internal process performance and identify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tl w:val="0"/>
              </w:rPr>
              <w:t xml:space="preserve">Assignment time from discovery of incident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ind w:left="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pPr>
            <w:r w:rsidDel="00000000" w:rsidR="00000000" w:rsidRPr="00000000">
              <w:rPr>
                <w:rtl w:val="0"/>
              </w:rPr>
              <w:t xml:space="preserve">Response time after assignment of ticket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ind w:left="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pPr>
            <w:r w:rsidDel="00000000" w:rsidR="00000000" w:rsidRPr="00000000">
              <w:rPr>
                <w:rtl w:val="0"/>
              </w:rPr>
              <w:t xml:space="preserve">Resolution time of the overall incident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00" w:lineRule="auto"/>
              <w:ind w:left="0" w:firstLine="0"/>
              <w:rPr/>
            </w:pPr>
            <w:r w:rsidDel="00000000" w:rsidR="00000000" w:rsidRPr="00000000">
              <w:rPr>
                <w:rtl w:val="0"/>
              </w:rPr>
              <w:t xml:space="preserve">Number of re-assigned tickets between departments. </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2"/>
        <w:rPr/>
      </w:pPr>
      <w:bookmarkStart w:colFirst="0" w:colLast="0" w:name="_eo1p9kv9jvl0" w:id="28"/>
      <w:bookmarkEnd w:id="28"/>
      <w:r w:rsidDel="00000000" w:rsidR="00000000" w:rsidRPr="00000000">
        <w:rPr>
          <w:rtl w:val="0"/>
        </w:rPr>
        <w:t xml:space="preserve">Roles and Responsibilities</w:t>
      </w:r>
    </w:p>
    <w:p w:rsidR="00000000" w:rsidDel="00000000" w:rsidP="00000000" w:rsidRDefault="00000000" w:rsidRPr="00000000" w14:paraId="00000069">
      <w:pPr>
        <w:pStyle w:val="Heading3"/>
        <w:keepNext w:val="0"/>
        <w:keepLines w:val="0"/>
        <w:rPr>
          <w:b w:val="1"/>
          <w:sz w:val="24"/>
          <w:szCs w:val="24"/>
        </w:rPr>
      </w:pPr>
      <w:bookmarkStart w:colFirst="0" w:colLast="0" w:name="_5v2dri2ua5u5" w:id="29"/>
      <w:bookmarkEnd w:id="29"/>
      <w:r w:rsidDel="00000000" w:rsidR="00000000" w:rsidRPr="00000000">
        <w:rPr>
          <w:rtl w:val="0"/>
        </w:rPr>
        <w:t xml:space="preserve">IT Operations Manager</w:t>
      </w:r>
      <w:r w:rsidDel="00000000" w:rsidR="00000000" w:rsidRPr="00000000">
        <w:rPr>
          <w:rtl w:val="0"/>
        </w:rPr>
      </w:r>
    </w:p>
    <w:p w:rsidR="00000000" w:rsidDel="00000000" w:rsidP="00000000" w:rsidRDefault="00000000" w:rsidRPr="00000000" w14:paraId="0000006A">
      <w:pPr>
        <w:spacing w:before="160" w:lineRule="auto"/>
        <w:ind w:left="-20" w:firstLine="0"/>
        <w:rPr/>
      </w:pPr>
      <w:r w:rsidDel="00000000" w:rsidR="00000000" w:rsidRPr="00000000">
        <w:rPr>
          <w:rtl w:val="0"/>
        </w:rPr>
        <w:t xml:space="preserve">The IT Operations Manager is accountable for ensuring that the process is being performed according to the agreed and documented process and is meeting the aims of the process definition. He will report to the COO for any incidents. </w:t>
      </w:r>
    </w:p>
    <w:p w:rsidR="00000000" w:rsidDel="00000000" w:rsidP="00000000" w:rsidRDefault="00000000" w:rsidRPr="00000000" w14:paraId="0000006B">
      <w:pPr>
        <w:spacing w:before="160" w:lineRule="auto"/>
        <w:ind w:left="-20" w:firstLine="0"/>
        <w:rPr/>
      </w:pPr>
      <w:r w:rsidDel="00000000" w:rsidR="00000000" w:rsidRPr="00000000">
        <w:rPr>
          <w:rtl w:val="0"/>
        </w:rPr>
      </w:r>
    </w:p>
    <w:p w:rsidR="00000000" w:rsidDel="00000000" w:rsidP="00000000" w:rsidRDefault="00000000" w:rsidRPr="00000000" w14:paraId="0000006C">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6D">
      <w:pPr>
        <w:numPr>
          <w:ilvl w:val="0"/>
          <w:numId w:val="18"/>
        </w:numPr>
        <w:spacing w:after="0" w:afterAutospacing="0" w:before="160" w:lineRule="auto"/>
        <w:ind w:left="720" w:hanging="360"/>
      </w:pPr>
      <w:r w:rsidDel="00000000" w:rsidR="00000000" w:rsidRPr="00000000">
        <w:rPr>
          <w:rtl w:val="0"/>
        </w:rPr>
        <w:t xml:space="preserve">Ensuring that the Incident Management process is fit for purpose</w:t>
      </w:r>
    </w:p>
    <w:p w:rsidR="00000000" w:rsidDel="00000000" w:rsidP="00000000" w:rsidRDefault="00000000" w:rsidRPr="00000000" w14:paraId="0000006E">
      <w:pPr>
        <w:numPr>
          <w:ilvl w:val="0"/>
          <w:numId w:val="18"/>
        </w:numPr>
        <w:spacing w:after="0" w:afterAutospacing="0" w:before="0" w:beforeAutospacing="0" w:lineRule="auto"/>
        <w:ind w:left="720" w:hanging="360"/>
      </w:pPr>
      <w:r w:rsidDel="00000000" w:rsidR="00000000" w:rsidRPr="00000000">
        <w:rPr>
          <w:rtl w:val="0"/>
        </w:rPr>
        <w:t xml:space="preserve">Ensuring that proper Key Performance Indicators are set</w:t>
      </w:r>
    </w:p>
    <w:p w:rsidR="00000000" w:rsidDel="00000000" w:rsidP="00000000" w:rsidRDefault="00000000" w:rsidRPr="00000000" w14:paraId="0000006F">
      <w:pPr>
        <w:numPr>
          <w:ilvl w:val="0"/>
          <w:numId w:val="18"/>
        </w:numPr>
        <w:spacing w:after="0" w:afterAutospacing="0" w:before="0" w:beforeAutospacing="0" w:lineRule="auto"/>
        <w:ind w:left="720" w:hanging="360"/>
      </w:pPr>
      <w:r w:rsidDel="00000000" w:rsidR="00000000" w:rsidRPr="00000000">
        <w:rPr>
          <w:sz w:val="20"/>
          <w:szCs w:val="20"/>
          <w:rtl w:val="0"/>
        </w:rPr>
        <w:t xml:space="preserve">E</w:t>
      </w:r>
      <w:r w:rsidDel="00000000" w:rsidR="00000000" w:rsidRPr="00000000">
        <w:rPr>
          <w:rtl w:val="0"/>
        </w:rPr>
        <w:t xml:space="preserve">nsuring that quality reports are produced, distributed and utilized</w:t>
      </w:r>
    </w:p>
    <w:p w:rsidR="00000000" w:rsidDel="00000000" w:rsidP="00000000" w:rsidRDefault="00000000" w:rsidRPr="00000000" w14:paraId="00000070">
      <w:pPr>
        <w:numPr>
          <w:ilvl w:val="0"/>
          <w:numId w:val="18"/>
        </w:numPr>
        <w:spacing w:after="0" w:afterAutospacing="0" w:before="0" w:beforeAutospacing="0" w:lineRule="auto"/>
        <w:ind w:left="720" w:hanging="360"/>
      </w:pPr>
      <w:r w:rsidDel="00000000" w:rsidR="00000000" w:rsidRPr="00000000">
        <w:rPr>
          <w:rtl w:val="0"/>
        </w:rPr>
        <w:t xml:space="preserve">Integrating the process into the organization</w:t>
      </w:r>
    </w:p>
    <w:p w:rsidR="00000000" w:rsidDel="00000000" w:rsidP="00000000" w:rsidRDefault="00000000" w:rsidRPr="00000000" w14:paraId="00000071">
      <w:pPr>
        <w:numPr>
          <w:ilvl w:val="0"/>
          <w:numId w:val="18"/>
        </w:numPr>
        <w:spacing w:after="0" w:afterAutospacing="0" w:before="0" w:beforeAutospacing="0" w:lineRule="auto"/>
        <w:ind w:left="720" w:hanging="360"/>
      </w:pPr>
      <w:r w:rsidDel="00000000" w:rsidR="00000000" w:rsidRPr="00000000">
        <w:rPr>
          <w:rtl w:val="0"/>
        </w:rPr>
        <w:t xml:space="preserve">Assisting with and ultimately responsible for the process design</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rtl w:val="0"/>
        </w:rPr>
        <w:t xml:space="preserve">Defining appropriate requirements and standards to be employed throughout the process</w:t>
      </w:r>
    </w:p>
    <w:p w:rsidR="00000000" w:rsidDel="00000000" w:rsidP="00000000" w:rsidRDefault="00000000" w:rsidRPr="00000000" w14:paraId="00000073">
      <w:pPr>
        <w:numPr>
          <w:ilvl w:val="0"/>
          <w:numId w:val="18"/>
        </w:numPr>
        <w:spacing w:after="0" w:afterAutospacing="0" w:before="0" w:beforeAutospacing="0" w:lineRule="auto"/>
        <w:ind w:left="720" w:hanging="360"/>
      </w:pPr>
      <w:r w:rsidDel="00000000" w:rsidR="00000000" w:rsidRPr="00000000">
        <w:rPr>
          <w:rtl w:val="0"/>
        </w:rPr>
        <w:t xml:space="preserve">Documenting, training and publicizing the process including process changes</w:t>
      </w:r>
    </w:p>
    <w:p w:rsidR="00000000" w:rsidDel="00000000" w:rsidP="00000000" w:rsidRDefault="00000000" w:rsidRPr="00000000" w14:paraId="00000074">
      <w:pPr>
        <w:numPr>
          <w:ilvl w:val="0"/>
          <w:numId w:val="18"/>
        </w:numPr>
        <w:spacing w:after="0" w:afterAutospacing="0" w:before="0" w:beforeAutospacing="0" w:lineRule="auto"/>
        <w:ind w:left="720" w:hanging="360"/>
      </w:pPr>
      <w:r w:rsidDel="00000000" w:rsidR="00000000" w:rsidRPr="00000000">
        <w:rPr>
          <w:rtl w:val="0"/>
        </w:rPr>
        <w:t xml:space="preserve">Defining Key Performance Indicators (KPIs) to evaluate the effectiveness and efficiency of the process and design reporting specification</w:t>
      </w:r>
    </w:p>
    <w:p w:rsidR="00000000" w:rsidDel="00000000" w:rsidP="00000000" w:rsidRDefault="00000000" w:rsidRPr="00000000" w14:paraId="00000075">
      <w:pPr>
        <w:numPr>
          <w:ilvl w:val="0"/>
          <w:numId w:val="18"/>
        </w:numPr>
        <w:spacing w:after="0" w:afterAutospacing="0" w:before="0" w:beforeAutospacing="0" w:lineRule="auto"/>
        <w:ind w:left="720" w:hanging="360"/>
      </w:pPr>
      <w:r w:rsidDel="00000000" w:rsidR="00000000" w:rsidRPr="00000000">
        <w:rPr>
          <w:rtl w:val="0"/>
        </w:rPr>
        <w:t xml:space="preserve">Reviewing KPIs and taking the action required following the analysis</w:t>
      </w:r>
    </w:p>
    <w:p w:rsidR="00000000" w:rsidDel="00000000" w:rsidP="00000000" w:rsidRDefault="00000000" w:rsidRPr="00000000" w14:paraId="00000076">
      <w:pPr>
        <w:numPr>
          <w:ilvl w:val="0"/>
          <w:numId w:val="18"/>
        </w:numPr>
        <w:spacing w:after="0" w:afterAutospacing="0" w:before="0" w:beforeAutospacing="0" w:lineRule="auto"/>
        <w:ind w:left="720" w:hanging="360"/>
      </w:pPr>
      <w:r w:rsidDel="00000000" w:rsidR="00000000" w:rsidRPr="00000000">
        <w:rPr>
          <w:rtl w:val="0"/>
        </w:rPr>
        <w:t xml:space="preserve">Periodically auditing the process to ensure compliance to policy and standards</w:t>
      </w:r>
    </w:p>
    <w:p w:rsidR="00000000" w:rsidDel="00000000" w:rsidP="00000000" w:rsidRDefault="00000000" w:rsidRPr="00000000" w14:paraId="00000077">
      <w:pPr>
        <w:numPr>
          <w:ilvl w:val="0"/>
          <w:numId w:val="18"/>
        </w:numPr>
        <w:spacing w:before="0" w:beforeAutospacing="0" w:lineRule="auto"/>
        <w:ind w:left="720" w:hanging="360"/>
      </w:pPr>
      <w:r w:rsidDel="00000000" w:rsidR="00000000" w:rsidRPr="00000000">
        <w:rPr>
          <w:rtl w:val="0"/>
        </w:rPr>
        <w:t xml:space="preserve">Reviewing and initiating improvements in the tool, process, governance mechanisms and people</w:t>
      </w:r>
    </w:p>
    <w:p w:rsidR="00000000" w:rsidDel="00000000" w:rsidP="00000000" w:rsidRDefault="00000000" w:rsidRPr="00000000" w14:paraId="00000078">
      <w:pPr>
        <w:spacing w:before="160" w:lineRule="auto"/>
        <w:rPr/>
      </w:pPr>
      <w:r w:rsidDel="00000000" w:rsidR="00000000" w:rsidRPr="00000000">
        <w:rPr>
          <w:rtl w:val="0"/>
        </w:rPr>
      </w:r>
    </w:p>
    <w:p w:rsidR="00000000" w:rsidDel="00000000" w:rsidP="00000000" w:rsidRDefault="00000000" w:rsidRPr="00000000" w14:paraId="00000079">
      <w:pPr>
        <w:pStyle w:val="Heading3"/>
        <w:keepNext w:val="0"/>
        <w:keepLines w:val="0"/>
        <w:rPr/>
      </w:pPr>
      <w:bookmarkStart w:colFirst="0" w:colLast="0" w:name="_wos03jfdajqx" w:id="30"/>
      <w:bookmarkEnd w:id="30"/>
      <w:r w:rsidDel="00000000" w:rsidR="00000000" w:rsidRPr="00000000">
        <w:rPr>
          <w:rtl w:val="0"/>
        </w:rPr>
        <w:t xml:space="preserve">Support Manager</w:t>
      </w:r>
    </w:p>
    <w:p w:rsidR="00000000" w:rsidDel="00000000" w:rsidP="00000000" w:rsidRDefault="00000000" w:rsidRPr="00000000" w14:paraId="0000007A">
      <w:pPr>
        <w:spacing w:before="160" w:lineRule="auto"/>
        <w:ind w:left="-20" w:firstLine="0"/>
        <w:rPr/>
      </w:pPr>
      <w:r w:rsidDel="00000000" w:rsidR="00000000" w:rsidRPr="00000000">
        <w:rPr>
          <w:rtl w:val="0"/>
        </w:rPr>
        <w:t xml:space="preserve">The Support Manager is accountable to the IT Operations Manager. He performs the day-to-day operational and managerial tasks required by the process activities. </w:t>
      </w:r>
    </w:p>
    <w:p w:rsidR="00000000" w:rsidDel="00000000" w:rsidP="00000000" w:rsidRDefault="00000000" w:rsidRPr="00000000" w14:paraId="0000007B">
      <w:pPr>
        <w:spacing w:before="160" w:lineRule="auto"/>
        <w:ind w:left="-20" w:firstLine="0"/>
        <w:rPr/>
      </w:pPr>
      <w:r w:rsidDel="00000000" w:rsidR="00000000" w:rsidRPr="00000000">
        <w:rPr>
          <w:rtl w:val="0"/>
        </w:rPr>
        <w:t xml:space="preserve">The role includes responsibility for:</w:t>
      </w:r>
    </w:p>
    <w:p w:rsidR="00000000" w:rsidDel="00000000" w:rsidP="00000000" w:rsidRDefault="00000000" w:rsidRPr="00000000" w14:paraId="0000007C">
      <w:pPr>
        <w:numPr>
          <w:ilvl w:val="0"/>
          <w:numId w:val="10"/>
        </w:numPr>
        <w:spacing w:after="0" w:afterAutospacing="0" w:before="160" w:lineRule="auto"/>
        <w:ind w:left="720" w:hanging="360"/>
      </w:pPr>
      <w:r w:rsidDel="00000000" w:rsidR="00000000" w:rsidRPr="00000000">
        <w:rPr>
          <w:rtl w:val="0"/>
        </w:rPr>
        <w:t xml:space="preserve">Document and publicize the process</w:t>
      </w:r>
    </w:p>
    <w:p w:rsidR="00000000" w:rsidDel="00000000" w:rsidP="00000000" w:rsidRDefault="00000000" w:rsidRPr="00000000" w14:paraId="0000007D">
      <w:pPr>
        <w:numPr>
          <w:ilvl w:val="0"/>
          <w:numId w:val="10"/>
        </w:numPr>
        <w:spacing w:after="0" w:afterAutospacing="0" w:before="0" w:beforeAutospacing="0" w:lineRule="auto"/>
        <w:ind w:left="720" w:hanging="360"/>
      </w:pPr>
      <w:r w:rsidDel="00000000" w:rsidR="00000000" w:rsidRPr="00000000">
        <w:rPr>
          <w:rtl w:val="0"/>
        </w:rPr>
        <w:t xml:space="preserve">Define appropriate processes and standards for the process</w:t>
      </w:r>
    </w:p>
    <w:p w:rsidR="00000000" w:rsidDel="00000000" w:rsidP="00000000" w:rsidRDefault="00000000" w:rsidRPr="00000000" w14:paraId="0000007E">
      <w:pPr>
        <w:numPr>
          <w:ilvl w:val="0"/>
          <w:numId w:val="10"/>
        </w:numPr>
        <w:spacing w:before="0" w:beforeAutospacing="0" w:lineRule="auto"/>
        <w:ind w:left="720" w:hanging="360"/>
      </w:pPr>
      <w:r w:rsidDel="00000000" w:rsidR="00000000" w:rsidRPr="00000000">
        <w:rPr>
          <w:rtl w:val="0"/>
        </w:rPr>
        <w:t xml:space="preserve">Ensure smooth operation of incident management resolution for Tier 1 to 3</w:t>
      </w:r>
    </w:p>
    <w:p w:rsidR="00000000" w:rsidDel="00000000" w:rsidP="00000000" w:rsidRDefault="00000000" w:rsidRPr="00000000" w14:paraId="0000007F">
      <w:pPr>
        <w:spacing w:before="160" w:lineRule="auto"/>
        <w:ind w:left="-20" w:firstLine="0"/>
        <w:rPr/>
      </w:pPr>
      <w:r w:rsidDel="00000000" w:rsidR="00000000" w:rsidRPr="00000000">
        <w:rPr>
          <w:rtl w:val="0"/>
        </w:rPr>
      </w:r>
    </w:p>
    <w:p w:rsidR="00000000" w:rsidDel="00000000" w:rsidP="00000000" w:rsidRDefault="00000000" w:rsidRPr="00000000" w14:paraId="00000080">
      <w:pPr>
        <w:pStyle w:val="Heading3"/>
        <w:keepNext w:val="0"/>
        <w:keepLines w:val="0"/>
        <w:rPr/>
      </w:pPr>
      <w:bookmarkStart w:colFirst="0" w:colLast="0" w:name="_8o0o4e7bu75k" w:id="31"/>
      <w:bookmarkEnd w:id="31"/>
      <w:r w:rsidDel="00000000" w:rsidR="00000000" w:rsidRPr="00000000">
        <w:rPr>
          <w:rtl w:val="0"/>
        </w:rPr>
        <w:t xml:space="preserve">Tier 1 - Communication</w:t>
      </w:r>
    </w:p>
    <w:p w:rsidR="00000000" w:rsidDel="00000000" w:rsidP="00000000" w:rsidRDefault="00000000" w:rsidRPr="00000000" w14:paraId="00000081">
      <w:pPr>
        <w:rPr/>
      </w:pPr>
      <w:r w:rsidDel="00000000" w:rsidR="00000000" w:rsidRPr="00000000">
        <w:rPr>
          <w:rtl w:val="0"/>
        </w:rPr>
        <w:t xml:space="preserve">Tier 1 - Communication will be at the frontline of the user support by communicating with the users who are reporting incidents. She will initiate, close and resolve tickets. She will escalate incidents which they cannot resolve to Tier 2 - Business Analyst. She is the main point of communication with users throughout the process</w:t>
        <w:br w:type="textWrapping"/>
      </w:r>
    </w:p>
    <w:p w:rsidR="00000000" w:rsidDel="00000000" w:rsidP="00000000" w:rsidRDefault="00000000" w:rsidRPr="00000000" w14:paraId="00000082">
      <w:pPr>
        <w:pStyle w:val="Heading3"/>
        <w:keepNext w:val="0"/>
        <w:keepLines w:val="0"/>
        <w:rPr/>
      </w:pPr>
      <w:bookmarkStart w:colFirst="0" w:colLast="0" w:name="_z0r4tqt0lm9a" w:id="32"/>
      <w:bookmarkEnd w:id="32"/>
      <w:r w:rsidDel="00000000" w:rsidR="00000000" w:rsidRPr="00000000">
        <w:rPr>
          <w:rtl w:val="0"/>
        </w:rPr>
        <w:t xml:space="preserve">Tier 2 - Business Analyst</w:t>
      </w:r>
    </w:p>
    <w:p w:rsidR="00000000" w:rsidDel="00000000" w:rsidP="00000000" w:rsidRDefault="00000000" w:rsidRPr="00000000" w14:paraId="00000083">
      <w:pPr>
        <w:rPr/>
      </w:pPr>
      <w:r w:rsidDel="00000000" w:rsidR="00000000" w:rsidRPr="00000000">
        <w:rPr>
          <w:rtl w:val="0"/>
        </w:rPr>
        <w:t xml:space="preserve">Tier 2 - Business Analyst will monitor and track incidents. He will assign the incidents to Tier 3 - Dev and Infrastructure &amp; Security for follow-up actions. He will determine the severity and whether incidents record requires special reporting. He will also investigates the nature and cause of incidents.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keepNext w:val="0"/>
        <w:keepLines w:val="0"/>
        <w:rPr/>
      </w:pPr>
      <w:bookmarkStart w:colFirst="0" w:colLast="0" w:name="_shwxvnr6saer" w:id="33"/>
      <w:bookmarkEnd w:id="33"/>
      <w:r w:rsidDel="00000000" w:rsidR="00000000" w:rsidRPr="00000000">
        <w:rPr>
          <w:rtl w:val="0"/>
        </w:rPr>
        <w:t xml:space="preserve">Tier 3 - Dev and Infrastructure &amp; Security</w:t>
      </w:r>
    </w:p>
    <w:p w:rsidR="00000000" w:rsidDel="00000000" w:rsidP="00000000" w:rsidRDefault="00000000" w:rsidRPr="00000000" w14:paraId="00000086">
      <w:pPr>
        <w:rPr/>
      </w:pPr>
      <w:r w:rsidDel="00000000" w:rsidR="00000000" w:rsidRPr="00000000">
        <w:rPr>
          <w:rtl w:val="0"/>
        </w:rPr>
        <w:t xml:space="preserve">Tier 3 - Dev and Infrastructure &amp; Security will investigate the nature and cause of incidents. He will resolve the cause of incidents and initiate change management process if incident requires one. </w:t>
      </w:r>
    </w:p>
    <w:p w:rsidR="00000000" w:rsidDel="00000000" w:rsidP="00000000" w:rsidRDefault="00000000" w:rsidRPr="00000000" w14:paraId="00000087">
      <w:pPr>
        <w:pStyle w:val="Heading3"/>
        <w:keepNext w:val="0"/>
        <w:keepLines w:val="0"/>
        <w:rPr/>
      </w:pPr>
      <w:bookmarkStart w:colFirst="0" w:colLast="0" w:name="_12z56nqd1ucu" w:id="34"/>
      <w:bookmarkEnd w:id="34"/>
      <w:r w:rsidDel="00000000" w:rsidR="00000000" w:rsidRPr="00000000">
        <w:rPr>
          <w:rtl w:val="0"/>
        </w:rPr>
        <w:t xml:space="preserve">Quality Assurance</w:t>
      </w:r>
    </w:p>
    <w:p w:rsidR="00000000" w:rsidDel="00000000" w:rsidP="00000000" w:rsidRDefault="00000000" w:rsidRPr="00000000" w14:paraId="00000088">
      <w:pPr>
        <w:rPr/>
      </w:pPr>
      <w:r w:rsidDel="00000000" w:rsidR="00000000" w:rsidRPr="00000000">
        <w:rPr>
          <w:rtl w:val="0"/>
        </w:rPr>
        <w:t xml:space="preserve">The Quality Assurance will work alongside with the IT Operations Manager to define the KPIs to evaluate the effectiveness and efficiency of the process. He will also review opportunities to improve the efficiency and effectiveness.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2"/>
        <w:rPr/>
      </w:pPr>
      <w:bookmarkStart w:colFirst="0" w:colLast="0" w:name="_6ytyijaj7sp6" w:id="35"/>
      <w:bookmarkEnd w:id="35"/>
      <w:r w:rsidDel="00000000" w:rsidR="00000000" w:rsidRPr="00000000">
        <w:rPr>
          <w:rtl w:val="0"/>
        </w:rPr>
        <w:t xml:space="preserve">Process Activity and RACI Matrix</w:t>
      </w:r>
    </w:p>
    <w:p w:rsidR="00000000" w:rsidDel="00000000" w:rsidP="00000000" w:rsidRDefault="00000000" w:rsidRPr="00000000" w14:paraId="00000093">
      <w:pPr>
        <w:pStyle w:val="Heading3"/>
        <w:rPr/>
      </w:pPr>
      <w:bookmarkStart w:colFirst="0" w:colLast="0" w:name="_5zxgvt5o1vi5" w:id="36"/>
      <w:bookmarkEnd w:id="36"/>
      <w:r w:rsidDel="00000000" w:rsidR="00000000" w:rsidRPr="00000000">
        <w:rPr>
          <w:rtl w:val="0"/>
        </w:rPr>
        <w:t xml:space="preserve">Tier 1</w:t>
      </w:r>
    </w:p>
    <w:p w:rsidR="00000000" w:rsidDel="00000000" w:rsidP="00000000" w:rsidRDefault="00000000" w:rsidRPr="00000000" w14:paraId="00000094">
      <w:pPr>
        <w:pStyle w:val="Heading4"/>
        <w:rPr/>
      </w:pPr>
      <w:bookmarkStart w:colFirst="0" w:colLast="0" w:name="_uyq3yp262pmw" w:id="37"/>
      <w:bookmarkEnd w:id="37"/>
      <w:r w:rsidDel="00000000" w:rsidR="00000000" w:rsidRPr="00000000">
        <w:rPr>
          <w:rtl w:val="0"/>
        </w:rPr>
        <w:t xml:space="preserve">Process Activity</w:t>
      </w:r>
    </w:p>
    <w:tbl>
      <w:tblPr>
        <w:tblStyle w:val="Table3"/>
        <w:tblW w:w="10935.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45"/>
        <w:gridCol w:w="3450"/>
        <w:gridCol w:w="2595"/>
        <w:tblGridChange w:id="0">
          <w:tblGrid>
            <w:gridCol w:w="2445"/>
            <w:gridCol w:w="2445"/>
            <w:gridCol w:w="3450"/>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 Categorize and Prioritize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Recording of the incident using the ticketing system to track and monitor the progress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21"/>
              </w:numPr>
              <w:spacing w:after="0" w:afterAutospacing="0" w:line="240" w:lineRule="auto"/>
              <w:ind w:left="720" w:hanging="360"/>
              <w:rPr>
                <w:u w:val="none"/>
              </w:rPr>
            </w:pPr>
            <w:r w:rsidDel="00000000" w:rsidR="00000000" w:rsidRPr="00000000">
              <w:rPr>
                <w:rtl w:val="0"/>
              </w:rPr>
              <w:t xml:space="preserve">Incident logged into ticketing system</w:t>
            </w:r>
            <w:r w:rsidDel="00000000" w:rsidR="00000000" w:rsidRPr="00000000">
              <w:rPr>
                <w:rtl w:val="0"/>
              </w:rPr>
            </w:r>
          </w:p>
          <w:p w:rsidR="00000000" w:rsidDel="00000000" w:rsidP="00000000" w:rsidRDefault="00000000" w:rsidRPr="00000000" w14:paraId="0000009C">
            <w:pPr>
              <w:widowControl w:val="0"/>
              <w:numPr>
                <w:ilvl w:val="0"/>
                <w:numId w:val="21"/>
              </w:numPr>
              <w:spacing w:after="0" w:afterAutospacing="0" w:line="240" w:lineRule="auto"/>
              <w:ind w:left="720" w:hanging="360"/>
              <w:rPr>
                <w:u w:val="none"/>
              </w:rPr>
            </w:pPr>
            <w:r w:rsidDel="00000000" w:rsidR="00000000" w:rsidRPr="00000000">
              <w:rPr>
                <w:rtl w:val="0"/>
              </w:rPr>
              <w:t xml:space="preserve">Include incident details</w:t>
            </w:r>
          </w:p>
          <w:p w:rsidR="00000000" w:rsidDel="00000000" w:rsidP="00000000" w:rsidRDefault="00000000" w:rsidRPr="00000000" w14:paraId="0000009D">
            <w:pPr>
              <w:widowControl w:val="0"/>
              <w:numPr>
                <w:ilvl w:val="0"/>
                <w:numId w:val="21"/>
              </w:numPr>
              <w:spacing w:after="0" w:afterAutospacing="0" w:line="240" w:lineRule="auto"/>
              <w:ind w:left="720" w:hanging="360"/>
              <w:rPr>
                <w:u w:val="none"/>
              </w:rPr>
            </w:pPr>
            <w:r w:rsidDel="00000000" w:rsidR="00000000" w:rsidRPr="00000000">
              <w:rPr>
                <w:rtl w:val="0"/>
              </w:rPr>
              <w:t xml:space="preserve">Incident is categorized</w:t>
            </w:r>
          </w:p>
          <w:p w:rsidR="00000000" w:rsidDel="00000000" w:rsidP="00000000" w:rsidRDefault="00000000" w:rsidRPr="00000000" w14:paraId="0000009E">
            <w:pPr>
              <w:widowControl w:val="0"/>
              <w:numPr>
                <w:ilvl w:val="0"/>
                <w:numId w:val="21"/>
              </w:numPr>
              <w:spacing w:after="200" w:line="240" w:lineRule="auto"/>
              <w:ind w:left="720" w:hanging="360"/>
              <w:rPr>
                <w:u w:val="none"/>
              </w:rPr>
            </w:pPr>
            <w:r w:rsidDel="00000000" w:rsidR="00000000" w:rsidRPr="00000000">
              <w:rPr>
                <w:rtl w:val="0"/>
              </w:rPr>
              <w:t xml:space="preserve">Incident is prioritized based on impact and severity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4"/>
              </w:numPr>
              <w:spacing w:after="0" w:afterAutospacing="0" w:line="240" w:lineRule="auto"/>
              <w:ind w:left="720" w:hanging="360"/>
              <w:rPr>
                <w:u w:val="none"/>
              </w:rPr>
            </w:pPr>
            <w:r w:rsidDel="00000000" w:rsidR="00000000" w:rsidRPr="00000000">
              <w:rPr>
                <w:rtl w:val="0"/>
              </w:rPr>
              <w:t xml:space="preserve">Total number of incidents reported </w:t>
            </w:r>
          </w:p>
          <w:p w:rsidR="00000000" w:rsidDel="00000000" w:rsidP="00000000" w:rsidRDefault="00000000" w:rsidRPr="00000000" w14:paraId="000000A0">
            <w:pPr>
              <w:widowControl w:val="0"/>
              <w:numPr>
                <w:ilvl w:val="0"/>
                <w:numId w:val="4"/>
              </w:numPr>
              <w:spacing w:after="0" w:afterAutospacing="0" w:line="240" w:lineRule="auto"/>
              <w:ind w:left="720" w:hanging="360"/>
              <w:rPr>
                <w:u w:val="none"/>
              </w:rPr>
            </w:pPr>
            <w:r w:rsidDel="00000000" w:rsidR="00000000" w:rsidRPr="00000000">
              <w:rPr>
                <w:rtl w:val="0"/>
              </w:rPr>
              <w:t xml:space="preserve">Number of incidents by category </w:t>
            </w:r>
          </w:p>
          <w:p w:rsidR="00000000" w:rsidDel="00000000" w:rsidP="00000000" w:rsidRDefault="00000000" w:rsidRPr="00000000" w14:paraId="000000A1">
            <w:pPr>
              <w:widowControl w:val="0"/>
              <w:numPr>
                <w:ilvl w:val="0"/>
                <w:numId w:val="4"/>
              </w:numPr>
              <w:spacing w:after="200" w:line="240" w:lineRule="auto"/>
              <w:ind w:left="720" w:hanging="360"/>
              <w:rPr>
                <w:u w:val="none"/>
              </w:rPr>
            </w:pPr>
            <w:r w:rsidDel="00000000" w:rsidR="00000000" w:rsidRPr="00000000">
              <w:rPr>
                <w:rtl w:val="0"/>
              </w:rPr>
              <w:t xml:space="preserve">Number of incidents by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Troubleshoot Using Knowledge 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 incident ASAP if possible at the first point of contact to reduce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9"/>
              </w:numPr>
              <w:spacing w:after="0" w:afterAutospacing="0" w:line="240" w:lineRule="auto"/>
              <w:ind w:left="720" w:hanging="360"/>
              <w:rPr>
                <w:u w:val="none"/>
              </w:rPr>
            </w:pPr>
            <w:r w:rsidDel="00000000" w:rsidR="00000000" w:rsidRPr="00000000">
              <w:rPr>
                <w:rtl w:val="0"/>
              </w:rPr>
              <w:t xml:space="preserve">Look through ticketing system to identify if similar incidents occurred previously</w:t>
            </w:r>
          </w:p>
          <w:p w:rsidR="00000000" w:rsidDel="00000000" w:rsidP="00000000" w:rsidRDefault="00000000" w:rsidRPr="00000000" w14:paraId="000000A5">
            <w:pPr>
              <w:widowControl w:val="0"/>
              <w:numPr>
                <w:ilvl w:val="0"/>
                <w:numId w:val="19"/>
              </w:numPr>
              <w:spacing w:after="0" w:afterAutospacing="0" w:line="240" w:lineRule="auto"/>
              <w:ind w:left="720" w:hanging="360"/>
              <w:rPr>
                <w:u w:val="none"/>
              </w:rPr>
            </w:pPr>
            <w:r w:rsidDel="00000000" w:rsidR="00000000" w:rsidRPr="00000000">
              <w:rPr>
                <w:rtl w:val="0"/>
              </w:rPr>
              <w:t xml:space="preserve">Use available knowledge to resolve the incident</w:t>
            </w:r>
          </w:p>
          <w:p w:rsidR="00000000" w:rsidDel="00000000" w:rsidP="00000000" w:rsidRDefault="00000000" w:rsidRPr="00000000" w14:paraId="000000A6">
            <w:pPr>
              <w:widowControl w:val="0"/>
              <w:numPr>
                <w:ilvl w:val="0"/>
                <w:numId w:val="19"/>
              </w:numPr>
              <w:spacing w:after="0" w:afterAutospacing="0" w:line="240" w:lineRule="auto"/>
              <w:ind w:left="720" w:hanging="360"/>
              <w:rPr>
                <w:u w:val="none"/>
              </w:rPr>
            </w:pPr>
            <w:r w:rsidDel="00000000" w:rsidR="00000000" w:rsidRPr="00000000">
              <w:rPr>
                <w:rtl w:val="0"/>
              </w:rPr>
              <w:t xml:space="preserve">Attempt to resolve the incident collaboratively with customer</w:t>
            </w:r>
          </w:p>
          <w:p w:rsidR="00000000" w:rsidDel="00000000" w:rsidP="00000000" w:rsidRDefault="00000000" w:rsidRPr="00000000" w14:paraId="000000A7">
            <w:pPr>
              <w:widowControl w:val="0"/>
              <w:numPr>
                <w:ilvl w:val="0"/>
                <w:numId w:val="19"/>
              </w:numPr>
              <w:spacing w:after="200" w:line="240" w:lineRule="auto"/>
              <w:ind w:left="720" w:hanging="360"/>
              <w:rPr>
                <w:u w:val="none"/>
              </w:rPr>
            </w:pPr>
            <w:r w:rsidDel="00000000" w:rsidR="00000000" w:rsidRPr="00000000">
              <w:rPr>
                <w:rtl w:val="0"/>
              </w:rPr>
              <w:t xml:space="preserve">Apply resolution if applicable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7"/>
              </w:numPr>
              <w:spacing w:after="0" w:afterAutospacing="0" w:line="240" w:lineRule="auto"/>
              <w:ind w:left="720" w:hanging="360"/>
              <w:rPr>
                <w:u w:val="none"/>
              </w:rPr>
            </w:pPr>
            <w:r w:rsidDel="00000000" w:rsidR="00000000" w:rsidRPr="00000000">
              <w:rPr>
                <w:rtl w:val="0"/>
              </w:rPr>
              <w:t xml:space="preserve">T</w:t>
            </w:r>
            <w:r w:rsidDel="00000000" w:rsidR="00000000" w:rsidRPr="00000000">
              <w:rPr>
                <w:rtl w:val="0"/>
              </w:rPr>
              <w:t xml:space="preserve">ime to resolve incident</w:t>
            </w:r>
          </w:p>
          <w:p w:rsidR="00000000" w:rsidDel="00000000" w:rsidP="00000000" w:rsidRDefault="00000000" w:rsidRPr="00000000" w14:paraId="000000A9">
            <w:pPr>
              <w:widowControl w:val="0"/>
              <w:numPr>
                <w:ilvl w:val="0"/>
                <w:numId w:val="7"/>
              </w:numPr>
              <w:spacing w:after="200" w:line="240" w:lineRule="auto"/>
              <w:ind w:left="720" w:hanging="360"/>
              <w:rPr>
                <w:u w:val="none"/>
              </w:rPr>
            </w:pPr>
            <w:r w:rsidDel="00000000" w:rsidR="00000000" w:rsidRPr="00000000">
              <w:rPr>
                <w:rtl w:val="0"/>
              </w:rPr>
              <w:t xml:space="preserve">Incidents resolved using knowledge base</w:t>
            </w:r>
          </w:p>
          <w:p w:rsidR="00000000" w:rsidDel="00000000" w:rsidP="00000000" w:rsidRDefault="00000000" w:rsidRPr="00000000" w14:paraId="000000AA">
            <w:pPr>
              <w:widowControl w:val="0"/>
              <w:spacing w:after="200"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multiple incidents of similar nature is reported, it may require escalation and additional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9"/>
              </w:numPr>
              <w:spacing w:after="200" w:line="240" w:lineRule="auto"/>
              <w:ind w:left="720" w:hanging="360"/>
              <w:rPr>
                <w:u w:val="none"/>
              </w:rPr>
            </w:pPr>
            <w:r w:rsidDel="00000000" w:rsidR="00000000" w:rsidRPr="00000000">
              <w:rPr>
                <w:rtl w:val="0"/>
              </w:rPr>
              <w:t xml:space="preserve">Update priority of parent record based on impact and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high priority incidents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Combine similar requests/reports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Combine similar requests into one incident if there are multiple made. This reduces repeated and unnecessary resource usage to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Calibri" w:cs="Calibri" w:eastAsia="Calibri" w:hAnsi="Calibri"/>
                <w:b w:val="1"/>
                <w:rtl w:val="0"/>
              </w:rPr>
              <w:t xml:space="preserve">Confirm incident status with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rtl w:val="0"/>
              </w:rPr>
              <w:t xml:space="preserve">Validation and confirmation of incident resolution with the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9"/>
              </w:numPr>
              <w:spacing w:after="200" w:line="240" w:lineRule="auto"/>
              <w:ind w:left="720" w:hanging="360"/>
            </w:pPr>
            <w:r w:rsidDel="00000000" w:rsidR="00000000" w:rsidRPr="00000000">
              <w:rPr>
                <w:rtl w:val="0"/>
              </w:rPr>
              <w:t xml:space="preserve">Contact customer and request for confirmation on resolution of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Length of time to closure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Update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Updating of the ticketing system on status for archiving and reference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9"/>
              </w:numPr>
              <w:spacing w:after="200" w:line="240" w:lineRule="auto"/>
              <w:ind w:left="720" w:hanging="360"/>
            </w:pPr>
            <w:r w:rsidDel="00000000" w:rsidR="00000000" w:rsidRPr="00000000">
              <w:rPr>
                <w:rtl w:val="0"/>
              </w:rPr>
              <w:t xml:space="preserve">Update ticket information and status and any information that contributed to the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pStyle w:val="Heading4"/>
        <w:rPr/>
      </w:pPr>
      <w:bookmarkStart w:colFirst="0" w:colLast="0" w:name="_tz7ik5dzqqmu" w:id="38"/>
      <w:bookmarkEnd w:id="38"/>
      <w:r w:rsidDel="00000000" w:rsidR="00000000" w:rsidRPr="00000000">
        <w:rPr>
          <w:rtl w:val="0"/>
        </w:rPr>
        <w:t xml:space="preserve">RACI Matrix</w:t>
      </w:r>
    </w:p>
    <w:p w:rsidR="00000000" w:rsidDel="00000000" w:rsidP="00000000" w:rsidRDefault="00000000" w:rsidRPr="00000000" w14:paraId="000000BD">
      <w:pPr>
        <w:rPr>
          <w:sz w:val="24"/>
          <w:szCs w:val="24"/>
        </w:rPr>
      </w:pPr>
      <w:r w:rsidDel="00000000" w:rsidR="00000000" w:rsidRPr="00000000">
        <w:rPr>
          <w:rtl w:val="0"/>
        </w:rPr>
      </w:r>
    </w:p>
    <w:tbl>
      <w:tblPr>
        <w:tblStyle w:val="Table4"/>
        <w:tblW w:w="1026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90"/>
        <w:gridCol w:w="1485"/>
        <w:gridCol w:w="1335"/>
        <w:gridCol w:w="1275"/>
        <w:gridCol w:w="1380"/>
        <w:gridCol w:w="1425"/>
        <w:tblGridChange w:id="0">
          <w:tblGrid>
            <w:gridCol w:w="2070"/>
            <w:gridCol w:w="1290"/>
            <w:gridCol w:w="1485"/>
            <w:gridCol w:w="1335"/>
            <w:gridCol w:w="1275"/>
            <w:gridCol w:w="1380"/>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IT Ops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b w:val="1"/>
                <w:rtl w:val="0"/>
              </w:rPr>
              <w:t xml:space="preserve">Log, Categorize and Prioritize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b w:val="1"/>
                <w:rtl w:val="0"/>
              </w:rPr>
              <w:t xml:space="preserve">Troubleshoot Using Knowledge 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b w:val="1"/>
                <w:rtl w:val="0"/>
              </w:rPr>
              <w:t xml:space="preserve">Update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Combine similar requests/reports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rFonts w:ascii="Calibri" w:cs="Calibri" w:eastAsia="Calibri" w:hAnsi="Calibri"/>
                <w:b w:val="1"/>
                <w:rtl w:val="0"/>
              </w:rPr>
              <w:t xml:space="preserve">Confirm incident status with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rFonts w:ascii="Calibri" w:cs="Calibri" w:eastAsia="Calibri" w:hAnsi="Calibri"/>
                <w:b w:val="1"/>
                <w:rtl w:val="0"/>
              </w:rPr>
              <w:t xml:space="preserve">Update Ticketing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Style w:val="Heading3"/>
        <w:rPr/>
      </w:pPr>
      <w:bookmarkStart w:colFirst="0" w:colLast="0" w:name="_2augch2puchn" w:id="39"/>
      <w:bookmarkEnd w:id="39"/>
      <w:r w:rsidDel="00000000" w:rsidR="00000000" w:rsidRPr="00000000">
        <w:rPr>
          <w:rtl w:val="0"/>
        </w:rPr>
        <w:t xml:space="preserve">Tier 2 </w:t>
      </w:r>
    </w:p>
    <w:p w:rsidR="00000000" w:rsidDel="00000000" w:rsidP="00000000" w:rsidRDefault="00000000" w:rsidRPr="00000000" w14:paraId="000000F2">
      <w:pPr>
        <w:pStyle w:val="Heading4"/>
        <w:rPr>
          <w:sz w:val="24"/>
          <w:szCs w:val="24"/>
        </w:rPr>
      </w:pPr>
      <w:bookmarkStart w:colFirst="0" w:colLast="0" w:name="_lotc2d1xqh4m" w:id="40"/>
      <w:bookmarkEnd w:id="40"/>
      <w:r w:rsidDel="00000000" w:rsidR="00000000" w:rsidRPr="00000000">
        <w:rPr>
          <w:rtl w:val="0"/>
        </w:rPr>
        <w:t xml:space="preserve">Process Activity</w:t>
      </w:r>
      <w:r w:rsidDel="00000000" w:rsidR="00000000" w:rsidRPr="00000000">
        <w:rPr>
          <w:rtl w:val="0"/>
        </w:rPr>
      </w:r>
    </w:p>
    <w:tbl>
      <w:tblPr>
        <w:tblStyle w:val="Table5"/>
        <w:tblW w:w="1060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415"/>
        <w:gridCol w:w="3000"/>
        <w:gridCol w:w="3045"/>
        <w:tblGridChange w:id="0">
          <w:tblGrid>
            <w:gridCol w:w="2145"/>
            <w:gridCol w:w="2415"/>
            <w:gridCol w:w="3000"/>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Process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b w:val="1"/>
                <w:rtl w:val="0"/>
              </w:rPr>
              <w:t xml:space="preserve">Validate and accept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Verify that incident is assigned correctly, correct priority, valid incident and acknowledged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15"/>
              </w:numPr>
              <w:spacing w:after="0" w:afterAutospacing="0" w:line="240" w:lineRule="auto"/>
              <w:ind w:left="720" w:hanging="360"/>
              <w:rPr>
                <w:u w:val="none"/>
              </w:rPr>
            </w:pPr>
            <w:r w:rsidDel="00000000" w:rsidR="00000000" w:rsidRPr="00000000">
              <w:rPr>
                <w:rtl w:val="0"/>
              </w:rPr>
              <w:t xml:space="preserve">Review incident for validity</w:t>
            </w:r>
          </w:p>
          <w:p w:rsidR="00000000" w:rsidDel="00000000" w:rsidP="00000000" w:rsidRDefault="00000000" w:rsidRPr="00000000" w14:paraId="000000FA">
            <w:pPr>
              <w:widowControl w:val="0"/>
              <w:numPr>
                <w:ilvl w:val="0"/>
                <w:numId w:val="15"/>
              </w:numPr>
              <w:spacing w:after="200" w:line="240" w:lineRule="auto"/>
              <w:ind w:left="720" w:hanging="360"/>
              <w:rPr>
                <w:u w:val="none"/>
              </w:rPr>
            </w:pPr>
            <w:r w:rsidDel="00000000" w:rsidR="00000000" w:rsidRPr="00000000">
              <w:rPr>
                <w:rtl w:val="0"/>
              </w:rPr>
              <w:t xml:space="preserve">Acknowledges the acceptance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7"/>
              </w:numPr>
              <w:spacing w:after="0" w:afterAutospacing="0" w:line="240" w:lineRule="auto"/>
              <w:ind w:left="720" w:hanging="360"/>
              <w:rPr>
                <w:u w:val="none"/>
              </w:rPr>
            </w:pPr>
            <w:r w:rsidDel="00000000" w:rsidR="00000000" w:rsidRPr="00000000">
              <w:rPr>
                <w:rtl w:val="0"/>
              </w:rPr>
              <w:t xml:space="preserve">Number of records incorrectly assigned Incidents</w:t>
            </w:r>
          </w:p>
          <w:p w:rsidR="00000000" w:rsidDel="00000000" w:rsidP="00000000" w:rsidRDefault="00000000" w:rsidRPr="00000000" w14:paraId="000000FC">
            <w:pPr>
              <w:widowControl w:val="0"/>
              <w:numPr>
                <w:ilvl w:val="0"/>
                <w:numId w:val="17"/>
              </w:numPr>
              <w:spacing w:after="0" w:afterAutospacing="0" w:lineRule="auto"/>
              <w:ind w:left="720" w:hanging="360"/>
              <w:rPr>
                <w:u w:val="none"/>
              </w:rPr>
            </w:pPr>
            <w:r w:rsidDel="00000000" w:rsidR="00000000" w:rsidRPr="00000000">
              <w:rPr>
                <w:rtl w:val="0"/>
              </w:rPr>
              <w:t xml:space="preserve">Number of tickets by priority</w:t>
            </w:r>
          </w:p>
          <w:p w:rsidR="00000000" w:rsidDel="00000000" w:rsidP="00000000" w:rsidRDefault="00000000" w:rsidRPr="00000000" w14:paraId="000000FD">
            <w:pPr>
              <w:widowControl w:val="0"/>
              <w:numPr>
                <w:ilvl w:val="0"/>
                <w:numId w:val="17"/>
              </w:numPr>
              <w:spacing w:after="200" w:line="240" w:lineRule="auto"/>
              <w:ind w:left="720" w:hanging="360"/>
              <w:rPr>
                <w:u w:val="none"/>
              </w:rPr>
            </w:pPr>
            <w:r w:rsidDel="00000000" w:rsidR="00000000" w:rsidRPr="00000000">
              <w:rPr>
                <w:rtl w:val="0"/>
              </w:rPr>
              <w:t xml:space="preserve">Time to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b w:val="1"/>
                <w:rtl w:val="0"/>
              </w:rPr>
              <w:t xml:space="preserve">Reporting Per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Reporting of incident depending on severity and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22"/>
              </w:numPr>
              <w:spacing w:after="0" w:afterAutospacing="0" w:line="240" w:lineRule="auto"/>
              <w:ind w:left="720" w:hanging="360"/>
              <w:rPr>
                <w:u w:val="none"/>
              </w:rPr>
            </w:pPr>
            <w:r w:rsidDel="00000000" w:rsidR="00000000" w:rsidRPr="00000000">
              <w:rPr>
                <w:rtl w:val="0"/>
              </w:rPr>
              <w:t xml:space="preserve">Determine if incident requires escalation to support manger</w:t>
            </w:r>
          </w:p>
          <w:p w:rsidR="00000000" w:rsidDel="00000000" w:rsidP="00000000" w:rsidRDefault="00000000" w:rsidRPr="00000000" w14:paraId="00000101">
            <w:pPr>
              <w:widowControl w:val="0"/>
              <w:numPr>
                <w:ilvl w:val="0"/>
                <w:numId w:val="22"/>
              </w:numPr>
              <w:spacing w:after="200" w:line="240" w:lineRule="auto"/>
              <w:ind w:left="720" w:hanging="360"/>
              <w:rPr>
                <w:u w:val="none"/>
              </w:rPr>
            </w:pPr>
            <w:r w:rsidDel="00000000" w:rsidR="00000000" w:rsidRPr="00000000">
              <w:rPr>
                <w:rtl w:val="0"/>
              </w:rPr>
              <w:t xml:space="preserve">If yes, report to support manger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14"/>
              </w:numPr>
              <w:spacing w:after="200" w:line="240" w:lineRule="auto"/>
              <w:ind w:left="720" w:hanging="360"/>
              <w:rPr>
                <w:u w:val="none"/>
              </w:rPr>
            </w:pPr>
            <w:r w:rsidDel="00000000" w:rsidR="00000000" w:rsidRPr="00000000">
              <w:rPr>
                <w:rtl w:val="0"/>
              </w:rPr>
              <w:t xml:space="preserve">Number of tickets requiring escalation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b w:val="1"/>
                <w:rtl w:val="0"/>
              </w:rPr>
              <w:t xml:space="preserve">Use Existing Knowledge Base to begin Troubleshooting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Troubleshoot to find out the problem or root cause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16"/>
              </w:numPr>
              <w:spacing w:after="0" w:afterAutospacing="0" w:line="240" w:lineRule="auto"/>
              <w:ind w:left="720" w:hanging="360"/>
              <w:rPr>
                <w:u w:val="none"/>
              </w:rPr>
            </w:pPr>
            <w:r w:rsidDel="00000000" w:rsidR="00000000" w:rsidRPr="00000000">
              <w:rPr>
                <w:rtl w:val="0"/>
              </w:rPr>
              <w:t xml:space="preserve">Check knowledge base for information on similar incidents</w:t>
            </w:r>
          </w:p>
          <w:p w:rsidR="00000000" w:rsidDel="00000000" w:rsidP="00000000" w:rsidRDefault="00000000" w:rsidRPr="00000000" w14:paraId="00000106">
            <w:pPr>
              <w:widowControl w:val="0"/>
              <w:numPr>
                <w:ilvl w:val="0"/>
                <w:numId w:val="16"/>
              </w:numPr>
              <w:spacing w:after="200" w:line="240" w:lineRule="auto"/>
              <w:ind w:left="720" w:hanging="360"/>
              <w:rPr>
                <w:u w:val="none"/>
              </w:rPr>
            </w:pPr>
            <w:r w:rsidDel="00000000" w:rsidR="00000000" w:rsidRPr="00000000">
              <w:rPr>
                <w:rtl w:val="0"/>
              </w:rPr>
              <w:t xml:space="preserve">Begin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20"/>
              </w:numPr>
              <w:spacing w:line="240" w:lineRule="auto"/>
              <w:ind w:left="720" w:hanging="360"/>
              <w:rPr>
                <w:u w:val="none"/>
              </w:rPr>
            </w:pPr>
            <w:r w:rsidDel="00000000" w:rsidR="00000000" w:rsidRPr="00000000">
              <w:rPr>
                <w:rtl w:val="0"/>
              </w:rPr>
              <w:t xml:space="preserve">Number of incidents troubleshooted</w:t>
            </w:r>
          </w:p>
        </w:tc>
      </w:tr>
    </w:tbl>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Style w:val="Heading4"/>
        <w:keepNext w:val="0"/>
        <w:keepLines w:val="0"/>
        <w:spacing w:after="0" w:before="480" w:lineRule="auto"/>
        <w:ind w:left="0" w:firstLine="0"/>
        <w:rPr>
          <w:sz w:val="24"/>
          <w:szCs w:val="24"/>
        </w:rPr>
      </w:pPr>
      <w:bookmarkStart w:colFirst="0" w:colLast="0" w:name="_je35ognnrrx" w:id="41"/>
      <w:bookmarkEnd w:id="41"/>
      <w:r w:rsidDel="00000000" w:rsidR="00000000" w:rsidRPr="00000000">
        <w:rPr>
          <w:rtl w:val="0"/>
        </w:rPr>
        <w:t xml:space="preserve">RACI Matrix</w:t>
      </w:r>
      <w:r w:rsidDel="00000000" w:rsidR="00000000" w:rsidRPr="00000000">
        <w:rPr>
          <w:rtl w:val="0"/>
        </w:rPr>
      </w:r>
    </w:p>
    <w:tbl>
      <w:tblPr>
        <w:tblStyle w:val="Table6"/>
        <w:tblW w:w="1036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290"/>
        <w:gridCol w:w="1365"/>
        <w:gridCol w:w="1410"/>
        <w:gridCol w:w="1320"/>
        <w:gridCol w:w="1380"/>
        <w:gridCol w:w="1380"/>
        <w:tblGridChange w:id="0">
          <w:tblGrid>
            <w:gridCol w:w="2220"/>
            <w:gridCol w:w="1290"/>
            <w:gridCol w:w="1365"/>
            <w:gridCol w:w="1410"/>
            <w:gridCol w:w="1320"/>
            <w:gridCol w:w="138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IT Ops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Tier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b w:val="1"/>
                <w:rtl w:val="0"/>
              </w:rPr>
              <w:t xml:space="preserve">Validate and accept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b w:val="1"/>
                <w:rtl w:val="0"/>
              </w:rPr>
              <w:t xml:space="preserve">Reporting Per Priority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b w:val="1"/>
                <w:rtl w:val="0"/>
              </w:rPr>
              <w:t xml:space="preserve">Use Existing Knowledge Base to begin Troubleshooting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C</w:t>
            </w:r>
          </w:p>
        </w:tc>
      </w:tr>
    </w:tbl>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pStyle w:val="Heading3"/>
        <w:rPr/>
      </w:pPr>
      <w:bookmarkStart w:colFirst="0" w:colLast="0" w:name="_rz7oenghp2ka" w:id="42"/>
      <w:bookmarkEnd w:id="42"/>
      <w:r w:rsidDel="00000000" w:rsidR="00000000" w:rsidRPr="00000000">
        <w:rPr>
          <w:rtl w:val="0"/>
        </w:rPr>
        <w:t xml:space="preserve">Tier 3 </w:t>
      </w:r>
    </w:p>
    <w:p w:rsidR="00000000" w:rsidDel="00000000" w:rsidP="00000000" w:rsidRDefault="00000000" w:rsidRPr="00000000" w14:paraId="00000128">
      <w:pPr>
        <w:pStyle w:val="Heading4"/>
        <w:rPr>
          <w:sz w:val="24"/>
          <w:szCs w:val="24"/>
        </w:rPr>
      </w:pPr>
      <w:bookmarkStart w:colFirst="0" w:colLast="0" w:name="_b02o7jqx7imc" w:id="43"/>
      <w:bookmarkEnd w:id="43"/>
      <w:r w:rsidDel="00000000" w:rsidR="00000000" w:rsidRPr="00000000">
        <w:rPr>
          <w:rtl w:val="0"/>
        </w:rPr>
        <w:t xml:space="preserve">Process Activity</w:t>
      </w:r>
      <w:r w:rsidDel="00000000" w:rsidR="00000000" w:rsidRPr="00000000">
        <w:rPr>
          <w:rtl w:val="0"/>
        </w:rPr>
      </w:r>
    </w:p>
    <w:tbl>
      <w:tblPr>
        <w:tblStyle w:val="Table7"/>
        <w:tblW w:w="1035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235"/>
        <w:gridCol w:w="2235"/>
        <w:gridCol w:w="3105"/>
        <w:tblGridChange w:id="0">
          <w:tblGrid>
            <w:gridCol w:w="2775"/>
            <w:gridCol w:w="2235"/>
            <w:gridCol w:w="223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Process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Metrics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b w:val="1"/>
                <w:rtl w:val="0"/>
              </w:rPr>
              <w:t xml:space="preserve">Begin Incident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 Take initial steps required to resolve the incident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2"/>
              </w:numPr>
              <w:spacing w:after="0" w:afterAutospacing="0" w:line="240" w:lineRule="auto"/>
              <w:ind w:left="720" w:hanging="360"/>
              <w:rPr>
                <w:u w:val="none"/>
              </w:rPr>
            </w:pPr>
            <w:r w:rsidDel="00000000" w:rsidR="00000000" w:rsidRPr="00000000">
              <w:rPr>
                <w:rtl w:val="0"/>
              </w:rPr>
              <w:t xml:space="preserve">Begin investigating cause and problems </w:t>
            </w:r>
          </w:p>
          <w:p w:rsidR="00000000" w:rsidDel="00000000" w:rsidP="00000000" w:rsidRDefault="00000000" w:rsidRPr="00000000" w14:paraId="00000130">
            <w:pPr>
              <w:widowControl w:val="0"/>
              <w:numPr>
                <w:ilvl w:val="0"/>
                <w:numId w:val="2"/>
              </w:numPr>
              <w:spacing w:after="0" w:afterAutospacing="0" w:line="240" w:lineRule="auto"/>
              <w:ind w:left="720" w:hanging="360"/>
              <w:rPr>
                <w:u w:val="none"/>
              </w:rPr>
            </w:pPr>
            <w:r w:rsidDel="00000000" w:rsidR="00000000" w:rsidRPr="00000000">
              <w:rPr>
                <w:rtl w:val="0"/>
              </w:rPr>
              <w:t xml:space="preserve">Take steps required to resolve the incident</w:t>
            </w:r>
          </w:p>
          <w:p w:rsidR="00000000" w:rsidDel="00000000" w:rsidP="00000000" w:rsidRDefault="00000000" w:rsidRPr="00000000" w14:paraId="00000131">
            <w:pPr>
              <w:widowControl w:val="0"/>
              <w:numPr>
                <w:ilvl w:val="0"/>
                <w:numId w:val="2"/>
              </w:numPr>
              <w:spacing w:after="200" w:line="240" w:lineRule="auto"/>
              <w:ind w:left="720" w:hanging="360"/>
              <w:rPr>
                <w:u w:val="none"/>
              </w:rPr>
            </w:pPr>
            <w:r w:rsidDel="00000000" w:rsidR="00000000" w:rsidRPr="00000000">
              <w:rPr>
                <w:rtl w:val="0"/>
              </w:rPr>
              <w:t xml:space="preserve">If resolution requires assistance from a vendor or the acquisition or encounter complexity, inform 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3"/>
              </w:numPr>
              <w:spacing w:after="0" w:afterAutospacing="0" w:line="240" w:lineRule="auto"/>
              <w:ind w:left="720" w:hanging="360"/>
              <w:rPr>
                <w:u w:val="none"/>
              </w:rPr>
            </w:pPr>
            <w:r w:rsidDel="00000000" w:rsidR="00000000" w:rsidRPr="00000000">
              <w:rPr>
                <w:rtl w:val="0"/>
              </w:rPr>
              <w:t xml:space="preserve">Number of incidents resolved</w:t>
            </w:r>
          </w:p>
          <w:p w:rsidR="00000000" w:rsidDel="00000000" w:rsidP="00000000" w:rsidRDefault="00000000" w:rsidRPr="00000000" w14:paraId="00000133">
            <w:pPr>
              <w:widowControl w:val="0"/>
              <w:numPr>
                <w:ilvl w:val="0"/>
                <w:numId w:val="3"/>
              </w:numPr>
              <w:spacing w:after="0" w:afterAutospacing="0" w:line="240" w:lineRule="auto"/>
              <w:ind w:left="720" w:hanging="360"/>
              <w:rPr>
                <w:u w:val="none"/>
              </w:rPr>
            </w:pPr>
            <w:r w:rsidDel="00000000" w:rsidR="00000000" w:rsidRPr="00000000">
              <w:rPr>
                <w:rtl w:val="0"/>
              </w:rPr>
              <w:t xml:space="preserve">Time to resolve incident</w:t>
            </w:r>
          </w:p>
          <w:p w:rsidR="00000000" w:rsidDel="00000000" w:rsidP="00000000" w:rsidRDefault="00000000" w:rsidRPr="00000000" w14:paraId="00000134">
            <w:pPr>
              <w:widowControl w:val="0"/>
              <w:numPr>
                <w:ilvl w:val="0"/>
                <w:numId w:val="3"/>
              </w:numPr>
              <w:spacing w:after="200" w:line="240" w:lineRule="auto"/>
              <w:ind w:left="720" w:hanging="360"/>
              <w:rPr>
                <w:u w:val="none"/>
              </w:rPr>
            </w:pPr>
            <w:r w:rsidDel="00000000" w:rsidR="00000000" w:rsidRPr="00000000">
              <w:rPr>
                <w:rtl w:val="0"/>
              </w:rPr>
              <w:t xml:space="preserve">Number of high complexity incidents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b w:val="1"/>
                <w:rtl w:val="0"/>
              </w:rPr>
              <w:t xml:space="preserve">Determine if change is required to resolve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If change is needed to resolve incident, then a change management process must be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1"/>
              </w:numPr>
              <w:spacing w:after="0" w:afterAutospacing="0" w:line="240" w:lineRule="auto"/>
              <w:ind w:left="720" w:hanging="360"/>
              <w:rPr>
                <w:u w:val="none"/>
              </w:rPr>
            </w:pPr>
            <w:r w:rsidDel="00000000" w:rsidR="00000000" w:rsidRPr="00000000">
              <w:rPr>
                <w:rtl w:val="0"/>
              </w:rPr>
              <w:t xml:space="preserve">If change is required, </w:t>
            </w:r>
            <w:r w:rsidDel="00000000" w:rsidR="00000000" w:rsidRPr="00000000">
              <w:rPr>
                <w:rtl w:val="0"/>
              </w:rPr>
              <w:t xml:space="preserve"> </w:t>
            </w:r>
            <w:r w:rsidDel="00000000" w:rsidR="00000000" w:rsidRPr="00000000">
              <w:rPr>
                <w:rtl w:val="0"/>
              </w:rPr>
              <w:t xml:space="preserve">inform support manager to request for change approval</w:t>
            </w:r>
            <w:r w:rsidDel="00000000" w:rsidR="00000000" w:rsidRPr="00000000">
              <w:rPr>
                <w:rtl w:val="0"/>
              </w:rPr>
            </w:r>
          </w:p>
          <w:p w:rsidR="00000000" w:rsidDel="00000000" w:rsidP="00000000" w:rsidRDefault="00000000" w:rsidRPr="00000000" w14:paraId="00000138">
            <w:pPr>
              <w:widowControl w:val="0"/>
              <w:numPr>
                <w:ilvl w:val="0"/>
                <w:numId w:val="11"/>
              </w:numPr>
              <w:spacing w:after="200" w:line="240" w:lineRule="auto"/>
              <w:ind w:left="720" w:hanging="360"/>
              <w:rPr>
                <w:u w:val="none"/>
              </w:rPr>
            </w:pPr>
            <w:r w:rsidDel="00000000" w:rsidR="00000000" w:rsidRPr="00000000">
              <w:rPr>
                <w:rtl w:val="0"/>
              </w:rPr>
              <w:t xml:space="preserve">Confirm that change request is approved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5"/>
              </w:numPr>
              <w:spacing w:after="200" w:line="240" w:lineRule="auto"/>
              <w:ind w:left="720" w:hanging="360"/>
              <w:rPr>
                <w:u w:val="none"/>
              </w:rPr>
            </w:pPr>
            <w:r w:rsidDel="00000000" w:rsidR="00000000" w:rsidRPr="00000000">
              <w:rPr>
                <w:rtl w:val="0"/>
              </w:rPr>
              <w:t xml:space="preserve">Number of incidents that require change to resolve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Complete incident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Take necessary steps to complete the ticket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12"/>
              </w:numPr>
              <w:spacing w:after="0" w:afterAutospacing="0" w:line="240" w:lineRule="auto"/>
              <w:ind w:left="720" w:hanging="360"/>
              <w:rPr>
                <w:u w:val="none"/>
              </w:rPr>
            </w:pPr>
            <w:r w:rsidDel="00000000" w:rsidR="00000000" w:rsidRPr="00000000">
              <w:rPr>
                <w:rtl w:val="0"/>
              </w:rPr>
              <w:t xml:space="preserve">Updates information on the ticket</w:t>
            </w:r>
          </w:p>
          <w:p w:rsidR="00000000" w:rsidDel="00000000" w:rsidP="00000000" w:rsidRDefault="00000000" w:rsidRPr="00000000" w14:paraId="0000013D">
            <w:pPr>
              <w:widowControl w:val="0"/>
              <w:numPr>
                <w:ilvl w:val="0"/>
                <w:numId w:val="12"/>
              </w:numPr>
              <w:spacing w:after="200" w:line="240" w:lineRule="auto"/>
              <w:ind w:left="720" w:hanging="360"/>
              <w:rPr>
                <w:u w:val="none"/>
              </w:rPr>
            </w:pPr>
            <w:r w:rsidDel="00000000" w:rsidR="00000000" w:rsidRPr="00000000">
              <w:rPr>
                <w:rtl w:val="0"/>
              </w:rPr>
              <w:t xml:space="preserve">Assigns ticket back to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6"/>
              </w:numPr>
              <w:spacing w:line="240" w:lineRule="auto"/>
              <w:ind w:left="720" w:hanging="360"/>
              <w:rPr>
                <w:u w:val="none"/>
              </w:rPr>
            </w:pPr>
            <w:r w:rsidDel="00000000" w:rsidR="00000000" w:rsidRPr="00000000">
              <w:rPr>
                <w:rtl w:val="0"/>
              </w:rPr>
              <w:t xml:space="preserve">Tickets with ‘resolved’ status</w:t>
            </w:r>
          </w:p>
        </w:tc>
      </w:tr>
    </w:tbl>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pStyle w:val="Heading4"/>
        <w:keepNext w:val="0"/>
        <w:keepLines w:val="0"/>
        <w:spacing w:after="0" w:before="480" w:lineRule="auto"/>
        <w:rPr/>
      </w:pPr>
      <w:bookmarkStart w:colFirst="0" w:colLast="0" w:name="_w4pwwg831y3p" w:id="44"/>
      <w:bookmarkEnd w:id="44"/>
      <w:r w:rsidDel="00000000" w:rsidR="00000000" w:rsidRPr="00000000">
        <w:rPr>
          <w:rtl w:val="0"/>
        </w:rPr>
        <w:t xml:space="preserve">RACI Matrix</w:t>
      </w:r>
    </w:p>
    <w:p w:rsidR="00000000" w:rsidDel="00000000" w:rsidP="00000000" w:rsidRDefault="00000000" w:rsidRPr="00000000" w14:paraId="00000142">
      <w:pPr>
        <w:rPr>
          <w:sz w:val="24"/>
          <w:szCs w:val="24"/>
        </w:rPr>
      </w:pPr>
      <w:r w:rsidDel="00000000" w:rsidR="00000000" w:rsidRPr="00000000">
        <w:rPr>
          <w:rtl w:val="0"/>
        </w:rPr>
      </w:r>
    </w:p>
    <w:tbl>
      <w:tblPr>
        <w:tblStyle w:val="Table8"/>
        <w:tblW w:w="10200.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75"/>
        <w:gridCol w:w="1365"/>
        <w:gridCol w:w="1335"/>
        <w:gridCol w:w="1470"/>
        <w:gridCol w:w="1215"/>
        <w:gridCol w:w="1290"/>
        <w:tblGridChange w:id="0">
          <w:tblGrid>
            <w:gridCol w:w="2250"/>
            <w:gridCol w:w="1275"/>
            <w:gridCol w:w="1365"/>
            <w:gridCol w:w="1335"/>
            <w:gridCol w:w="1470"/>
            <w:gridCol w:w="1215"/>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IT Ops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Tier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b w:val="1"/>
                <w:rtl w:val="0"/>
              </w:rPr>
              <w:t xml:space="preserve">Begin Incident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b w:val="1"/>
                <w:rtl w:val="0"/>
              </w:rPr>
              <w:t xml:space="preserve">Determine if change is required to resolve 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b w:val="1"/>
                <w:rtl w:val="0"/>
              </w:rPr>
              <w:t xml:space="preserve">Complete incident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w:t>
            </w:r>
          </w:p>
        </w:tc>
      </w:tr>
    </w:tbl>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