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D5" w:rsidRPr="005C0441" w:rsidRDefault="000D17D5">
      <w:pPr>
        <w:pStyle w:val="Project"/>
        <w:rPr>
          <w:lang w:val="fr-CA"/>
        </w:rPr>
      </w:pPr>
    </w:p>
    <w:p w:rsidR="000D17D5" w:rsidRPr="005C0441" w:rsidRDefault="000D17D5">
      <w:pPr>
        <w:pStyle w:val="Project"/>
        <w:rPr>
          <w:lang w:val="fr-CA"/>
        </w:rPr>
      </w:pPr>
    </w:p>
    <w:p w:rsidR="000D17D5" w:rsidRPr="005C0441" w:rsidRDefault="000D17D5">
      <w:pPr>
        <w:pStyle w:val="Project"/>
        <w:rPr>
          <w:lang w:val="fr-CA"/>
        </w:rPr>
      </w:pPr>
    </w:p>
    <w:p w:rsidR="000D17D5" w:rsidRPr="005C0441" w:rsidRDefault="000D17D5">
      <w:pPr>
        <w:pStyle w:val="Project"/>
        <w:rPr>
          <w:lang w:val="fr-CA"/>
        </w:rPr>
      </w:pPr>
    </w:p>
    <w:p w:rsidR="000D17D5" w:rsidRPr="005C0441" w:rsidRDefault="000D17D5">
      <w:pPr>
        <w:pStyle w:val="Project"/>
        <w:rPr>
          <w:lang w:val="fr-CA"/>
        </w:rPr>
      </w:pPr>
    </w:p>
    <w:sdt>
      <w:sdtPr>
        <w:rPr>
          <w:lang w:val="fr-CA"/>
        </w:rPr>
        <w:alias w:val="Objet "/>
        <w:id w:val="135757035"/>
        <w:placeholder>
          <w:docPart w:val="5E00E4AFF1CB444C972F367CD2A6C55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94679" w:rsidRPr="005C0441" w:rsidRDefault="005273CA">
          <w:pPr>
            <w:pStyle w:val="Project"/>
            <w:rPr>
              <w:lang w:val="fr-CA"/>
            </w:rPr>
          </w:pPr>
          <w:r>
            <w:rPr>
              <w:lang w:val="fr-CA"/>
            </w:rPr>
            <w:t>Air Instruments</w:t>
          </w:r>
        </w:p>
      </w:sdtContent>
    </w:sdt>
    <w:sdt>
      <w:sdtPr>
        <w:rPr>
          <w:lang w:val="fr-CA"/>
        </w:rPr>
        <w:alias w:val="Titre "/>
        <w:id w:val="135757034"/>
        <w:placeholder>
          <w:docPart w:val="385A7E57E1AE4000A503F8F88AC158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94679" w:rsidRPr="005C0441" w:rsidRDefault="00720D44">
          <w:pPr>
            <w:pStyle w:val="Title"/>
            <w:jc w:val="right"/>
            <w:rPr>
              <w:lang w:val="fr-CA"/>
            </w:rPr>
          </w:pPr>
          <w:r w:rsidRPr="005C0441">
            <w:rPr>
              <w:lang w:val="fr-CA"/>
            </w:rPr>
            <w:t>Plan de tests logiciels</w:t>
          </w:r>
        </w:p>
      </w:sdtContent>
    </w:sdt>
    <w:p w:rsidR="00A94679" w:rsidRPr="005C0441" w:rsidRDefault="00A94679">
      <w:pPr>
        <w:rPr>
          <w:lang w:val="fr-CA"/>
        </w:rPr>
      </w:pPr>
    </w:p>
    <w:p w:rsidR="00A94679" w:rsidRPr="005C0441" w:rsidRDefault="00720D44">
      <w:pPr>
        <w:pStyle w:val="Title"/>
        <w:jc w:val="right"/>
        <w:rPr>
          <w:sz w:val="28"/>
          <w:lang w:val="fr-CA"/>
        </w:rPr>
      </w:pPr>
      <w:r w:rsidRPr="005C0441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5757032"/>
          <w:placeholder>
            <w:docPart w:val="35B0FFE59CBE4CC2A10A71DEF6121128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5C0441">
            <w:rPr>
              <w:sz w:val="28"/>
              <w:lang w:val="fr-CA"/>
            </w:rPr>
            <w:t>1.0</w:t>
          </w:r>
        </w:sdtContent>
      </w:sdt>
    </w:p>
    <w:p w:rsidR="00A94679" w:rsidRPr="005C0441" w:rsidRDefault="00A94679">
      <w:pPr>
        <w:pStyle w:val="Title"/>
        <w:rPr>
          <w:sz w:val="28"/>
          <w:lang w:val="fr-CA"/>
        </w:rPr>
      </w:pPr>
    </w:p>
    <w:p w:rsidR="00A94679" w:rsidRPr="005C0441" w:rsidRDefault="00A94679">
      <w:pPr>
        <w:jc w:val="right"/>
        <w:rPr>
          <w:lang w:val="fr-CA"/>
        </w:rPr>
      </w:pPr>
    </w:p>
    <w:p w:rsidR="00A94679" w:rsidRPr="005C0441" w:rsidRDefault="00A94679">
      <w:pPr>
        <w:pStyle w:val="InfoBlue"/>
        <w:rPr>
          <w:lang w:val="fr-CA"/>
        </w:rPr>
      </w:pPr>
    </w:p>
    <w:p w:rsidR="00720D44" w:rsidRPr="005C0441" w:rsidRDefault="00720D44" w:rsidP="00720D44">
      <w:pPr>
        <w:pStyle w:val="BodyText"/>
        <w:rPr>
          <w:lang w:val="fr-CA"/>
        </w:rPr>
      </w:pPr>
    </w:p>
    <w:p w:rsidR="00720D44" w:rsidRPr="005C0441" w:rsidRDefault="00720D44" w:rsidP="00720D44">
      <w:pPr>
        <w:pStyle w:val="BodyText"/>
        <w:rPr>
          <w:lang w:val="fr-CA"/>
        </w:rPr>
      </w:pPr>
    </w:p>
    <w:p w:rsidR="00720D44" w:rsidRPr="005C0441" w:rsidRDefault="00720D44" w:rsidP="00720D44">
      <w:pPr>
        <w:pStyle w:val="BodyText"/>
        <w:rPr>
          <w:lang w:val="fr-CA"/>
        </w:rPr>
      </w:pPr>
    </w:p>
    <w:p w:rsidR="00720D44" w:rsidRPr="005C0441" w:rsidRDefault="00720D44" w:rsidP="00720D44">
      <w:pPr>
        <w:pStyle w:val="BodyText"/>
        <w:rPr>
          <w:lang w:val="fr-CA"/>
        </w:rPr>
        <w:sectPr w:rsidR="00720D44" w:rsidRPr="005C044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17D5" w:rsidRPr="005C0441" w:rsidRDefault="000D17D5" w:rsidP="000D17D5">
      <w:pPr>
        <w:pStyle w:val="Title"/>
        <w:rPr>
          <w:lang w:val="fr-CA"/>
        </w:rPr>
      </w:pPr>
      <w:r w:rsidRPr="005C0441">
        <w:rPr>
          <w:lang w:val="fr-CA"/>
        </w:rPr>
        <w:lastRenderedPageBreak/>
        <w:t xml:space="preserve">Historique des </w:t>
      </w:r>
      <w:r w:rsidR="0052278B" w:rsidRPr="005C0441">
        <w:rPr>
          <w:lang w:val="fr-CA"/>
        </w:rPr>
        <w:t>révisions</w:t>
      </w:r>
    </w:p>
    <w:p w:rsidR="00477063" w:rsidRPr="005C0441" w:rsidRDefault="00477063" w:rsidP="00477063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477063" w:rsidRPr="005C0441" w:rsidTr="00CC371A">
        <w:tc>
          <w:tcPr>
            <w:tcW w:w="1227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Auteur</w:t>
            </w:r>
          </w:p>
        </w:tc>
      </w:tr>
      <w:tr w:rsidR="00477063" w:rsidRPr="005C0441" w:rsidTr="00CC371A">
        <w:tc>
          <w:tcPr>
            <w:tcW w:w="1227" w:type="dxa"/>
          </w:tcPr>
          <w:p w:rsidR="00477063" w:rsidRPr="005C0441" w:rsidRDefault="005273CA" w:rsidP="00CC371A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2014-02-14</w:t>
            </w:r>
          </w:p>
        </w:tc>
        <w:tc>
          <w:tcPr>
            <w:tcW w:w="983" w:type="dxa"/>
          </w:tcPr>
          <w:p w:rsidR="00477063" w:rsidRPr="005C0441" w:rsidRDefault="005273CA" w:rsidP="00CC371A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477063" w:rsidRPr="005C0441" w:rsidRDefault="005273CA" w:rsidP="00CC371A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Ébauche, mise en ligne</w:t>
            </w:r>
          </w:p>
        </w:tc>
        <w:tc>
          <w:tcPr>
            <w:tcW w:w="2268" w:type="dxa"/>
          </w:tcPr>
          <w:p w:rsidR="00477063" w:rsidRPr="005C0441" w:rsidRDefault="005273CA" w:rsidP="00CC371A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Félix</w:t>
            </w:r>
            <w:bookmarkStart w:id="0" w:name="_GoBack"/>
            <w:bookmarkEnd w:id="0"/>
          </w:p>
        </w:tc>
      </w:tr>
      <w:tr w:rsidR="00477063" w:rsidRPr="005C0441" w:rsidTr="00CC371A">
        <w:tc>
          <w:tcPr>
            <w:tcW w:w="1227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477063" w:rsidRPr="005C0441" w:rsidRDefault="00477063" w:rsidP="00CC371A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477063" w:rsidRPr="005C0441" w:rsidTr="00CC371A">
        <w:tc>
          <w:tcPr>
            <w:tcW w:w="1227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477063" w:rsidRPr="005C0441" w:rsidRDefault="00477063" w:rsidP="00CC371A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477063" w:rsidRPr="005C0441" w:rsidTr="00CC371A">
        <w:tc>
          <w:tcPr>
            <w:tcW w:w="1227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477063" w:rsidRPr="005C0441" w:rsidRDefault="00477063" w:rsidP="00CC371A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477063" w:rsidRPr="005C0441" w:rsidTr="00CC371A">
        <w:tc>
          <w:tcPr>
            <w:tcW w:w="1227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477063" w:rsidRPr="005C0441" w:rsidRDefault="00477063" w:rsidP="00CC371A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477063" w:rsidRPr="005C0441" w:rsidRDefault="00477063" w:rsidP="00CC371A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A94679" w:rsidRPr="005C0441" w:rsidRDefault="00A94679">
      <w:pPr>
        <w:pStyle w:val="Title"/>
        <w:rPr>
          <w:lang w:val="fr-CA"/>
        </w:rPr>
      </w:pPr>
      <w:r w:rsidRPr="005C0441">
        <w:rPr>
          <w:lang w:val="fr-CA"/>
        </w:rPr>
        <w:br w:type="page"/>
      </w:r>
      <w:r w:rsidRPr="005C0441">
        <w:rPr>
          <w:lang w:val="fr-CA"/>
        </w:rPr>
        <w:lastRenderedPageBreak/>
        <w:t xml:space="preserve">Table </w:t>
      </w:r>
      <w:r w:rsidR="00A23F36" w:rsidRPr="005C0441">
        <w:rPr>
          <w:lang w:val="fr-CA"/>
        </w:rPr>
        <w:t>des matières</w:t>
      </w:r>
    </w:p>
    <w:p w:rsidR="00A94679" w:rsidRPr="005C0441" w:rsidRDefault="00A94679">
      <w:pPr>
        <w:rPr>
          <w:lang w:val="fr-CA"/>
        </w:rPr>
      </w:pPr>
    </w:p>
    <w:p w:rsidR="00E26678" w:rsidRPr="00E26678" w:rsidRDefault="001E63B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C0441">
        <w:rPr>
          <w:lang w:val="fr-CA"/>
        </w:rPr>
        <w:fldChar w:fldCharType="begin"/>
      </w:r>
      <w:r w:rsidR="00A94679" w:rsidRPr="005C0441">
        <w:rPr>
          <w:lang w:val="fr-CA"/>
        </w:rPr>
        <w:instrText xml:space="preserve"> TOC \o "1-3" </w:instrText>
      </w:r>
      <w:r w:rsidRPr="005C0441">
        <w:rPr>
          <w:lang w:val="fr-CA"/>
        </w:rPr>
        <w:fldChar w:fldCharType="separate"/>
      </w:r>
      <w:r w:rsidR="00E26678" w:rsidRPr="005D550C">
        <w:rPr>
          <w:noProof/>
          <w:lang w:val="fr-CA"/>
        </w:rPr>
        <w:t>1.</w:t>
      </w:r>
      <w:r w:rsidR="00E26678"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="00E26678" w:rsidRPr="005D550C">
        <w:rPr>
          <w:noProof/>
          <w:lang w:val="fr-CA"/>
        </w:rPr>
        <w:t>Introduction</w:t>
      </w:r>
      <w:r w:rsidR="00E26678" w:rsidRPr="00E26678">
        <w:rPr>
          <w:noProof/>
          <w:lang w:val="fr-CA"/>
        </w:rPr>
        <w:tab/>
      </w:r>
      <w:r>
        <w:rPr>
          <w:noProof/>
        </w:rPr>
        <w:fldChar w:fldCharType="begin"/>
      </w:r>
      <w:r w:rsidR="00E26678" w:rsidRPr="00E26678">
        <w:rPr>
          <w:noProof/>
          <w:lang w:val="fr-CA"/>
        </w:rPr>
        <w:instrText xml:space="preserve"> PAGEREF _Toc302145950 \h </w:instrText>
      </w:r>
      <w:r>
        <w:rPr>
          <w:noProof/>
        </w:rPr>
      </w:r>
      <w:r>
        <w:rPr>
          <w:noProof/>
        </w:rPr>
        <w:fldChar w:fldCharType="separate"/>
      </w:r>
      <w:r w:rsidR="00E26678" w:rsidRPr="00E26678">
        <w:rPr>
          <w:noProof/>
          <w:lang w:val="fr-CA"/>
        </w:rPr>
        <w:t>4</w:t>
      </w:r>
      <w:r>
        <w:rPr>
          <w:noProof/>
        </w:rPr>
        <w:fldChar w:fldCharType="end"/>
      </w:r>
    </w:p>
    <w:p w:rsidR="00E26678" w:rsidRPr="00E26678" w:rsidRDefault="00E266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2.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Exigences à tester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_Toc302145951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4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Stratégie de test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_Toc302145952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4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Types de test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_Toc302145953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4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3.1.1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de fonction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_Toc302145954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4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3.1.2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d’interface usager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_Toc302145955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4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3.1.3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d’intégrité des données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_Toc302145956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5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3.1.4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de performance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_Toc302145957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5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3.1.5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de charge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_Toc302145958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5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3.1.6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de stress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_Toc302145959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5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3.1.7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de volume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_Toc302145960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6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3.1.8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de sécurité et de contrôle d’accès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_Toc302145961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6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3.1.9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d’échec/récupération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_Toc302145962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6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3.1.10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de configuration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_Toc302145963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6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3.1.11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Tests d’installation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_Toc302145964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7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3.2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Outils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_Toc302145965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7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4.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Ressources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_Toc302145966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7</w:t>
      </w:r>
      <w:r w:rsidR="001E63B6">
        <w:rPr>
          <w:noProof/>
        </w:rPr>
        <w:fldChar w:fldCharType="end"/>
      </w:r>
    </w:p>
    <w:p w:rsidR="00E26678" w:rsidRPr="00E26678" w:rsidRDefault="00E266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4.1</w:t>
      </w:r>
      <w:r w:rsidRPr="00E26678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Équipe de test</w:t>
      </w:r>
      <w:r w:rsidRPr="00E26678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E26678">
        <w:rPr>
          <w:noProof/>
          <w:lang w:val="fr-CA"/>
        </w:rPr>
        <w:instrText xml:space="preserve"> PAGEREF _Toc302145967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E26678">
        <w:rPr>
          <w:noProof/>
          <w:lang w:val="fr-CA"/>
        </w:rPr>
        <w:t>7</w:t>
      </w:r>
      <w:r w:rsidR="001E63B6">
        <w:rPr>
          <w:noProof/>
        </w:rPr>
        <w:fldChar w:fldCharType="end"/>
      </w:r>
    </w:p>
    <w:p w:rsidR="00E26678" w:rsidRPr="005F524C" w:rsidRDefault="00E266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4.2</w:t>
      </w:r>
      <w:r w:rsidRPr="005F524C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Système</w:t>
      </w:r>
      <w:r w:rsidRPr="005F524C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5F524C">
        <w:rPr>
          <w:noProof/>
          <w:lang w:val="fr-CA"/>
        </w:rPr>
        <w:instrText xml:space="preserve"> PAGEREF _Toc302145968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5F524C">
        <w:rPr>
          <w:noProof/>
          <w:lang w:val="fr-CA"/>
        </w:rPr>
        <w:t>7</w:t>
      </w:r>
      <w:r w:rsidR="001E63B6">
        <w:rPr>
          <w:noProof/>
        </w:rPr>
        <w:fldChar w:fldCharType="end"/>
      </w:r>
    </w:p>
    <w:p w:rsidR="00E26678" w:rsidRPr="005F524C" w:rsidRDefault="00E266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5D550C">
        <w:rPr>
          <w:noProof/>
          <w:lang w:val="fr-CA"/>
        </w:rPr>
        <w:t>5.</w:t>
      </w:r>
      <w:r w:rsidRPr="005F524C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5D550C">
        <w:rPr>
          <w:noProof/>
          <w:lang w:val="fr-CA"/>
        </w:rPr>
        <w:t>Jalons du projet</w:t>
      </w:r>
      <w:r w:rsidRPr="005F524C">
        <w:rPr>
          <w:noProof/>
          <w:lang w:val="fr-CA"/>
        </w:rPr>
        <w:tab/>
      </w:r>
      <w:r w:rsidR="001E63B6">
        <w:rPr>
          <w:noProof/>
        </w:rPr>
        <w:fldChar w:fldCharType="begin"/>
      </w:r>
      <w:r w:rsidRPr="005F524C">
        <w:rPr>
          <w:noProof/>
          <w:lang w:val="fr-CA"/>
        </w:rPr>
        <w:instrText xml:space="preserve"> PAGEREF _Toc302145969 \h </w:instrText>
      </w:r>
      <w:r w:rsidR="001E63B6">
        <w:rPr>
          <w:noProof/>
        </w:rPr>
      </w:r>
      <w:r w:rsidR="001E63B6">
        <w:rPr>
          <w:noProof/>
        </w:rPr>
        <w:fldChar w:fldCharType="separate"/>
      </w:r>
      <w:r w:rsidRPr="005F524C">
        <w:rPr>
          <w:noProof/>
          <w:lang w:val="fr-CA"/>
        </w:rPr>
        <w:t>7</w:t>
      </w:r>
      <w:r w:rsidR="001E63B6">
        <w:rPr>
          <w:noProof/>
        </w:rPr>
        <w:fldChar w:fldCharType="end"/>
      </w:r>
    </w:p>
    <w:p w:rsidR="00720D44" w:rsidRPr="005C0441" w:rsidRDefault="001E63B6" w:rsidP="00720D44">
      <w:pPr>
        <w:pStyle w:val="MainTitle"/>
        <w:rPr>
          <w:lang w:val="fr-CA"/>
        </w:rPr>
      </w:pPr>
      <w:r w:rsidRPr="005C0441">
        <w:rPr>
          <w:lang w:val="fr-CA"/>
        </w:rPr>
        <w:fldChar w:fldCharType="end"/>
      </w:r>
      <w:r w:rsidR="00A94679" w:rsidRPr="005C0441">
        <w:rPr>
          <w:lang w:val="fr-CA"/>
        </w:rPr>
        <w:br w:type="page"/>
      </w:r>
      <w:sdt>
        <w:sdtPr>
          <w:rPr>
            <w:lang w:val="fr-CA"/>
          </w:rPr>
          <w:alias w:val="Titre "/>
          <w:id w:val="135757046"/>
          <w:placeholder>
            <w:docPart w:val="3D71F1C247EB496097BF8114CDAEF25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20D44" w:rsidRPr="005C0441">
            <w:rPr>
              <w:lang w:val="fr-CA"/>
            </w:rPr>
            <w:t>Plan de tests logiciels</w:t>
          </w:r>
        </w:sdtContent>
      </w:sdt>
      <w:r w:rsidR="00720D44" w:rsidRPr="005C0441">
        <w:rPr>
          <w:lang w:val="fr-CA"/>
        </w:rPr>
        <w:t xml:space="preserve"> </w:t>
      </w:r>
    </w:p>
    <w:p w:rsidR="00720D44" w:rsidRPr="005C0441" w:rsidRDefault="00720D44" w:rsidP="00720D44">
      <w:pPr>
        <w:pStyle w:val="Heading1"/>
        <w:numPr>
          <w:ilvl w:val="0"/>
          <w:numId w:val="0"/>
        </w:numPr>
        <w:rPr>
          <w:lang w:val="fr-CA"/>
        </w:rPr>
      </w:pPr>
      <w:bookmarkStart w:id="1" w:name="_Toc433104436"/>
    </w:p>
    <w:p w:rsidR="00720D44" w:rsidRPr="005C0441" w:rsidRDefault="00720D44" w:rsidP="00720D44">
      <w:pPr>
        <w:pStyle w:val="Heading1"/>
        <w:ind w:left="720" w:hanging="720"/>
        <w:rPr>
          <w:lang w:val="fr-CA"/>
        </w:rPr>
      </w:pPr>
      <w:bookmarkStart w:id="2" w:name="_Toc456598586"/>
      <w:bookmarkStart w:id="3" w:name="_Toc239579137"/>
      <w:bookmarkStart w:id="4" w:name="_Toc302145950"/>
      <w:bookmarkEnd w:id="1"/>
      <w:r w:rsidRPr="005C0441">
        <w:rPr>
          <w:lang w:val="fr-CA"/>
        </w:rPr>
        <w:t>Introduction</w:t>
      </w:r>
      <w:bookmarkEnd w:id="2"/>
      <w:bookmarkEnd w:id="3"/>
      <w:bookmarkEnd w:id="4"/>
    </w:p>
    <w:p w:rsidR="00720D44" w:rsidRPr="005C0441" w:rsidRDefault="00720D44" w:rsidP="00720D44">
      <w:pPr>
        <w:ind w:left="720"/>
        <w:rPr>
          <w:i/>
          <w:iCs/>
          <w:color w:val="0000FF"/>
          <w:lang w:val="fr-CA" w:eastAsia="fr-CA"/>
        </w:rPr>
      </w:pPr>
      <w:r w:rsidRPr="005C0441">
        <w:rPr>
          <w:i/>
          <w:iCs/>
          <w:color w:val="0000FF"/>
          <w:lang w:val="fr-CA" w:eastAsia="fr-CA"/>
        </w:rPr>
        <w:t>[Décrire le contenu et l’organisation du document.]</w:t>
      </w:r>
    </w:p>
    <w:p w:rsidR="00D34B31" w:rsidRPr="005C0441" w:rsidRDefault="00D34B31" w:rsidP="00F949F7">
      <w:pPr>
        <w:rPr>
          <w:lang w:val="fr-CA"/>
        </w:rPr>
      </w:pPr>
    </w:p>
    <w:p w:rsidR="00D81E6E" w:rsidRPr="005C0441" w:rsidRDefault="00D81E6E" w:rsidP="00F949F7">
      <w:pPr>
        <w:rPr>
          <w:lang w:val="fr-CA"/>
        </w:rPr>
      </w:pPr>
    </w:p>
    <w:p w:rsidR="00720D44" w:rsidRPr="005C0441" w:rsidRDefault="00D81E6E" w:rsidP="00720D44">
      <w:pPr>
        <w:pStyle w:val="Heading1"/>
        <w:ind w:left="720" w:hanging="720"/>
        <w:rPr>
          <w:lang w:val="fr-CA"/>
        </w:rPr>
      </w:pPr>
      <w:bookmarkStart w:id="5" w:name="_Toc302145951"/>
      <w:r w:rsidRPr="005C0441">
        <w:rPr>
          <w:lang w:val="fr-CA"/>
        </w:rPr>
        <w:t>Exigences</w:t>
      </w:r>
      <w:r w:rsidR="00720D44" w:rsidRPr="005C0441">
        <w:rPr>
          <w:lang w:val="fr-CA"/>
        </w:rPr>
        <w:t xml:space="preserve"> à tester</w:t>
      </w:r>
      <w:bookmarkEnd w:id="5"/>
    </w:p>
    <w:p w:rsidR="00A94679" w:rsidRPr="005C0441" w:rsidRDefault="00720D44" w:rsidP="00547D41">
      <w:pPr>
        <w:pStyle w:val="InfoBlue"/>
        <w:rPr>
          <w:lang w:val="fr-CA"/>
        </w:rPr>
      </w:pPr>
      <w:r w:rsidRPr="005C0441">
        <w:rPr>
          <w:lang w:val="fr-CA"/>
        </w:rPr>
        <w:t xml:space="preserve"> </w:t>
      </w:r>
      <w:r w:rsidR="00547D41" w:rsidRPr="005C0441">
        <w:rPr>
          <w:lang w:val="fr-CA"/>
        </w:rPr>
        <w:t>[</w:t>
      </w:r>
      <w:r w:rsidR="00F633D9" w:rsidRPr="005C0441">
        <w:rPr>
          <w:lang w:val="fr-CA"/>
        </w:rPr>
        <w:t>La liste qui suit identifie</w:t>
      </w:r>
      <w:r w:rsidR="00547D41" w:rsidRPr="005C0441">
        <w:rPr>
          <w:lang w:val="fr-CA"/>
        </w:rPr>
        <w:t xml:space="preserve"> </w:t>
      </w:r>
      <w:r w:rsidR="00693F43" w:rsidRPr="005C0441">
        <w:rPr>
          <w:lang w:val="fr-CA"/>
        </w:rPr>
        <w:t xml:space="preserve">ce qui sera testé (cas d’utilisation, </w:t>
      </w:r>
      <w:r w:rsidR="00D81E6E" w:rsidRPr="005C0441">
        <w:rPr>
          <w:lang w:val="fr-CA"/>
        </w:rPr>
        <w:t xml:space="preserve">exigences </w:t>
      </w:r>
      <w:r w:rsidR="00693F43" w:rsidRPr="005C0441">
        <w:rPr>
          <w:lang w:val="fr-CA"/>
        </w:rPr>
        <w:t>fonctionnel</w:t>
      </w:r>
      <w:r w:rsidR="00D81E6E" w:rsidRPr="005C0441">
        <w:rPr>
          <w:lang w:val="fr-CA"/>
        </w:rPr>
        <w:t>le</w:t>
      </w:r>
      <w:r w:rsidR="00693F43" w:rsidRPr="005C0441">
        <w:rPr>
          <w:lang w:val="fr-CA"/>
        </w:rPr>
        <w:t xml:space="preserve">s et </w:t>
      </w:r>
      <w:r w:rsidR="00D81E6E" w:rsidRPr="005C0441">
        <w:rPr>
          <w:lang w:val="fr-CA"/>
        </w:rPr>
        <w:t xml:space="preserve">exigences </w:t>
      </w:r>
      <w:r w:rsidR="00693F43" w:rsidRPr="005C0441">
        <w:rPr>
          <w:lang w:val="fr-CA"/>
        </w:rPr>
        <w:t>non-fonctionnels).</w:t>
      </w:r>
      <w:r w:rsidR="00A94679" w:rsidRPr="005C0441">
        <w:rPr>
          <w:lang w:val="fr-CA"/>
        </w:rPr>
        <w:t xml:space="preserve">  </w:t>
      </w:r>
    </w:p>
    <w:p w:rsidR="002D4F33" w:rsidRPr="005C0441" w:rsidRDefault="002D4F33" w:rsidP="00547D41">
      <w:pPr>
        <w:pStyle w:val="InfoBlue"/>
        <w:rPr>
          <w:lang w:val="fr-CA"/>
        </w:rPr>
      </w:pPr>
      <w:r w:rsidRPr="005C0441">
        <w:rPr>
          <w:lang w:val="fr-CA"/>
        </w:rPr>
        <w:t>Note: Cette section est évolutive. Elle vise ultimement à établir la tra</w:t>
      </w:r>
      <w:r w:rsidR="00C627E1" w:rsidRPr="005C0441">
        <w:rPr>
          <w:lang w:val="fr-CA"/>
        </w:rPr>
        <w:t>çabilité entre chaque</w:t>
      </w:r>
      <w:r w:rsidRPr="005C0441">
        <w:rPr>
          <w:lang w:val="fr-CA"/>
        </w:rPr>
        <w:t xml:space="preserve"> </w:t>
      </w:r>
      <w:r w:rsidR="00141CD5" w:rsidRPr="005C0441">
        <w:rPr>
          <w:lang w:val="fr-CA"/>
        </w:rPr>
        <w:t>exigence</w:t>
      </w:r>
      <w:r w:rsidR="00D81E6E" w:rsidRPr="005C0441">
        <w:rPr>
          <w:lang w:val="fr-CA"/>
        </w:rPr>
        <w:t xml:space="preserve"> </w:t>
      </w:r>
      <w:r w:rsidRPr="005C0441">
        <w:rPr>
          <w:lang w:val="fr-CA"/>
        </w:rPr>
        <w:t xml:space="preserve">du SRS et </w:t>
      </w:r>
      <w:r w:rsidR="00C627E1" w:rsidRPr="005C0441">
        <w:rPr>
          <w:lang w:val="fr-CA"/>
        </w:rPr>
        <w:t xml:space="preserve">leurs </w:t>
      </w:r>
      <w:r w:rsidRPr="005C0441">
        <w:rPr>
          <w:lang w:val="fr-CA"/>
        </w:rPr>
        <w:t>cas de test</w:t>
      </w:r>
      <w:r w:rsidR="00C627E1" w:rsidRPr="005C0441">
        <w:rPr>
          <w:lang w:val="fr-CA"/>
        </w:rPr>
        <w:t xml:space="preserve"> respectifs</w:t>
      </w:r>
      <w:r w:rsidRPr="005C0441">
        <w:rPr>
          <w:lang w:val="fr-CA"/>
        </w:rPr>
        <w:t xml:space="preserve">. Évidemment, lors de la rédaction initiale </w:t>
      </w:r>
      <w:r w:rsidR="00C62FC8" w:rsidRPr="005C0441">
        <w:rPr>
          <w:lang w:val="fr-CA"/>
        </w:rPr>
        <w:t>du PTL, il est normal de présenter u</w:t>
      </w:r>
      <w:r w:rsidR="00D81E6E" w:rsidRPr="005C0441">
        <w:rPr>
          <w:lang w:val="fr-CA"/>
        </w:rPr>
        <w:t xml:space="preserve">niquement une liste sommaire des exigences </w:t>
      </w:r>
      <w:r w:rsidR="00C62FC8" w:rsidRPr="005C0441">
        <w:rPr>
          <w:lang w:val="fr-CA"/>
        </w:rPr>
        <w:t>et de cas d’utilisation.</w:t>
      </w:r>
      <w:r w:rsidR="00547D41" w:rsidRPr="005C0441">
        <w:rPr>
          <w:lang w:val="fr-CA"/>
        </w:rPr>
        <w:t>]</w:t>
      </w:r>
      <w:r w:rsidR="00C62FC8" w:rsidRPr="005C0441">
        <w:rPr>
          <w:lang w:val="fr-CA"/>
        </w:rPr>
        <w:t xml:space="preserve"> </w:t>
      </w:r>
    </w:p>
    <w:p w:rsidR="00A94679" w:rsidRPr="005C0441" w:rsidRDefault="00A94679" w:rsidP="00141CD5">
      <w:pPr>
        <w:rPr>
          <w:lang w:val="fr-CA"/>
        </w:rPr>
      </w:pPr>
    </w:p>
    <w:p w:rsidR="00F949F7" w:rsidRPr="005C0441" w:rsidRDefault="00F949F7" w:rsidP="00141CD5">
      <w:pPr>
        <w:rPr>
          <w:lang w:val="fr-CA"/>
        </w:rPr>
      </w:pPr>
    </w:p>
    <w:p w:rsidR="00720D44" w:rsidRPr="005C0441" w:rsidRDefault="00720D44" w:rsidP="00720D44">
      <w:pPr>
        <w:pStyle w:val="Heading1"/>
        <w:ind w:left="720" w:hanging="720"/>
        <w:rPr>
          <w:lang w:val="fr-CA"/>
        </w:rPr>
      </w:pPr>
      <w:bookmarkStart w:id="6" w:name="_Toc302145952"/>
      <w:r w:rsidRPr="005C0441">
        <w:rPr>
          <w:lang w:val="fr-CA"/>
        </w:rPr>
        <w:t>Stratégie de test</w:t>
      </w:r>
      <w:bookmarkEnd w:id="6"/>
    </w:p>
    <w:p w:rsidR="00141CD5" w:rsidRPr="005C0441" w:rsidRDefault="00141CD5" w:rsidP="00141CD5">
      <w:pPr>
        <w:pStyle w:val="InfoBlue"/>
        <w:rPr>
          <w:lang w:val="fr-CA"/>
        </w:rPr>
      </w:pPr>
      <w:r w:rsidRPr="005C0441">
        <w:rPr>
          <w:lang w:val="fr-CA"/>
        </w:rPr>
        <w:t xml:space="preserve"> [Cette section présente </w:t>
      </w:r>
      <w:r w:rsidR="005C0441" w:rsidRPr="005C0441">
        <w:rPr>
          <w:lang w:val="fr-CA"/>
        </w:rPr>
        <w:t>la stratégie</w:t>
      </w:r>
      <w:r w:rsidRPr="005C0441">
        <w:rPr>
          <w:lang w:val="fr-CA"/>
        </w:rPr>
        <w:t xml:space="preserve"> de test qui ser</w:t>
      </w:r>
      <w:r w:rsidR="005C0441" w:rsidRPr="005C0441">
        <w:rPr>
          <w:lang w:val="fr-CA"/>
        </w:rPr>
        <w:t>a</w:t>
      </w:r>
      <w:r w:rsidRPr="005C0441">
        <w:rPr>
          <w:lang w:val="fr-CA"/>
        </w:rPr>
        <w:t xml:space="preserve"> utilisée afin de tester le logiciel.]</w:t>
      </w:r>
    </w:p>
    <w:p w:rsidR="005C0441" w:rsidRPr="005C0441" w:rsidRDefault="005C0441" w:rsidP="005C0441">
      <w:pPr>
        <w:pStyle w:val="BodyText"/>
        <w:rPr>
          <w:lang w:val="fr-CA"/>
        </w:rPr>
      </w:pPr>
    </w:p>
    <w:p w:rsidR="00A94679" w:rsidRPr="005C0441" w:rsidRDefault="00693F43">
      <w:pPr>
        <w:pStyle w:val="Heading2"/>
        <w:numPr>
          <w:ilvl w:val="1"/>
          <w:numId w:val="1"/>
        </w:numPr>
        <w:rPr>
          <w:lang w:val="fr-CA"/>
        </w:rPr>
      </w:pPr>
      <w:bookmarkStart w:id="7" w:name="_Toc302145953"/>
      <w:bookmarkStart w:id="8" w:name="_Toc314978535"/>
      <w:r w:rsidRPr="005C0441">
        <w:rPr>
          <w:lang w:val="fr-CA"/>
        </w:rPr>
        <w:t>Types de test</w:t>
      </w:r>
      <w:bookmarkEnd w:id="7"/>
    </w:p>
    <w:p w:rsidR="005C0441" w:rsidRPr="005C0441" w:rsidRDefault="005C0441" w:rsidP="005C0441">
      <w:pPr>
        <w:pStyle w:val="InfoBlue"/>
        <w:rPr>
          <w:lang w:val="fr-CA"/>
        </w:rPr>
      </w:pPr>
      <w:r w:rsidRPr="005C0441">
        <w:rPr>
          <w:lang w:val="fr-CA"/>
        </w:rPr>
        <w:t>[Pour chaque type de test jugé pertinent, les informations suivantes sont fournies : objectif de test, technique, critère de complétion, considérations spéciales.]</w:t>
      </w:r>
    </w:p>
    <w:p w:rsidR="005C0441" w:rsidRPr="005C0441" w:rsidRDefault="005C0441" w:rsidP="005C0441">
      <w:pPr>
        <w:rPr>
          <w:lang w:val="fr-CA"/>
        </w:rPr>
      </w:pPr>
    </w:p>
    <w:p w:rsidR="00A94679" w:rsidRPr="005C0441" w:rsidRDefault="00693F43">
      <w:pPr>
        <w:pStyle w:val="Heading3"/>
        <w:numPr>
          <w:ilvl w:val="2"/>
          <w:numId w:val="3"/>
        </w:numPr>
        <w:rPr>
          <w:lang w:val="fr-CA"/>
        </w:rPr>
      </w:pPr>
      <w:bookmarkStart w:id="9" w:name="_Toc302145954"/>
      <w:bookmarkEnd w:id="8"/>
      <w:r w:rsidRPr="005C0441">
        <w:rPr>
          <w:lang w:val="fr-CA"/>
        </w:rPr>
        <w:t>Tests de fonction</w:t>
      </w:r>
      <w:bookmarkEnd w:id="9"/>
    </w:p>
    <w:p w:rsidR="00141CD5" w:rsidRPr="005C0441" w:rsidRDefault="00CC371A" w:rsidP="00141CD5">
      <w:pPr>
        <w:pStyle w:val="InfoBlue"/>
        <w:rPr>
          <w:lang w:val="fr-CA"/>
        </w:rPr>
      </w:pPr>
      <w:bookmarkStart w:id="10" w:name="_Toc314978536"/>
      <w:bookmarkStart w:id="11" w:name="_Toc324843643"/>
      <w:bookmarkStart w:id="12" w:name="_Toc324851950"/>
      <w:bookmarkStart w:id="13" w:name="_Toc324915533"/>
      <w:r w:rsidRPr="005C0441">
        <w:rPr>
          <w:lang w:val="fr-CA"/>
        </w:rPr>
        <w:t xml:space="preserve"> </w:t>
      </w:r>
      <w:r w:rsidR="00141CD5" w:rsidRPr="005C0441">
        <w:rPr>
          <w:lang w:val="fr-CA"/>
        </w:rPr>
        <w:t>[</w:t>
      </w:r>
      <w:r>
        <w:rPr>
          <w:lang w:val="fr-CA"/>
        </w:rPr>
        <w:t xml:space="preserve">Les </w:t>
      </w:r>
      <w:r w:rsidR="00673E00">
        <w:rPr>
          <w:lang w:val="fr-CA"/>
        </w:rPr>
        <w:t xml:space="preserve">tests de fonction </w:t>
      </w:r>
      <w:r>
        <w:rPr>
          <w:lang w:val="fr-CA"/>
        </w:rPr>
        <w:t xml:space="preserve">s’assurent de </w:t>
      </w:r>
      <w:r w:rsidR="00673E00">
        <w:rPr>
          <w:lang w:val="fr-CA"/>
        </w:rPr>
        <w:t>l’implémentation appropriée des</w:t>
      </w:r>
      <w:r>
        <w:rPr>
          <w:lang w:val="fr-CA"/>
        </w:rPr>
        <w:t xml:space="preserve"> cas d’utilisation. Ce type de tests est basé sur les techniques de boîte noire.]</w:t>
      </w:r>
      <w:r w:rsidR="00673E00">
        <w:rPr>
          <w:lang w:val="fr-CA"/>
        </w:rPr>
        <w:t xml:space="preserve"> </w:t>
      </w:r>
      <w:r w:rsidR="005C0441" w:rsidRPr="005C0441">
        <w:rPr>
          <w:lang w:val="fr-CA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A94679" w:rsidRPr="005C0441">
        <w:trPr>
          <w:cantSplit/>
        </w:trPr>
        <w:tc>
          <w:tcPr>
            <w:tcW w:w="2211" w:type="dxa"/>
          </w:tcPr>
          <w:p w:rsidR="00A94679" w:rsidRPr="005C0441" w:rsidRDefault="00693F43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</w:t>
            </w:r>
            <w:r w:rsidR="00A94679"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A94679" w:rsidRPr="005C0441" w:rsidRDefault="00A94679">
            <w:pPr>
              <w:pStyle w:val="Corpsdetexte1"/>
              <w:rPr>
                <w:lang w:val="fr-CA"/>
              </w:rPr>
            </w:pPr>
          </w:p>
        </w:tc>
      </w:tr>
      <w:tr w:rsidR="00A94679" w:rsidRPr="005C0441">
        <w:trPr>
          <w:cantSplit/>
        </w:trPr>
        <w:tc>
          <w:tcPr>
            <w:tcW w:w="2211" w:type="dxa"/>
          </w:tcPr>
          <w:p w:rsidR="00A94679" w:rsidRPr="005C0441" w:rsidRDefault="00693F43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</w:t>
            </w:r>
            <w:r w:rsidR="00A94679"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A94679" w:rsidRPr="005C0441" w:rsidRDefault="00A94679" w:rsidP="00693F43">
            <w:pPr>
              <w:pStyle w:val="Corpsdetexte1"/>
              <w:rPr>
                <w:lang w:val="fr-CA"/>
              </w:rPr>
            </w:pPr>
          </w:p>
        </w:tc>
      </w:tr>
      <w:tr w:rsidR="00A94679" w:rsidRPr="005C0441">
        <w:trPr>
          <w:cantSplit/>
        </w:trPr>
        <w:tc>
          <w:tcPr>
            <w:tcW w:w="2211" w:type="dxa"/>
          </w:tcPr>
          <w:p w:rsidR="00A94679" w:rsidRPr="005C0441" w:rsidRDefault="00141CD5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Critère de complé</w:t>
            </w:r>
            <w:r w:rsidR="00693F43" w:rsidRPr="005C0441">
              <w:rPr>
                <w:lang w:val="fr-CA"/>
              </w:rPr>
              <w:t>tion:</w:t>
            </w:r>
          </w:p>
        </w:tc>
        <w:tc>
          <w:tcPr>
            <w:tcW w:w="6627" w:type="dxa"/>
          </w:tcPr>
          <w:p w:rsidR="00A94679" w:rsidRPr="005C0441" w:rsidRDefault="00A94679" w:rsidP="00693F43">
            <w:pPr>
              <w:pStyle w:val="Corpsdetexte1"/>
              <w:rPr>
                <w:lang w:val="fr-CA"/>
              </w:rPr>
            </w:pPr>
          </w:p>
        </w:tc>
      </w:tr>
      <w:tr w:rsidR="00A94679" w:rsidRPr="005C0441">
        <w:trPr>
          <w:cantSplit/>
        </w:trPr>
        <w:tc>
          <w:tcPr>
            <w:tcW w:w="2211" w:type="dxa"/>
          </w:tcPr>
          <w:p w:rsidR="00A94679" w:rsidRPr="005C0441" w:rsidRDefault="00693F43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</w:t>
            </w:r>
            <w:r w:rsidR="00A94679"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A94679" w:rsidRPr="005C0441" w:rsidRDefault="00A94679">
            <w:pPr>
              <w:pStyle w:val="InfoBlue"/>
              <w:rPr>
                <w:lang w:val="fr-CA"/>
              </w:rPr>
            </w:pPr>
          </w:p>
        </w:tc>
      </w:tr>
      <w:bookmarkEnd w:id="10"/>
      <w:bookmarkEnd w:id="11"/>
      <w:bookmarkEnd w:id="12"/>
      <w:bookmarkEnd w:id="13"/>
    </w:tbl>
    <w:p w:rsidR="00CC371A" w:rsidRDefault="00CC371A" w:rsidP="003B3487">
      <w:pPr>
        <w:rPr>
          <w:lang w:val="fr-CA"/>
        </w:rPr>
      </w:pPr>
    </w:p>
    <w:p w:rsidR="00A94679" w:rsidRPr="005C0441" w:rsidRDefault="00693F43">
      <w:pPr>
        <w:pStyle w:val="Heading3"/>
        <w:rPr>
          <w:lang w:val="fr-CA"/>
        </w:rPr>
      </w:pPr>
      <w:bookmarkStart w:id="14" w:name="_Toc302145955"/>
      <w:r w:rsidRPr="005C0441">
        <w:rPr>
          <w:lang w:val="fr-CA"/>
        </w:rPr>
        <w:t>Tests d’interface usager</w:t>
      </w:r>
      <w:bookmarkEnd w:id="14"/>
    </w:p>
    <w:p w:rsidR="00CC4AF8" w:rsidRPr="00CC4AF8" w:rsidRDefault="00CC4AF8" w:rsidP="00CC4AF8">
      <w:pPr>
        <w:pStyle w:val="InfoBlue"/>
        <w:rPr>
          <w:lang w:val="fr-CA"/>
        </w:rPr>
      </w:pPr>
      <w:bookmarkStart w:id="15" w:name="_Toc327254066"/>
      <w:bookmarkStart w:id="16" w:name="_Toc327255031"/>
      <w:bookmarkStart w:id="17" w:name="_Toc327255100"/>
      <w:bookmarkStart w:id="18" w:name="_Toc327255339"/>
      <w:r w:rsidRPr="00CC4AF8">
        <w:rPr>
          <w:lang w:val="fr-CA"/>
        </w:rPr>
        <w:t xml:space="preserve"> [Les tests d’interface usager vérifient l’interaction d’un utilisateur avec le logiciel. </w:t>
      </w:r>
      <w:r>
        <w:rPr>
          <w:lang w:val="fr-CA"/>
        </w:rPr>
        <w:t>Le but de ces tests est de s’assurer que l’interface usager fournit à l’utilisateur un accès et une n</w:t>
      </w:r>
      <w:r w:rsidR="00CC371A">
        <w:rPr>
          <w:lang w:val="fr-CA"/>
        </w:rPr>
        <w:t>avigation appropriés</w:t>
      </w:r>
      <w:r>
        <w:rPr>
          <w:lang w:val="fr-CA"/>
        </w:rPr>
        <w:t>.</w:t>
      </w:r>
      <w:r w:rsidRPr="00CC4AF8">
        <w:rPr>
          <w:lang w:val="fr-CA"/>
        </w:rPr>
        <w:t>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bookmarkStart w:id="19" w:name="_Toc324843641"/>
            <w:bookmarkStart w:id="20" w:name="_Toc324851948"/>
            <w:bookmarkStart w:id="21" w:name="_Toc324915531"/>
            <w:bookmarkStart w:id="22" w:name="_Toc433104444"/>
            <w:bookmarkStart w:id="23" w:name="_Toc433104448"/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InfoBlue"/>
              <w:rPr>
                <w:lang w:val="fr-CA"/>
              </w:rPr>
            </w:pPr>
          </w:p>
        </w:tc>
      </w:tr>
    </w:tbl>
    <w:p w:rsidR="00693F43" w:rsidRPr="005C0441" w:rsidRDefault="00693F43" w:rsidP="00693F43">
      <w:pPr>
        <w:pStyle w:val="Heading3"/>
        <w:numPr>
          <w:ilvl w:val="0"/>
          <w:numId w:val="0"/>
        </w:numPr>
        <w:rPr>
          <w:lang w:val="fr-CA"/>
        </w:rPr>
      </w:pPr>
    </w:p>
    <w:p w:rsidR="00A94679" w:rsidRPr="005C0441" w:rsidRDefault="00084C50">
      <w:pPr>
        <w:pStyle w:val="Heading3"/>
        <w:rPr>
          <w:lang w:val="fr-CA"/>
        </w:rPr>
      </w:pPr>
      <w:bookmarkStart w:id="24" w:name="_Toc302145956"/>
      <w:r w:rsidRPr="005C0441">
        <w:rPr>
          <w:lang w:val="fr-CA"/>
        </w:rPr>
        <w:t>Tests d’intégrité des données</w:t>
      </w:r>
      <w:bookmarkEnd w:id="19"/>
      <w:bookmarkEnd w:id="20"/>
      <w:bookmarkEnd w:id="21"/>
      <w:bookmarkEnd w:id="22"/>
      <w:bookmarkEnd w:id="24"/>
    </w:p>
    <w:p w:rsidR="00FA242B" w:rsidRDefault="00597B8E" w:rsidP="00FA242B">
      <w:pPr>
        <w:pStyle w:val="InfoBlue"/>
        <w:rPr>
          <w:lang w:val="fr-CA"/>
        </w:rPr>
      </w:pPr>
      <w:r w:rsidRPr="00FA242B">
        <w:rPr>
          <w:lang w:val="fr-CA"/>
        </w:rPr>
        <w:t xml:space="preserve"> </w:t>
      </w:r>
      <w:r w:rsidR="00FA242B" w:rsidRPr="00FA242B">
        <w:rPr>
          <w:lang w:val="fr-CA"/>
        </w:rPr>
        <w:t>[Les base</w:t>
      </w:r>
      <w:r>
        <w:rPr>
          <w:lang w:val="fr-CA"/>
        </w:rPr>
        <w:t>s</w:t>
      </w:r>
      <w:r w:rsidR="00FA242B" w:rsidRPr="00FA242B">
        <w:rPr>
          <w:lang w:val="fr-CA"/>
        </w:rPr>
        <w:t xml:space="preserve"> de données devraient être testées, sans passer par l’</w:t>
      </w:r>
      <w:r>
        <w:rPr>
          <w:lang w:val="fr-CA"/>
        </w:rPr>
        <w:t>interface usager du logiciel, afin de s’assurer de l’intégrité des données</w:t>
      </w:r>
      <w:r w:rsidR="00FA242B" w:rsidRPr="00FA242B">
        <w:rPr>
          <w:lang w:val="fr-CA"/>
        </w:rPr>
        <w:t>.]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InfoBlue"/>
              <w:rPr>
                <w:lang w:val="fr-CA"/>
              </w:rPr>
            </w:pPr>
          </w:p>
        </w:tc>
      </w:tr>
    </w:tbl>
    <w:p w:rsidR="00A94679" w:rsidRPr="005C0441" w:rsidRDefault="00A94679" w:rsidP="00597B8E">
      <w:pPr>
        <w:rPr>
          <w:lang w:val="fr-CA"/>
        </w:rPr>
      </w:pPr>
    </w:p>
    <w:p w:rsidR="00A94679" w:rsidRPr="005C0441" w:rsidRDefault="00084C50">
      <w:pPr>
        <w:pStyle w:val="Heading3"/>
        <w:rPr>
          <w:lang w:val="fr-CA"/>
        </w:rPr>
      </w:pPr>
      <w:bookmarkStart w:id="25" w:name="_Toc302145957"/>
      <w:r w:rsidRPr="005C0441">
        <w:rPr>
          <w:lang w:val="fr-CA"/>
        </w:rPr>
        <w:t>Tests de performance</w:t>
      </w:r>
      <w:bookmarkEnd w:id="25"/>
      <w:r w:rsidR="00A94679" w:rsidRPr="005C0441">
        <w:rPr>
          <w:lang w:val="fr-CA"/>
        </w:rPr>
        <w:t xml:space="preserve"> </w:t>
      </w:r>
      <w:bookmarkEnd w:id="15"/>
      <w:bookmarkEnd w:id="16"/>
      <w:bookmarkEnd w:id="17"/>
      <w:bookmarkEnd w:id="18"/>
      <w:bookmarkEnd w:id="23"/>
    </w:p>
    <w:p w:rsidR="00597B8E" w:rsidRPr="00597B8E" w:rsidRDefault="00597B8E" w:rsidP="00597B8E">
      <w:pPr>
        <w:pStyle w:val="InfoBlue"/>
        <w:rPr>
          <w:lang w:val="fr-CA"/>
        </w:rPr>
      </w:pPr>
      <w:r w:rsidRPr="00597B8E">
        <w:rPr>
          <w:lang w:val="fr-CA"/>
        </w:rPr>
        <w:t xml:space="preserve"> [Le profilage de performance est un test de performance où les temps de réponse, les taux de transaction et autres exigences pertinent</w:t>
      </w:r>
      <w:r>
        <w:rPr>
          <w:lang w:val="fr-CA"/>
        </w:rPr>
        <w:t>es</w:t>
      </w:r>
      <w:r w:rsidRPr="00597B8E">
        <w:rPr>
          <w:lang w:val="fr-CA"/>
        </w:rPr>
        <w:t xml:space="preserve"> </w:t>
      </w:r>
      <w:r>
        <w:rPr>
          <w:lang w:val="fr-CA"/>
        </w:rPr>
        <w:t>sont mesurées et évalu</w:t>
      </w:r>
      <w:r w:rsidRPr="00597B8E">
        <w:rPr>
          <w:lang w:val="fr-CA"/>
        </w:rPr>
        <w:t>é</w:t>
      </w:r>
      <w:r>
        <w:rPr>
          <w:lang w:val="fr-CA"/>
        </w:rPr>
        <w:t>e</w:t>
      </w:r>
      <w:r w:rsidRPr="00597B8E">
        <w:rPr>
          <w:lang w:val="fr-CA"/>
        </w:rPr>
        <w:t>s.]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InfoBlue"/>
              <w:rPr>
                <w:lang w:val="fr-CA"/>
              </w:rPr>
            </w:pPr>
          </w:p>
        </w:tc>
      </w:tr>
    </w:tbl>
    <w:p w:rsidR="003B3487" w:rsidRDefault="003B3487" w:rsidP="003B3487">
      <w:pPr>
        <w:rPr>
          <w:lang w:val="fr-CA"/>
        </w:rPr>
      </w:pPr>
      <w:bookmarkStart w:id="26" w:name="_Toc433104452"/>
      <w:bookmarkStart w:id="27" w:name="_Toc314978541"/>
      <w:bookmarkStart w:id="28" w:name="_Toc327254070"/>
      <w:bookmarkStart w:id="29" w:name="_Toc327255035"/>
      <w:bookmarkStart w:id="30" w:name="_Toc327255104"/>
      <w:bookmarkStart w:id="31" w:name="_Toc327255343"/>
    </w:p>
    <w:p w:rsidR="00A94679" w:rsidRPr="005C0441" w:rsidRDefault="00084C50">
      <w:pPr>
        <w:pStyle w:val="Heading3"/>
        <w:rPr>
          <w:lang w:val="fr-CA"/>
        </w:rPr>
      </w:pPr>
      <w:bookmarkStart w:id="32" w:name="_Toc302145958"/>
      <w:r w:rsidRPr="005C0441">
        <w:rPr>
          <w:lang w:val="fr-CA"/>
        </w:rPr>
        <w:t>Tests de charge</w:t>
      </w:r>
      <w:bookmarkEnd w:id="32"/>
    </w:p>
    <w:p w:rsidR="00597B8E" w:rsidRPr="00597B8E" w:rsidRDefault="000B1DA1" w:rsidP="00597B8E">
      <w:pPr>
        <w:pStyle w:val="InfoBlue"/>
        <w:rPr>
          <w:lang w:val="fr-CA"/>
        </w:rPr>
      </w:pPr>
      <w:r>
        <w:rPr>
          <w:lang w:val="fr-CA"/>
        </w:rPr>
        <w:t xml:space="preserve"> [Un</w:t>
      </w:r>
      <w:r w:rsidR="00597B8E" w:rsidRPr="00597B8E">
        <w:rPr>
          <w:lang w:val="fr-CA"/>
        </w:rPr>
        <w:t xml:space="preserve"> test de charge est un test de performance spécifique </w:t>
      </w:r>
      <w:r w:rsidR="00597B8E">
        <w:rPr>
          <w:lang w:val="fr-CA"/>
        </w:rPr>
        <w:t xml:space="preserve">à </w:t>
      </w:r>
      <w:r w:rsidR="003B3487">
        <w:rPr>
          <w:lang w:val="fr-CA"/>
        </w:rPr>
        <w:t>des</w:t>
      </w:r>
      <w:r w:rsidR="00597B8E">
        <w:rPr>
          <w:lang w:val="fr-CA"/>
        </w:rPr>
        <w:t xml:space="preserve"> charges de travail (workload) prédéfinies.</w:t>
      </w:r>
      <w:r w:rsidR="00597B8E" w:rsidRPr="00597B8E">
        <w:rPr>
          <w:lang w:val="fr-CA"/>
        </w:rPr>
        <w:t>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InfoBlue"/>
              <w:rPr>
                <w:lang w:val="fr-CA"/>
              </w:rPr>
            </w:pPr>
          </w:p>
        </w:tc>
      </w:tr>
    </w:tbl>
    <w:p w:rsidR="00A94679" w:rsidRPr="005C0441" w:rsidRDefault="00A94679" w:rsidP="003B3487">
      <w:pPr>
        <w:rPr>
          <w:lang w:val="fr-CA"/>
        </w:rPr>
      </w:pPr>
      <w:bookmarkStart w:id="33" w:name="_Toc456598963"/>
    </w:p>
    <w:p w:rsidR="00A94679" w:rsidRPr="005C0441" w:rsidRDefault="00084C50">
      <w:pPr>
        <w:pStyle w:val="Heading3"/>
        <w:rPr>
          <w:lang w:val="fr-CA"/>
        </w:rPr>
      </w:pPr>
      <w:bookmarkStart w:id="34" w:name="_Toc302145959"/>
      <w:bookmarkEnd w:id="33"/>
      <w:r w:rsidRPr="005C0441">
        <w:rPr>
          <w:lang w:val="fr-CA"/>
        </w:rPr>
        <w:t>Tests de stress</w:t>
      </w:r>
      <w:bookmarkEnd w:id="34"/>
    </w:p>
    <w:p w:rsidR="00597B8E" w:rsidRPr="00597B8E" w:rsidRDefault="00597B8E" w:rsidP="00597B8E">
      <w:pPr>
        <w:pStyle w:val="InfoBlue"/>
        <w:rPr>
          <w:lang w:val="fr-CA"/>
        </w:rPr>
      </w:pPr>
      <w:bookmarkStart w:id="35" w:name="_Toc314978540"/>
      <w:r w:rsidRPr="00597B8E">
        <w:rPr>
          <w:lang w:val="fr-CA"/>
        </w:rPr>
        <w:t xml:space="preserve"> [Les tests de stress sont un type de test de performance visant </w:t>
      </w:r>
      <w:r>
        <w:rPr>
          <w:lang w:val="fr-CA"/>
        </w:rPr>
        <w:t>à trouver des erreurs liées à la concurrence face à des ressources partagées et rare</w:t>
      </w:r>
      <w:r w:rsidR="00E04162">
        <w:rPr>
          <w:lang w:val="fr-CA"/>
        </w:rPr>
        <w:t>s</w:t>
      </w:r>
      <w:r>
        <w:rPr>
          <w:lang w:val="fr-CA"/>
        </w:rPr>
        <w:t xml:space="preserve"> (mémoire vive, disque dur, réseau, etc.).</w:t>
      </w:r>
      <w:r w:rsidRPr="00597B8E">
        <w:rPr>
          <w:lang w:val="fr-CA"/>
        </w:rPr>
        <w:t>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InfoBlue"/>
              <w:rPr>
                <w:lang w:val="fr-CA"/>
              </w:rPr>
            </w:pPr>
          </w:p>
        </w:tc>
      </w:tr>
    </w:tbl>
    <w:p w:rsidR="00A94679" w:rsidRPr="005C0441" w:rsidRDefault="00A94679" w:rsidP="003B3487">
      <w:pPr>
        <w:rPr>
          <w:lang w:val="fr-CA"/>
        </w:rPr>
      </w:pPr>
    </w:p>
    <w:p w:rsidR="003B3487" w:rsidRDefault="003B3487">
      <w:pPr>
        <w:widowControl/>
        <w:spacing w:line="240" w:lineRule="auto"/>
        <w:jc w:val="left"/>
        <w:rPr>
          <w:rFonts w:ascii="Arial" w:hAnsi="Arial"/>
          <w:i/>
          <w:lang w:val="fr-CA"/>
        </w:rPr>
      </w:pPr>
      <w:r>
        <w:rPr>
          <w:lang w:val="fr-CA"/>
        </w:rPr>
        <w:br w:type="page"/>
      </w:r>
    </w:p>
    <w:p w:rsidR="00A94679" w:rsidRPr="005C0441" w:rsidRDefault="00084C50">
      <w:pPr>
        <w:pStyle w:val="Heading3"/>
        <w:rPr>
          <w:lang w:val="fr-CA"/>
        </w:rPr>
      </w:pPr>
      <w:bookmarkStart w:id="36" w:name="_Toc302145960"/>
      <w:r w:rsidRPr="005C0441">
        <w:rPr>
          <w:lang w:val="fr-CA"/>
        </w:rPr>
        <w:lastRenderedPageBreak/>
        <w:t>Tests de volume</w:t>
      </w:r>
      <w:bookmarkEnd w:id="36"/>
    </w:p>
    <w:p w:rsidR="00597B8E" w:rsidRPr="00F12282" w:rsidRDefault="00F12282" w:rsidP="00597B8E">
      <w:pPr>
        <w:pStyle w:val="InfoBlue"/>
        <w:rPr>
          <w:lang w:val="fr-CA"/>
        </w:rPr>
      </w:pPr>
      <w:r w:rsidRPr="00F12282">
        <w:rPr>
          <w:lang w:val="fr-CA"/>
        </w:rPr>
        <w:t xml:space="preserve"> </w:t>
      </w:r>
      <w:r w:rsidR="00597B8E" w:rsidRPr="00F12282">
        <w:rPr>
          <w:lang w:val="fr-CA"/>
        </w:rPr>
        <w:t>[</w:t>
      </w:r>
      <w:r w:rsidRPr="00F12282">
        <w:rPr>
          <w:lang w:val="fr-CA"/>
        </w:rPr>
        <w:t>Les tests de volume assujet</w:t>
      </w:r>
      <w:r>
        <w:rPr>
          <w:lang w:val="fr-CA"/>
        </w:rPr>
        <w:t>tissent le logiciel à de grosses quantités de données afin de déterminer si le logiciel possède une limite causant une panne.</w:t>
      </w:r>
      <w:r w:rsidR="00597B8E" w:rsidRPr="00F12282">
        <w:rPr>
          <w:lang w:val="fr-CA"/>
        </w:rPr>
        <w:t>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</w:p>
        </w:tc>
      </w:tr>
      <w:tr w:rsidR="00693F43" w:rsidRPr="005C0441">
        <w:trPr>
          <w:cantSplit/>
        </w:trPr>
        <w:tc>
          <w:tcPr>
            <w:tcW w:w="2211" w:type="dxa"/>
          </w:tcPr>
          <w:p w:rsidR="00693F43" w:rsidRPr="005C0441" w:rsidRDefault="00693F43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693F43" w:rsidRPr="005C0441" w:rsidRDefault="00693F43" w:rsidP="004559A8">
            <w:pPr>
              <w:pStyle w:val="InfoBlue"/>
              <w:rPr>
                <w:lang w:val="fr-CA"/>
              </w:rPr>
            </w:pPr>
          </w:p>
        </w:tc>
      </w:tr>
    </w:tbl>
    <w:p w:rsidR="00A94679" w:rsidRPr="005C0441" w:rsidRDefault="00A94679" w:rsidP="00693F43">
      <w:pPr>
        <w:rPr>
          <w:lang w:val="fr-CA"/>
        </w:rPr>
      </w:pPr>
    </w:p>
    <w:p w:rsidR="00A94679" w:rsidRPr="005C0441" w:rsidRDefault="00084C50">
      <w:pPr>
        <w:pStyle w:val="Heading3"/>
        <w:rPr>
          <w:lang w:val="fr-CA"/>
        </w:rPr>
      </w:pPr>
      <w:bookmarkStart w:id="37" w:name="_Toc302145961"/>
      <w:bookmarkEnd w:id="35"/>
      <w:r w:rsidRPr="005C0441">
        <w:rPr>
          <w:lang w:val="fr-CA"/>
        </w:rPr>
        <w:t>Tests de sécurité</w:t>
      </w:r>
      <w:bookmarkEnd w:id="26"/>
      <w:r w:rsidR="00F12282">
        <w:rPr>
          <w:lang w:val="fr-CA"/>
        </w:rPr>
        <w:t xml:space="preserve"> et de contrôle d’accès</w:t>
      </w:r>
      <w:bookmarkEnd w:id="37"/>
    </w:p>
    <w:p w:rsidR="00F12282" w:rsidRPr="00F12282" w:rsidRDefault="00723C37" w:rsidP="00F12282">
      <w:pPr>
        <w:pStyle w:val="InfoBlue"/>
        <w:rPr>
          <w:lang w:val="fr-CA"/>
        </w:rPr>
      </w:pPr>
      <w:r w:rsidRPr="00F12282">
        <w:rPr>
          <w:lang w:val="fr-CA"/>
        </w:rPr>
        <w:t xml:space="preserve"> </w:t>
      </w:r>
      <w:r w:rsidR="00F12282" w:rsidRPr="00F12282">
        <w:rPr>
          <w:lang w:val="fr-CA"/>
        </w:rPr>
        <w:t>[Les tests de sécurité et de contrôle d’acc</w:t>
      </w:r>
      <w:r w:rsidR="00F12282">
        <w:rPr>
          <w:lang w:val="fr-CA"/>
        </w:rPr>
        <w:t xml:space="preserve">ès </w:t>
      </w:r>
      <w:r>
        <w:rPr>
          <w:lang w:val="fr-CA"/>
        </w:rPr>
        <w:t xml:space="preserve">s’intéressent à </w:t>
      </w:r>
      <w:r w:rsidR="00F12282">
        <w:rPr>
          <w:lang w:val="fr-CA"/>
        </w:rPr>
        <w:t>la sécurité au niveau applicatif</w:t>
      </w:r>
      <w:r>
        <w:rPr>
          <w:lang w:val="fr-CA"/>
        </w:rPr>
        <w:t xml:space="preserve"> (accès d’un utilisateur à certaines données au sein du logiciel)</w:t>
      </w:r>
      <w:r w:rsidR="00F12282">
        <w:rPr>
          <w:lang w:val="fr-CA"/>
        </w:rPr>
        <w:t xml:space="preserve"> et au niveau système</w:t>
      </w:r>
      <w:r>
        <w:rPr>
          <w:lang w:val="fr-CA"/>
        </w:rPr>
        <w:t xml:space="preserve"> (accès d’un utilisateur au système)</w:t>
      </w:r>
      <w:r w:rsidR="00F12282">
        <w:rPr>
          <w:lang w:val="fr-CA"/>
        </w:rPr>
        <w:t>.</w:t>
      </w:r>
      <w:r w:rsidR="00F12282" w:rsidRPr="00F12282">
        <w:rPr>
          <w:lang w:val="fr-CA"/>
        </w:rPr>
        <w:t>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InfoBlue"/>
              <w:rPr>
                <w:lang w:val="fr-CA"/>
              </w:rPr>
            </w:pPr>
          </w:p>
        </w:tc>
      </w:tr>
    </w:tbl>
    <w:p w:rsidR="00F351B8" w:rsidRPr="005C0441" w:rsidRDefault="00F351B8" w:rsidP="00F351B8">
      <w:pPr>
        <w:rPr>
          <w:lang w:val="fr-CA"/>
        </w:rPr>
      </w:pPr>
    </w:p>
    <w:p w:rsidR="00A94679" w:rsidRPr="005C0441" w:rsidRDefault="00084C50">
      <w:pPr>
        <w:pStyle w:val="Heading3"/>
        <w:rPr>
          <w:lang w:val="fr-CA"/>
        </w:rPr>
      </w:pPr>
      <w:bookmarkStart w:id="38" w:name="_Toc417790800"/>
      <w:bookmarkStart w:id="39" w:name="_Toc433104453"/>
      <w:bookmarkStart w:id="40" w:name="_Toc302145962"/>
      <w:bookmarkEnd w:id="27"/>
      <w:r w:rsidRPr="005C0441">
        <w:rPr>
          <w:lang w:val="fr-CA"/>
        </w:rPr>
        <w:t>Tests d’échec</w:t>
      </w:r>
      <w:bookmarkEnd w:id="38"/>
      <w:bookmarkEnd w:id="39"/>
      <w:r w:rsidRPr="005C0441">
        <w:rPr>
          <w:lang w:val="fr-CA"/>
        </w:rPr>
        <w:t>/</w:t>
      </w:r>
      <w:r w:rsidR="00723C37">
        <w:rPr>
          <w:lang w:val="fr-CA"/>
        </w:rPr>
        <w:t>récupération</w:t>
      </w:r>
      <w:bookmarkEnd w:id="40"/>
    </w:p>
    <w:p w:rsidR="00723C37" w:rsidRPr="00723C37" w:rsidRDefault="00723C37" w:rsidP="00723C37">
      <w:pPr>
        <w:pStyle w:val="InfoBlue"/>
        <w:rPr>
          <w:lang w:val="fr-CA"/>
        </w:rPr>
      </w:pPr>
      <w:r w:rsidRPr="00723C37">
        <w:rPr>
          <w:lang w:val="fr-CA"/>
        </w:rPr>
        <w:t xml:space="preserve"> [Les tests d’échec/r</w:t>
      </w:r>
      <w:r>
        <w:rPr>
          <w:lang w:val="fr-CA"/>
        </w:rPr>
        <w:t>écupération</w:t>
      </w:r>
      <w:r w:rsidRPr="00723C37">
        <w:rPr>
          <w:lang w:val="fr-CA"/>
        </w:rPr>
        <w:t xml:space="preserve"> s’assurent que le logiciel puisse</w:t>
      </w:r>
      <w:r>
        <w:rPr>
          <w:lang w:val="fr-CA"/>
        </w:rPr>
        <w:t xml:space="preserve"> récupérer</w:t>
      </w:r>
      <w:r w:rsidRPr="00723C37">
        <w:rPr>
          <w:lang w:val="fr-CA"/>
        </w:rPr>
        <w:t xml:space="preserve"> d’une défaillance</w:t>
      </w:r>
      <w:r>
        <w:rPr>
          <w:lang w:val="fr-CA"/>
        </w:rPr>
        <w:t xml:space="preserve"> (matérielle, logicielle, réseau)</w:t>
      </w:r>
      <w:r w:rsidRPr="00723C37">
        <w:rPr>
          <w:lang w:val="fr-CA"/>
        </w:rPr>
        <w:t xml:space="preserve"> sans compromettre l’</w:t>
      </w:r>
      <w:r>
        <w:rPr>
          <w:lang w:val="fr-CA"/>
        </w:rPr>
        <w:t>intégrité des données.</w:t>
      </w:r>
      <w:r w:rsidRPr="00723C37">
        <w:rPr>
          <w:lang w:val="fr-CA"/>
        </w:rPr>
        <w:t>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InfoBlue"/>
              <w:rPr>
                <w:lang w:val="fr-CA"/>
              </w:rPr>
            </w:pPr>
          </w:p>
        </w:tc>
      </w:tr>
    </w:tbl>
    <w:p w:rsidR="00A94679" w:rsidRPr="005C0441" w:rsidRDefault="00A94679">
      <w:pPr>
        <w:pStyle w:val="Heading3"/>
        <w:numPr>
          <w:ilvl w:val="0"/>
          <w:numId w:val="0"/>
        </w:numPr>
        <w:spacing w:before="0" w:after="0"/>
        <w:rPr>
          <w:lang w:val="fr-CA"/>
        </w:rPr>
      </w:pPr>
      <w:bookmarkStart w:id="41" w:name="_Toc327254071"/>
      <w:bookmarkStart w:id="42" w:name="_Toc327255036"/>
      <w:bookmarkStart w:id="43" w:name="_Toc327255105"/>
      <w:bookmarkStart w:id="44" w:name="_Toc327255344"/>
      <w:bookmarkStart w:id="45" w:name="_Toc433104454"/>
      <w:bookmarkStart w:id="46" w:name="_Toc456598967"/>
    </w:p>
    <w:p w:rsidR="00A94679" w:rsidRPr="005C0441" w:rsidRDefault="00084C50">
      <w:pPr>
        <w:pStyle w:val="Heading3"/>
        <w:rPr>
          <w:lang w:val="fr-CA"/>
        </w:rPr>
      </w:pPr>
      <w:bookmarkStart w:id="47" w:name="_Toc302145963"/>
      <w:bookmarkEnd w:id="41"/>
      <w:bookmarkEnd w:id="42"/>
      <w:bookmarkEnd w:id="43"/>
      <w:bookmarkEnd w:id="44"/>
      <w:bookmarkEnd w:id="45"/>
      <w:bookmarkEnd w:id="46"/>
      <w:r w:rsidRPr="005C0441">
        <w:rPr>
          <w:lang w:val="fr-CA"/>
        </w:rPr>
        <w:t>Tests de configuration</w:t>
      </w:r>
      <w:bookmarkEnd w:id="47"/>
    </w:p>
    <w:p w:rsidR="00723C37" w:rsidRPr="00723C37" w:rsidRDefault="00723C37" w:rsidP="00723C37">
      <w:pPr>
        <w:pStyle w:val="InfoBlue"/>
        <w:rPr>
          <w:lang w:val="fr-CA"/>
        </w:rPr>
      </w:pPr>
      <w:r w:rsidRPr="00723C37">
        <w:rPr>
          <w:lang w:val="fr-CA"/>
        </w:rPr>
        <w:t xml:space="preserve"> [Les tests de configuration vérifient le</w:t>
      </w:r>
      <w:r>
        <w:rPr>
          <w:lang w:val="fr-CA"/>
        </w:rPr>
        <w:t xml:space="preserve"> bon </w:t>
      </w:r>
      <w:r w:rsidRPr="00723C37">
        <w:rPr>
          <w:lang w:val="fr-CA"/>
        </w:rPr>
        <w:t>fonctionnement du logiciel sur plusieurs configurations logicielles et matérielles.]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InfoBlue"/>
              <w:rPr>
                <w:lang w:val="fr-CA"/>
              </w:rPr>
            </w:pPr>
          </w:p>
        </w:tc>
      </w:tr>
    </w:tbl>
    <w:p w:rsidR="00A94679" w:rsidRPr="005C0441" w:rsidRDefault="00A94679">
      <w:pPr>
        <w:pStyle w:val="BodyText"/>
        <w:rPr>
          <w:lang w:val="fr-CA"/>
        </w:rPr>
      </w:pPr>
    </w:p>
    <w:p w:rsidR="00E04162" w:rsidRDefault="00E04162">
      <w:pPr>
        <w:widowControl/>
        <w:spacing w:line="240" w:lineRule="auto"/>
        <w:jc w:val="left"/>
        <w:rPr>
          <w:rFonts w:ascii="Arial" w:hAnsi="Arial"/>
          <w:i/>
          <w:lang w:val="fr-CA"/>
        </w:rPr>
      </w:pPr>
      <w:r>
        <w:rPr>
          <w:lang w:val="fr-CA"/>
        </w:rPr>
        <w:br w:type="page"/>
      </w:r>
    </w:p>
    <w:p w:rsidR="00A94679" w:rsidRPr="005C0441" w:rsidRDefault="00084C50">
      <w:pPr>
        <w:pStyle w:val="Heading3"/>
        <w:rPr>
          <w:lang w:val="fr-CA"/>
        </w:rPr>
      </w:pPr>
      <w:bookmarkStart w:id="48" w:name="_Toc302145964"/>
      <w:r w:rsidRPr="005C0441">
        <w:rPr>
          <w:lang w:val="fr-CA"/>
        </w:rPr>
        <w:lastRenderedPageBreak/>
        <w:t>Tests d’installation</w:t>
      </w:r>
      <w:bookmarkEnd w:id="48"/>
    </w:p>
    <w:p w:rsidR="00723C37" w:rsidRPr="00723C37" w:rsidRDefault="00CC371A" w:rsidP="00723C37">
      <w:pPr>
        <w:pStyle w:val="InfoBlue"/>
        <w:rPr>
          <w:lang w:val="fr-CA"/>
        </w:rPr>
      </w:pPr>
      <w:r w:rsidRPr="00723C37">
        <w:rPr>
          <w:lang w:val="fr-CA"/>
        </w:rPr>
        <w:t xml:space="preserve"> </w:t>
      </w:r>
      <w:r w:rsidR="00723C37" w:rsidRPr="00723C37">
        <w:rPr>
          <w:lang w:val="fr-CA"/>
        </w:rPr>
        <w:t xml:space="preserve">[Les tests d’installation visent à s’assurer que le logiciel </w:t>
      </w:r>
      <w:r w:rsidR="00723C37">
        <w:rPr>
          <w:lang w:val="fr-CA"/>
        </w:rPr>
        <w:t>peut être installé sous plusieurs conditions</w:t>
      </w:r>
      <w:r>
        <w:rPr>
          <w:lang w:val="fr-CA"/>
        </w:rPr>
        <w:t xml:space="preserve"> (nouvelle installation, mise-à-jour, installation complète/personnalisée, conditions normales et anormales) et qu’il fonctionne bien une fois installé.]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Objectif de test: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Technique: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 xml:space="preserve">Critère de </w:t>
            </w:r>
            <w:r w:rsidR="009D7340" w:rsidRPr="005C0441">
              <w:rPr>
                <w:lang w:val="fr-CA"/>
              </w:rPr>
              <w:t>complétion</w:t>
            </w:r>
            <w:r w:rsidRPr="005C0441">
              <w:rPr>
                <w:lang w:val="fr-CA"/>
              </w:rPr>
              <w:t>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</w:p>
        </w:tc>
      </w:tr>
      <w:tr w:rsidR="00F351B8" w:rsidRPr="005C0441">
        <w:trPr>
          <w:cantSplit/>
        </w:trPr>
        <w:tc>
          <w:tcPr>
            <w:tcW w:w="2211" w:type="dxa"/>
          </w:tcPr>
          <w:p w:rsidR="00F351B8" w:rsidRPr="005C0441" w:rsidRDefault="00F351B8" w:rsidP="004559A8">
            <w:pPr>
              <w:pStyle w:val="Corpsdetexte1"/>
              <w:rPr>
                <w:lang w:val="fr-CA"/>
              </w:rPr>
            </w:pPr>
            <w:r w:rsidRPr="005C0441">
              <w:rPr>
                <w:lang w:val="fr-CA"/>
              </w:rPr>
              <w:t>Considérations spéciales:</w:t>
            </w:r>
          </w:p>
        </w:tc>
        <w:tc>
          <w:tcPr>
            <w:tcW w:w="6627" w:type="dxa"/>
          </w:tcPr>
          <w:p w:rsidR="00F351B8" w:rsidRPr="005C0441" w:rsidRDefault="00F351B8" w:rsidP="004559A8">
            <w:pPr>
              <w:pStyle w:val="InfoBlue"/>
              <w:rPr>
                <w:lang w:val="fr-CA"/>
              </w:rPr>
            </w:pPr>
          </w:p>
        </w:tc>
      </w:tr>
    </w:tbl>
    <w:p w:rsidR="00A94679" w:rsidRPr="005C0441" w:rsidRDefault="00A94679">
      <w:pPr>
        <w:pStyle w:val="Heading2"/>
        <w:numPr>
          <w:ilvl w:val="0"/>
          <w:numId w:val="0"/>
        </w:numPr>
        <w:rPr>
          <w:lang w:val="fr-CA"/>
        </w:rPr>
      </w:pPr>
    </w:p>
    <w:p w:rsidR="00A94679" w:rsidRPr="005C0441" w:rsidRDefault="00B4507C">
      <w:pPr>
        <w:pStyle w:val="Heading2"/>
        <w:numPr>
          <w:ilvl w:val="1"/>
          <w:numId w:val="1"/>
        </w:numPr>
        <w:rPr>
          <w:lang w:val="fr-CA"/>
        </w:rPr>
      </w:pPr>
      <w:bookmarkStart w:id="49" w:name="_Toc302145965"/>
      <w:bookmarkEnd w:id="28"/>
      <w:bookmarkEnd w:id="29"/>
      <w:bookmarkEnd w:id="30"/>
      <w:bookmarkEnd w:id="31"/>
      <w:r w:rsidRPr="005C0441">
        <w:rPr>
          <w:lang w:val="fr-CA"/>
        </w:rPr>
        <w:t>Outils</w:t>
      </w:r>
      <w:bookmarkEnd w:id="49"/>
    </w:p>
    <w:p w:rsidR="00A94679" w:rsidRPr="005C0441" w:rsidRDefault="007079C2">
      <w:pPr>
        <w:pStyle w:val="BodyText"/>
        <w:rPr>
          <w:lang w:val="fr-CA"/>
        </w:rPr>
      </w:pPr>
      <w:bookmarkStart w:id="50" w:name="_Toc314978543"/>
      <w:bookmarkStart w:id="51" w:name="_Toc324843646"/>
      <w:bookmarkStart w:id="52" w:name="_Toc324851953"/>
      <w:bookmarkStart w:id="53" w:name="_Toc324915536"/>
      <w:r w:rsidRPr="005C0441">
        <w:rPr>
          <w:lang w:val="fr-CA"/>
        </w:rPr>
        <w:t xml:space="preserve">Les outils suivants seront </w:t>
      </w:r>
      <w:r w:rsidR="00084C50" w:rsidRPr="005C0441">
        <w:rPr>
          <w:lang w:val="fr-CA"/>
        </w:rPr>
        <w:t>utilisés</w:t>
      </w:r>
      <w:r w:rsidRPr="005C0441">
        <w:rPr>
          <w:lang w:val="fr-CA"/>
        </w:rPr>
        <w:t xml:space="preserve"> </w:t>
      </w:r>
      <w:r w:rsidR="00084C50" w:rsidRPr="005C0441">
        <w:rPr>
          <w:lang w:val="fr-CA"/>
        </w:rPr>
        <w:t>au sein de la discipline</w:t>
      </w:r>
      <w:r w:rsidRPr="005C0441">
        <w:rPr>
          <w:lang w:val="fr-CA"/>
        </w:rPr>
        <w:t xml:space="preserve"> </w:t>
      </w:r>
      <w:r w:rsidR="00084C50" w:rsidRPr="005C0441">
        <w:rPr>
          <w:lang w:val="fr-CA"/>
        </w:rPr>
        <w:t>de test</w:t>
      </w:r>
      <w:r w:rsidR="00A94679" w:rsidRPr="005C0441">
        <w:rPr>
          <w:lang w:val="fr-CA"/>
        </w:rPr>
        <w:t>:</w:t>
      </w:r>
    </w:p>
    <w:p w:rsidR="00A94679" w:rsidRPr="005C0441" w:rsidRDefault="00A94679">
      <w:pPr>
        <w:pStyle w:val="BodyText"/>
        <w:rPr>
          <w:lang w:val="fr-CA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952"/>
        <w:gridCol w:w="2358"/>
      </w:tblGrid>
      <w:tr w:rsidR="00A94679" w:rsidRPr="005C0441">
        <w:trPr>
          <w:jc w:val="center"/>
        </w:trPr>
        <w:tc>
          <w:tcPr>
            <w:tcW w:w="2952" w:type="dxa"/>
            <w:tcBorders>
              <w:bottom w:val="single" w:sz="12" w:space="0" w:color="000000"/>
            </w:tcBorders>
            <w:shd w:val="clear" w:color="auto" w:fill="A6A6A6"/>
          </w:tcPr>
          <w:p w:rsidR="00A94679" w:rsidRPr="005C0441" w:rsidRDefault="007079C2" w:rsidP="00E6051C">
            <w:pPr>
              <w:pStyle w:val="Corpsdetexte1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Type de test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  <w:shd w:val="clear" w:color="auto" w:fill="A6A6A6"/>
          </w:tcPr>
          <w:p w:rsidR="00A94679" w:rsidRPr="005C0441" w:rsidRDefault="007079C2" w:rsidP="00E6051C">
            <w:pPr>
              <w:pStyle w:val="Corpsdetexte1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Outil</w:t>
            </w:r>
          </w:p>
        </w:tc>
      </w:tr>
      <w:tr w:rsidR="00A94679" w:rsidRPr="005C0441">
        <w:trPr>
          <w:jc w:val="center"/>
        </w:trPr>
        <w:tc>
          <w:tcPr>
            <w:tcW w:w="2952" w:type="dxa"/>
            <w:tcBorders>
              <w:top w:val="single" w:sz="12" w:space="0" w:color="000000"/>
              <w:bottom w:val="single" w:sz="4" w:space="0" w:color="auto"/>
            </w:tcBorders>
          </w:tcPr>
          <w:p w:rsidR="00A94679" w:rsidRPr="005C0441" w:rsidRDefault="00A94679">
            <w:pPr>
              <w:pStyle w:val="Corpsdetexte1"/>
              <w:rPr>
                <w:lang w:val="fr-CA"/>
              </w:rPr>
            </w:pPr>
          </w:p>
        </w:tc>
        <w:tc>
          <w:tcPr>
            <w:tcW w:w="2358" w:type="dxa"/>
            <w:tcBorders>
              <w:top w:val="single" w:sz="12" w:space="0" w:color="000000"/>
              <w:bottom w:val="single" w:sz="4" w:space="0" w:color="auto"/>
            </w:tcBorders>
          </w:tcPr>
          <w:p w:rsidR="00A94679" w:rsidRPr="005C0441" w:rsidRDefault="00A94679">
            <w:pPr>
              <w:pStyle w:val="Corpsdetexte1"/>
              <w:jc w:val="center"/>
              <w:rPr>
                <w:lang w:val="fr-CA"/>
              </w:rPr>
            </w:pPr>
          </w:p>
        </w:tc>
      </w:tr>
      <w:tr w:rsidR="007079C2" w:rsidRPr="005C0441">
        <w:trPr>
          <w:jc w:val="center"/>
        </w:trPr>
        <w:tc>
          <w:tcPr>
            <w:tcW w:w="2952" w:type="dxa"/>
            <w:tcBorders>
              <w:top w:val="single" w:sz="4" w:space="0" w:color="auto"/>
            </w:tcBorders>
          </w:tcPr>
          <w:p w:rsidR="007079C2" w:rsidRPr="005C0441" w:rsidRDefault="007079C2">
            <w:pPr>
              <w:pStyle w:val="Corpsdetexte1"/>
              <w:rPr>
                <w:lang w:val="fr-CA"/>
              </w:rPr>
            </w:pPr>
          </w:p>
        </w:tc>
        <w:tc>
          <w:tcPr>
            <w:tcW w:w="2358" w:type="dxa"/>
            <w:tcBorders>
              <w:top w:val="single" w:sz="4" w:space="0" w:color="auto"/>
            </w:tcBorders>
          </w:tcPr>
          <w:p w:rsidR="007079C2" w:rsidRPr="005C0441" w:rsidRDefault="007079C2">
            <w:pPr>
              <w:pStyle w:val="Corpsdetexte1"/>
              <w:jc w:val="center"/>
              <w:rPr>
                <w:lang w:val="fr-CA"/>
              </w:rPr>
            </w:pPr>
          </w:p>
        </w:tc>
      </w:tr>
    </w:tbl>
    <w:p w:rsidR="00A94679" w:rsidRPr="005C0441" w:rsidRDefault="00A94679" w:rsidP="00F949F7">
      <w:pPr>
        <w:rPr>
          <w:lang w:val="fr-CA"/>
        </w:rPr>
      </w:pPr>
    </w:p>
    <w:p w:rsidR="00D81E6E" w:rsidRPr="005C0441" w:rsidRDefault="00D81E6E" w:rsidP="00F949F7">
      <w:pPr>
        <w:rPr>
          <w:lang w:val="fr-CA"/>
        </w:rPr>
      </w:pPr>
    </w:p>
    <w:p w:rsidR="00A94679" w:rsidRPr="005C0441" w:rsidRDefault="00A94679">
      <w:pPr>
        <w:pStyle w:val="Heading1"/>
        <w:rPr>
          <w:lang w:val="fr-CA"/>
        </w:rPr>
      </w:pPr>
      <w:bookmarkStart w:id="54" w:name="_Toc433104457"/>
      <w:bookmarkStart w:id="55" w:name="_Toc302145966"/>
      <w:r w:rsidRPr="005C0441">
        <w:rPr>
          <w:lang w:val="fr-CA"/>
        </w:rPr>
        <w:t>Res</w:t>
      </w:r>
      <w:r w:rsidR="00B4507C" w:rsidRPr="005C0441">
        <w:rPr>
          <w:lang w:val="fr-CA"/>
        </w:rPr>
        <w:t>s</w:t>
      </w:r>
      <w:r w:rsidRPr="005C0441">
        <w:rPr>
          <w:lang w:val="fr-CA"/>
        </w:rPr>
        <w:t>ources</w:t>
      </w:r>
      <w:bookmarkEnd w:id="50"/>
      <w:bookmarkEnd w:id="51"/>
      <w:bookmarkEnd w:id="52"/>
      <w:bookmarkEnd w:id="53"/>
      <w:bookmarkEnd w:id="54"/>
      <w:bookmarkEnd w:id="55"/>
      <w:r w:rsidR="00084C50" w:rsidRPr="005C0441">
        <w:rPr>
          <w:lang w:val="fr-CA"/>
        </w:rPr>
        <w:t xml:space="preserve"> </w:t>
      </w:r>
    </w:p>
    <w:p w:rsidR="00A94679" w:rsidRDefault="00A94679">
      <w:pPr>
        <w:pStyle w:val="InfoBlue"/>
        <w:rPr>
          <w:lang w:val="fr-CA"/>
        </w:rPr>
      </w:pPr>
      <w:bookmarkStart w:id="56" w:name="_Toc314978545"/>
      <w:bookmarkStart w:id="57" w:name="_Toc324843648"/>
      <w:bookmarkStart w:id="58" w:name="_Toc324851955"/>
      <w:r w:rsidRPr="005C0441">
        <w:rPr>
          <w:lang w:val="fr-CA"/>
        </w:rPr>
        <w:t>[</w:t>
      </w:r>
      <w:r w:rsidR="00D6623B" w:rsidRPr="005C0441">
        <w:rPr>
          <w:lang w:val="fr-CA"/>
        </w:rPr>
        <w:t>Cette section présente les re</w:t>
      </w:r>
      <w:r w:rsidR="00C56D30" w:rsidRPr="005C0441">
        <w:rPr>
          <w:lang w:val="fr-CA"/>
        </w:rPr>
        <w:t>s</w:t>
      </w:r>
      <w:r w:rsidR="00D6623B" w:rsidRPr="005C0441">
        <w:rPr>
          <w:lang w:val="fr-CA"/>
        </w:rPr>
        <w:t xml:space="preserve">sources </w:t>
      </w:r>
      <w:r w:rsidR="00673E00">
        <w:rPr>
          <w:lang w:val="fr-CA"/>
        </w:rPr>
        <w:t>humaines et</w:t>
      </w:r>
      <w:r w:rsidR="000B1DA1">
        <w:rPr>
          <w:lang w:val="fr-CA"/>
        </w:rPr>
        <w:t xml:space="preserve"> matérielles</w:t>
      </w:r>
      <w:r w:rsidR="00C56D30" w:rsidRPr="005C0441">
        <w:rPr>
          <w:lang w:val="fr-CA"/>
        </w:rPr>
        <w:t xml:space="preserve"> </w:t>
      </w:r>
      <w:r w:rsidR="00D6623B" w:rsidRPr="005C0441">
        <w:rPr>
          <w:lang w:val="fr-CA"/>
        </w:rPr>
        <w:t>relatives à la discipline de test.</w:t>
      </w:r>
      <w:r w:rsidRPr="005C0441">
        <w:rPr>
          <w:lang w:val="fr-CA"/>
        </w:rPr>
        <w:t>]</w:t>
      </w:r>
    </w:p>
    <w:p w:rsidR="00C56D30" w:rsidRPr="005C0441" w:rsidRDefault="00C56D30" w:rsidP="00C56D30">
      <w:pPr>
        <w:pStyle w:val="Heading2"/>
        <w:numPr>
          <w:ilvl w:val="1"/>
          <w:numId w:val="1"/>
        </w:numPr>
        <w:rPr>
          <w:lang w:val="fr-CA"/>
        </w:rPr>
      </w:pPr>
      <w:bookmarkStart w:id="59" w:name="_Toc302145967"/>
      <w:r w:rsidRPr="005C0441">
        <w:rPr>
          <w:lang w:val="fr-CA"/>
        </w:rPr>
        <w:t>Équipe de test</w:t>
      </w:r>
      <w:bookmarkEnd w:id="59"/>
    </w:p>
    <w:p w:rsidR="00C56D30" w:rsidRPr="005C0441" w:rsidRDefault="00C56D30" w:rsidP="00C56D30">
      <w:pPr>
        <w:rPr>
          <w:lang w:val="fr-CA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69"/>
        <w:gridCol w:w="2272"/>
        <w:gridCol w:w="3969"/>
      </w:tblGrid>
      <w:tr w:rsidR="00C56D30" w:rsidRPr="005C0441">
        <w:trPr>
          <w:jc w:val="center"/>
        </w:trPr>
        <w:tc>
          <w:tcPr>
            <w:tcW w:w="2269" w:type="dxa"/>
            <w:tcBorders>
              <w:bottom w:val="single" w:sz="12" w:space="0" w:color="000000"/>
            </w:tcBorders>
            <w:shd w:val="clear" w:color="auto" w:fill="A6A6A6"/>
          </w:tcPr>
          <w:p w:rsidR="00C56D30" w:rsidRPr="005C0441" w:rsidRDefault="00C56D30" w:rsidP="004559A8">
            <w:pPr>
              <w:pStyle w:val="Corpsdetexte1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Rôle</w:t>
            </w:r>
          </w:p>
        </w:tc>
        <w:tc>
          <w:tcPr>
            <w:tcW w:w="2272" w:type="dxa"/>
            <w:tcBorders>
              <w:bottom w:val="single" w:sz="12" w:space="0" w:color="000000"/>
            </w:tcBorders>
            <w:shd w:val="clear" w:color="auto" w:fill="A6A6A6"/>
          </w:tcPr>
          <w:p w:rsidR="00C56D30" w:rsidRPr="005C0441" w:rsidRDefault="00C56D30" w:rsidP="004559A8">
            <w:pPr>
              <w:pStyle w:val="Corpsdetexte1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Membre de l’équipe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  <w:shd w:val="clear" w:color="auto" w:fill="A6A6A6"/>
          </w:tcPr>
          <w:p w:rsidR="00C56D30" w:rsidRPr="005C0441" w:rsidRDefault="00C56D30" w:rsidP="004559A8">
            <w:pPr>
              <w:pStyle w:val="Corpsdetexte1"/>
              <w:jc w:val="center"/>
              <w:rPr>
                <w:b/>
                <w:lang w:val="fr-CA"/>
              </w:rPr>
            </w:pPr>
            <w:r w:rsidRPr="005C0441">
              <w:rPr>
                <w:b/>
                <w:lang w:val="fr-CA"/>
              </w:rPr>
              <w:t>Responsabilités</w:t>
            </w:r>
          </w:p>
        </w:tc>
      </w:tr>
      <w:tr w:rsidR="00C56D30" w:rsidRPr="005C0441">
        <w:trPr>
          <w:jc w:val="center"/>
        </w:trPr>
        <w:tc>
          <w:tcPr>
            <w:tcW w:w="2269" w:type="dxa"/>
            <w:tcBorders>
              <w:top w:val="single" w:sz="12" w:space="0" w:color="000000"/>
              <w:bottom w:val="single" w:sz="4" w:space="0" w:color="auto"/>
            </w:tcBorders>
          </w:tcPr>
          <w:p w:rsidR="00C56D30" w:rsidRPr="005C0441" w:rsidRDefault="00C56D30" w:rsidP="004559A8">
            <w:pPr>
              <w:pStyle w:val="Corpsdetexte1"/>
              <w:rPr>
                <w:lang w:val="fr-CA"/>
              </w:rPr>
            </w:pPr>
          </w:p>
        </w:tc>
        <w:tc>
          <w:tcPr>
            <w:tcW w:w="2272" w:type="dxa"/>
            <w:tcBorders>
              <w:top w:val="single" w:sz="12" w:space="0" w:color="000000"/>
              <w:bottom w:val="single" w:sz="4" w:space="0" w:color="auto"/>
            </w:tcBorders>
          </w:tcPr>
          <w:p w:rsidR="00C56D30" w:rsidRPr="005C0441" w:rsidRDefault="00C56D30" w:rsidP="004559A8">
            <w:pPr>
              <w:pStyle w:val="Corpsdetexte1"/>
              <w:jc w:val="center"/>
              <w:rPr>
                <w:lang w:val="fr-CA"/>
              </w:rPr>
            </w:pPr>
          </w:p>
        </w:tc>
        <w:tc>
          <w:tcPr>
            <w:tcW w:w="3969" w:type="dxa"/>
            <w:tcBorders>
              <w:top w:val="single" w:sz="12" w:space="0" w:color="000000"/>
              <w:bottom w:val="single" w:sz="4" w:space="0" w:color="auto"/>
            </w:tcBorders>
          </w:tcPr>
          <w:p w:rsidR="00C56D30" w:rsidRPr="005C0441" w:rsidRDefault="00C56D30" w:rsidP="004559A8">
            <w:pPr>
              <w:pStyle w:val="Corpsdetexte1"/>
              <w:jc w:val="center"/>
              <w:rPr>
                <w:lang w:val="fr-CA"/>
              </w:rPr>
            </w:pPr>
          </w:p>
        </w:tc>
      </w:tr>
      <w:tr w:rsidR="00C56D30" w:rsidRPr="005C0441">
        <w:trPr>
          <w:jc w:val="center"/>
        </w:trPr>
        <w:tc>
          <w:tcPr>
            <w:tcW w:w="2269" w:type="dxa"/>
            <w:tcBorders>
              <w:top w:val="single" w:sz="4" w:space="0" w:color="auto"/>
            </w:tcBorders>
          </w:tcPr>
          <w:p w:rsidR="00C56D30" w:rsidRPr="005C0441" w:rsidRDefault="00C56D30" w:rsidP="004559A8">
            <w:pPr>
              <w:pStyle w:val="Corpsdetexte1"/>
              <w:rPr>
                <w:lang w:val="fr-CA"/>
              </w:rPr>
            </w:pPr>
          </w:p>
        </w:tc>
        <w:tc>
          <w:tcPr>
            <w:tcW w:w="2272" w:type="dxa"/>
            <w:tcBorders>
              <w:top w:val="single" w:sz="4" w:space="0" w:color="auto"/>
            </w:tcBorders>
          </w:tcPr>
          <w:p w:rsidR="00C56D30" w:rsidRPr="005C0441" w:rsidRDefault="00C56D30" w:rsidP="004559A8">
            <w:pPr>
              <w:pStyle w:val="Corpsdetexte1"/>
              <w:jc w:val="center"/>
              <w:rPr>
                <w:lang w:val="fr-CA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C56D30" w:rsidRPr="005C0441" w:rsidRDefault="00C56D30" w:rsidP="004559A8">
            <w:pPr>
              <w:pStyle w:val="Corpsdetexte1"/>
              <w:jc w:val="center"/>
              <w:rPr>
                <w:lang w:val="fr-CA"/>
              </w:rPr>
            </w:pPr>
          </w:p>
        </w:tc>
      </w:tr>
    </w:tbl>
    <w:p w:rsidR="00C56D30" w:rsidRPr="005C0441" w:rsidRDefault="00C56D30" w:rsidP="00C56D30">
      <w:pPr>
        <w:rPr>
          <w:lang w:val="fr-CA"/>
        </w:rPr>
      </w:pPr>
    </w:p>
    <w:p w:rsidR="00C56D30" w:rsidRPr="005C0441" w:rsidRDefault="00C56D30" w:rsidP="00C56D30">
      <w:pPr>
        <w:pStyle w:val="Heading2"/>
        <w:numPr>
          <w:ilvl w:val="1"/>
          <w:numId w:val="1"/>
        </w:numPr>
        <w:rPr>
          <w:lang w:val="fr-CA"/>
        </w:rPr>
      </w:pPr>
      <w:bookmarkStart w:id="60" w:name="_Toc302145968"/>
      <w:r w:rsidRPr="005C0441">
        <w:rPr>
          <w:lang w:val="fr-CA"/>
        </w:rPr>
        <w:t>Système</w:t>
      </w:r>
      <w:bookmarkEnd w:id="60"/>
    </w:p>
    <w:p w:rsidR="009869FA" w:rsidRPr="005C0441" w:rsidRDefault="009869FA" w:rsidP="009869FA">
      <w:pPr>
        <w:pStyle w:val="InfoBlue"/>
        <w:rPr>
          <w:lang w:val="fr-CA"/>
        </w:rPr>
      </w:pPr>
      <w:r w:rsidRPr="005C0441">
        <w:rPr>
          <w:lang w:val="fr-CA"/>
        </w:rPr>
        <w:t>[Décrire les ressources système</w:t>
      </w:r>
      <w:r w:rsidR="00673E00">
        <w:rPr>
          <w:lang w:val="fr-CA"/>
        </w:rPr>
        <w:t>s (environnement, configuration)</w:t>
      </w:r>
      <w:r w:rsidRPr="005C0441">
        <w:rPr>
          <w:lang w:val="fr-CA"/>
        </w:rPr>
        <w:t xml:space="preserve"> nécessaires pour la discipline de test.]</w:t>
      </w:r>
    </w:p>
    <w:p w:rsidR="00C56D30" w:rsidRDefault="00C56D30" w:rsidP="00F949F7">
      <w:pPr>
        <w:rPr>
          <w:lang w:val="fr-CA"/>
        </w:rPr>
      </w:pPr>
    </w:p>
    <w:p w:rsidR="000B1DA1" w:rsidRPr="005C0441" w:rsidRDefault="000B1DA1" w:rsidP="00F949F7">
      <w:pPr>
        <w:rPr>
          <w:lang w:val="fr-CA"/>
        </w:rPr>
      </w:pPr>
    </w:p>
    <w:p w:rsidR="00A94679" w:rsidRPr="005C0441" w:rsidRDefault="00B4507C">
      <w:pPr>
        <w:pStyle w:val="Heading1"/>
        <w:rPr>
          <w:lang w:val="fr-CA"/>
        </w:rPr>
      </w:pPr>
      <w:bookmarkStart w:id="61" w:name="_Toc302145969"/>
      <w:bookmarkEnd w:id="56"/>
      <w:bookmarkEnd w:id="57"/>
      <w:bookmarkEnd w:id="58"/>
      <w:r w:rsidRPr="005C0441">
        <w:rPr>
          <w:lang w:val="fr-CA"/>
        </w:rPr>
        <w:t>Jalons du projet</w:t>
      </w:r>
      <w:bookmarkEnd w:id="61"/>
    </w:p>
    <w:p w:rsidR="00A94679" w:rsidRDefault="00A94679">
      <w:pPr>
        <w:pStyle w:val="InfoBlue"/>
        <w:rPr>
          <w:lang w:val="fr-CA"/>
        </w:rPr>
      </w:pPr>
      <w:r w:rsidRPr="005C0441">
        <w:rPr>
          <w:lang w:val="fr-CA"/>
        </w:rPr>
        <w:t>[</w:t>
      </w:r>
      <w:r w:rsidR="00C56D30" w:rsidRPr="005C0441">
        <w:rPr>
          <w:lang w:val="fr-CA"/>
        </w:rPr>
        <w:t>Détailler les jalons relatifs à la discipline de test</w:t>
      </w:r>
      <w:r w:rsidRPr="005C0441">
        <w:rPr>
          <w:lang w:val="fr-CA"/>
        </w:rPr>
        <w:t>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810"/>
        <w:gridCol w:w="1620"/>
        <w:gridCol w:w="1710"/>
      </w:tblGrid>
      <w:tr w:rsidR="00A94679" w:rsidRPr="005C0441">
        <w:trPr>
          <w:jc w:val="center"/>
        </w:trPr>
        <w:tc>
          <w:tcPr>
            <w:tcW w:w="2952" w:type="dxa"/>
            <w:shd w:val="clear" w:color="auto" w:fill="A6A6A6"/>
            <w:vAlign w:val="center"/>
          </w:tcPr>
          <w:p w:rsidR="00A94679" w:rsidRPr="005C0441" w:rsidRDefault="00D6623B">
            <w:pPr>
              <w:pStyle w:val="Corpsdetexte1"/>
              <w:jc w:val="center"/>
              <w:rPr>
                <w:b/>
                <w:bCs/>
                <w:lang w:val="fr-CA"/>
              </w:rPr>
            </w:pPr>
            <w:r w:rsidRPr="005C0441">
              <w:rPr>
                <w:b/>
                <w:bCs/>
                <w:lang w:val="fr-CA"/>
              </w:rPr>
              <w:t>Jalon</w:t>
            </w:r>
          </w:p>
        </w:tc>
        <w:tc>
          <w:tcPr>
            <w:tcW w:w="810" w:type="dxa"/>
            <w:shd w:val="clear" w:color="auto" w:fill="A6A6A6"/>
            <w:vAlign w:val="center"/>
          </w:tcPr>
          <w:p w:rsidR="00A94679" w:rsidRPr="005C0441" w:rsidRDefault="00A94679">
            <w:pPr>
              <w:pStyle w:val="Corpsdetexte1"/>
              <w:jc w:val="center"/>
              <w:rPr>
                <w:b/>
                <w:bCs/>
                <w:lang w:val="fr-CA"/>
              </w:rPr>
            </w:pPr>
            <w:r w:rsidRPr="005C0441">
              <w:rPr>
                <w:b/>
                <w:bCs/>
                <w:lang w:val="fr-CA"/>
              </w:rPr>
              <w:t>Effort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A94679" w:rsidRPr="005C0441" w:rsidRDefault="00D6623B">
            <w:pPr>
              <w:pStyle w:val="Corpsdetexte1"/>
              <w:jc w:val="center"/>
              <w:rPr>
                <w:b/>
                <w:bCs/>
                <w:lang w:val="fr-CA"/>
              </w:rPr>
            </w:pPr>
            <w:r w:rsidRPr="005C0441">
              <w:rPr>
                <w:b/>
                <w:bCs/>
                <w:lang w:val="fr-CA"/>
              </w:rPr>
              <w:t>Date de début</w:t>
            </w:r>
          </w:p>
        </w:tc>
        <w:tc>
          <w:tcPr>
            <w:tcW w:w="1710" w:type="dxa"/>
            <w:shd w:val="clear" w:color="auto" w:fill="A6A6A6"/>
            <w:vAlign w:val="center"/>
          </w:tcPr>
          <w:p w:rsidR="00A94679" w:rsidRPr="005C0441" w:rsidRDefault="00D6623B">
            <w:pPr>
              <w:pStyle w:val="Corpsdetexte1"/>
              <w:jc w:val="center"/>
              <w:rPr>
                <w:b/>
                <w:bCs/>
                <w:lang w:val="fr-CA"/>
              </w:rPr>
            </w:pPr>
            <w:r w:rsidRPr="005C0441">
              <w:rPr>
                <w:b/>
                <w:bCs/>
                <w:lang w:val="fr-CA"/>
              </w:rPr>
              <w:t>Date de fin</w:t>
            </w:r>
          </w:p>
        </w:tc>
      </w:tr>
      <w:tr w:rsidR="00A94679" w:rsidRPr="005C0441">
        <w:trPr>
          <w:jc w:val="center"/>
        </w:trPr>
        <w:tc>
          <w:tcPr>
            <w:tcW w:w="2952" w:type="dxa"/>
          </w:tcPr>
          <w:p w:rsidR="00A94679" w:rsidRPr="005C0441" w:rsidRDefault="00A94679">
            <w:pPr>
              <w:pStyle w:val="Corpsdetexte1"/>
              <w:rPr>
                <w:lang w:val="fr-CA"/>
              </w:rPr>
            </w:pPr>
          </w:p>
        </w:tc>
        <w:tc>
          <w:tcPr>
            <w:tcW w:w="810" w:type="dxa"/>
          </w:tcPr>
          <w:p w:rsidR="00A94679" w:rsidRPr="005C0441" w:rsidRDefault="00A94679">
            <w:pPr>
              <w:pStyle w:val="Corpsdetexte1"/>
              <w:rPr>
                <w:lang w:val="fr-CA"/>
              </w:rPr>
            </w:pPr>
          </w:p>
        </w:tc>
        <w:tc>
          <w:tcPr>
            <w:tcW w:w="1620" w:type="dxa"/>
          </w:tcPr>
          <w:p w:rsidR="00A94679" w:rsidRPr="005C0441" w:rsidRDefault="00A94679">
            <w:pPr>
              <w:pStyle w:val="Corpsdetexte1"/>
              <w:rPr>
                <w:lang w:val="fr-CA"/>
              </w:rPr>
            </w:pPr>
          </w:p>
        </w:tc>
        <w:tc>
          <w:tcPr>
            <w:tcW w:w="1710" w:type="dxa"/>
          </w:tcPr>
          <w:p w:rsidR="00A94679" w:rsidRPr="005C0441" w:rsidRDefault="00A94679">
            <w:pPr>
              <w:pStyle w:val="Corpsdetexte1"/>
              <w:rPr>
                <w:lang w:val="fr-CA"/>
              </w:rPr>
            </w:pPr>
          </w:p>
        </w:tc>
      </w:tr>
      <w:tr w:rsidR="00D6623B" w:rsidRPr="005C0441">
        <w:trPr>
          <w:jc w:val="center"/>
        </w:trPr>
        <w:tc>
          <w:tcPr>
            <w:tcW w:w="2952" w:type="dxa"/>
          </w:tcPr>
          <w:p w:rsidR="00D6623B" w:rsidRPr="005C0441" w:rsidRDefault="00D6623B">
            <w:pPr>
              <w:pStyle w:val="Corpsdetexte1"/>
              <w:rPr>
                <w:lang w:val="fr-CA"/>
              </w:rPr>
            </w:pPr>
          </w:p>
        </w:tc>
        <w:tc>
          <w:tcPr>
            <w:tcW w:w="810" w:type="dxa"/>
          </w:tcPr>
          <w:p w:rsidR="00D6623B" w:rsidRPr="005C0441" w:rsidRDefault="00D6623B">
            <w:pPr>
              <w:pStyle w:val="Corpsdetexte1"/>
              <w:rPr>
                <w:lang w:val="fr-CA"/>
              </w:rPr>
            </w:pPr>
          </w:p>
        </w:tc>
        <w:tc>
          <w:tcPr>
            <w:tcW w:w="1620" w:type="dxa"/>
          </w:tcPr>
          <w:p w:rsidR="00D6623B" w:rsidRPr="005C0441" w:rsidRDefault="00D6623B">
            <w:pPr>
              <w:pStyle w:val="Corpsdetexte1"/>
              <w:rPr>
                <w:lang w:val="fr-CA"/>
              </w:rPr>
            </w:pPr>
          </w:p>
        </w:tc>
        <w:tc>
          <w:tcPr>
            <w:tcW w:w="1710" w:type="dxa"/>
          </w:tcPr>
          <w:p w:rsidR="00D6623B" w:rsidRPr="005C0441" w:rsidRDefault="00D6623B">
            <w:pPr>
              <w:pStyle w:val="Corpsdetexte1"/>
              <w:rPr>
                <w:lang w:val="fr-CA"/>
              </w:rPr>
            </w:pPr>
          </w:p>
        </w:tc>
      </w:tr>
    </w:tbl>
    <w:p w:rsidR="00A94679" w:rsidRPr="005C0441" w:rsidRDefault="00A94679" w:rsidP="000B1DA1">
      <w:pPr>
        <w:rPr>
          <w:lang w:val="fr-CA"/>
        </w:rPr>
      </w:pPr>
      <w:bookmarkStart w:id="62" w:name="_Toc314978547"/>
      <w:bookmarkStart w:id="63" w:name="_Toc324843650"/>
      <w:bookmarkStart w:id="64" w:name="_Toc324851957"/>
      <w:bookmarkStart w:id="65" w:name="_Toc324915540"/>
      <w:bookmarkEnd w:id="62"/>
      <w:bookmarkEnd w:id="63"/>
      <w:bookmarkEnd w:id="64"/>
      <w:bookmarkEnd w:id="65"/>
    </w:p>
    <w:sectPr w:rsidR="00A94679" w:rsidRPr="005C0441" w:rsidSect="00E5572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1B2" w:rsidRDefault="003931B2">
      <w:r>
        <w:separator/>
      </w:r>
    </w:p>
  </w:endnote>
  <w:endnote w:type="continuationSeparator" w:id="0">
    <w:p w:rsidR="003931B2" w:rsidRDefault="0039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1A" w:rsidRDefault="001E6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37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371A" w:rsidRDefault="00CC37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37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371A" w:rsidRPr="00141CD5" w:rsidRDefault="00CC371A">
          <w:pPr>
            <w:ind w:right="360"/>
            <w:rPr>
              <w:lang w:val="fr-CA"/>
            </w:rPr>
          </w:pPr>
          <w:r w:rsidRPr="00141CD5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371A" w:rsidRDefault="00CC371A" w:rsidP="00720D44">
          <w:pPr>
            <w:jc w:val="center"/>
          </w:pPr>
          <w:r>
            <w:sym w:font="Symbol" w:char="F0D3"/>
          </w:r>
          <w:sdt>
            <w:sdtPr>
              <w:alias w:val="Société"/>
              <w:id w:val="135757040"/>
              <w:placeholder>
                <w:docPart w:val="159F05AD3B3D48B6B179E4C9E8F00F2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5273CA">
                <w:rPr>
                  <w:lang w:val="en-CA"/>
                </w:rPr>
                <w:t>Laval Virtual</w:t>
              </w:r>
            </w:sdtContent>
          </w:sdt>
          <w:r>
            <w:t xml:space="preserve">, </w:t>
          </w:r>
          <w:r w:rsidR="003931B2">
            <w:fldChar w:fldCharType="begin"/>
          </w:r>
          <w:r w:rsidR="003931B2">
            <w:instrText xml:space="preserve"> DATE  \@ "yyyy"  \* MERGEFORMAT </w:instrText>
          </w:r>
          <w:r w:rsidR="003931B2">
            <w:fldChar w:fldCharType="separate"/>
          </w:r>
          <w:r w:rsidR="005273CA">
            <w:rPr>
              <w:noProof/>
            </w:rPr>
            <w:t>2014</w:t>
          </w:r>
          <w:r w:rsidR="003931B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371A" w:rsidRDefault="00CC371A">
          <w:pPr>
            <w:jc w:val="right"/>
          </w:pPr>
          <w:r>
            <w:t xml:space="preserve">Page </w:t>
          </w:r>
          <w:r w:rsidR="001E63B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E63B6">
            <w:rPr>
              <w:rStyle w:val="PageNumber"/>
            </w:rPr>
            <w:fldChar w:fldCharType="separate"/>
          </w:r>
          <w:r w:rsidR="005273CA">
            <w:rPr>
              <w:rStyle w:val="PageNumber"/>
              <w:noProof/>
            </w:rPr>
            <w:t>2</w:t>
          </w:r>
          <w:r w:rsidR="001E63B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1E63B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1E63B6">
            <w:rPr>
              <w:rStyle w:val="PageNumber"/>
            </w:rPr>
            <w:fldChar w:fldCharType="separate"/>
          </w:r>
          <w:r w:rsidR="005273CA">
            <w:rPr>
              <w:rStyle w:val="PageNumber"/>
              <w:noProof/>
            </w:rPr>
            <w:t>7</w:t>
          </w:r>
          <w:r w:rsidR="001E63B6">
            <w:rPr>
              <w:rStyle w:val="PageNumber"/>
            </w:rPr>
            <w:fldChar w:fldCharType="end"/>
          </w:r>
        </w:p>
      </w:tc>
    </w:tr>
  </w:tbl>
  <w:p w:rsidR="00CC371A" w:rsidRDefault="00CC37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1A" w:rsidRDefault="00CC37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1B2" w:rsidRDefault="003931B2">
      <w:r>
        <w:separator/>
      </w:r>
    </w:p>
  </w:footnote>
  <w:footnote w:type="continuationSeparator" w:id="0">
    <w:p w:rsidR="003931B2" w:rsidRDefault="00393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1A" w:rsidRDefault="00CC371A">
    <w:pPr>
      <w:rPr>
        <w:sz w:val="24"/>
      </w:rPr>
    </w:pPr>
  </w:p>
  <w:p w:rsidR="00CC371A" w:rsidRDefault="00CC371A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5757036"/>
      <w:placeholder>
        <w:docPart w:val="DDF5D2D0B9DD469581105E3C4C6BAF6E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C371A" w:rsidRDefault="005273CA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Laval Virtual</w:t>
        </w:r>
      </w:p>
    </w:sdtContent>
  </w:sdt>
  <w:p w:rsidR="00CC371A" w:rsidRDefault="00CC371A">
    <w:pPr>
      <w:pBdr>
        <w:bottom w:val="single" w:sz="6" w:space="1" w:color="auto"/>
      </w:pBdr>
      <w:jc w:val="right"/>
      <w:rPr>
        <w:sz w:val="24"/>
      </w:rPr>
    </w:pPr>
  </w:p>
  <w:p w:rsidR="00CC371A" w:rsidRDefault="00CC37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71A">
      <w:sdt>
        <w:sdtPr>
          <w:alias w:val="Objet "/>
          <w:id w:val="135757037"/>
          <w:placeholder>
            <w:docPart w:val="AC76E37D82F34C98BB7457562883906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C371A" w:rsidRDefault="005273CA" w:rsidP="001861B1">
              <w:r>
                <w:rPr>
                  <w:lang w:val="en-CA"/>
                </w:rPr>
                <w:t>Air Instruments</w:t>
              </w:r>
            </w:p>
          </w:tc>
        </w:sdtContent>
      </w:sdt>
      <w:tc>
        <w:tcPr>
          <w:tcW w:w="3179" w:type="dxa"/>
        </w:tcPr>
        <w:p w:rsidR="00CC371A" w:rsidRDefault="00CC371A" w:rsidP="00720D44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</w:t>
          </w:r>
          <w:sdt>
            <w:sdtPr>
              <w:alias w:val="État "/>
              <w:id w:val="135757038"/>
              <w:placeholder>
                <w:docPart w:val="7F1DE9D9CC114875B98057E29207609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lang w:val="fr-CA"/>
                </w:rPr>
                <w:t>1.0</w:t>
              </w:r>
            </w:sdtContent>
          </w:sdt>
          <w:r>
            <w:t xml:space="preserve"> </w:t>
          </w:r>
        </w:p>
      </w:tc>
    </w:tr>
    <w:tr w:rsidR="00CC371A">
      <w:sdt>
        <w:sdtPr>
          <w:rPr>
            <w:lang w:val="fr-CA"/>
          </w:rPr>
          <w:alias w:val="Titre "/>
          <w:id w:val="135757039"/>
          <w:placeholder>
            <w:docPart w:val="A8E97F9F65804C598A24ECC140BB011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C371A" w:rsidRDefault="00CC371A" w:rsidP="001861B1">
              <w:pPr>
                <w:rPr>
                  <w:lang w:val="fr-CA"/>
                </w:rPr>
              </w:pPr>
              <w:r>
                <w:rPr>
                  <w:lang w:val="fr-CA"/>
                </w:rPr>
                <w:t>Plan de tests logiciels</w:t>
              </w:r>
            </w:p>
          </w:tc>
        </w:sdtContent>
      </w:sdt>
      <w:tc>
        <w:tcPr>
          <w:tcW w:w="3179" w:type="dxa"/>
        </w:tcPr>
        <w:p w:rsidR="00CC371A" w:rsidRDefault="00CC371A" w:rsidP="00464B26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1E63B6"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DATE  \@ "yyyy-MM-dd"  \* MERGEFORMAT </w:instrText>
          </w:r>
          <w:r w:rsidR="001E63B6">
            <w:rPr>
              <w:lang w:val="fr-CA"/>
            </w:rPr>
            <w:fldChar w:fldCharType="separate"/>
          </w:r>
          <w:r w:rsidR="005273CA">
            <w:rPr>
              <w:noProof/>
              <w:lang w:val="fr-CA"/>
            </w:rPr>
            <w:t>2014-02-12</w:t>
          </w:r>
          <w:r w:rsidR="001E63B6">
            <w:rPr>
              <w:lang w:val="fr-CA"/>
            </w:rPr>
            <w:fldChar w:fldCharType="end"/>
          </w:r>
        </w:p>
      </w:tc>
    </w:tr>
  </w:tbl>
  <w:p w:rsidR="00CC371A" w:rsidRDefault="00CC37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1A" w:rsidRDefault="00CC37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B33E5D"/>
    <w:multiLevelType w:val="hybridMultilevel"/>
    <w:tmpl w:val="4F9A5EF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1212A0B"/>
    <w:multiLevelType w:val="multilevel"/>
    <w:tmpl w:val="42FE6F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81558C7"/>
    <w:multiLevelType w:val="hybridMultilevel"/>
    <w:tmpl w:val="45BCC7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0"/>
  </w:num>
  <w:num w:numId="7">
    <w:abstractNumId w:val="12"/>
  </w:num>
  <w:num w:numId="8">
    <w:abstractNumId w:val="16"/>
  </w:num>
  <w:num w:numId="9">
    <w:abstractNumId w:val="4"/>
  </w:num>
  <w:num w:numId="10">
    <w:abstractNumId w:val="8"/>
  </w:num>
  <w:num w:numId="11">
    <w:abstractNumId w:val="7"/>
  </w:num>
  <w:num w:numId="12">
    <w:abstractNumId w:val="20"/>
  </w:num>
  <w:num w:numId="13">
    <w:abstractNumId w:val="17"/>
  </w:num>
  <w:num w:numId="14">
    <w:abstractNumId w:val="6"/>
  </w:num>
  <w:num w:numId="15">
    <w:abstractNumId w:val="9"/>
  </w:num>
  <w:num w:numId="16">
    <w:abstractNumId w:val="19"/>
  </w:num>
  <w:num w:numId="17">
    <w:abstractNumId w:val="11"/>
  </w:num>
  <w:num w:numId="18">
    <w:abstractNumId w:val="10"/>
  </w:num>
  <w:num w:numId="19">
    <w:abstractNumId w:val="18"/>
  </w:num>
  <w:num w:numId="20">
    <w:abstractNumId w:val="3"/>
  </w:num>
  <w:num w:numId="21">
    <w:abstractNumId w:val="21"/>
  </w:num>
  <w:num w:numId="22">
    <w:abstractNumId w:val="13"/>
  </w:num>
  <w:num w:numId="23">
    <w:abstractNumId w:val="2"/>
  </w:num>
  <w:num w:numId="24">
    <w:abstractNumId w:val="15"/>
  </w:num>
  <w:num w:numId="25">
    <w:abstractNumId w:val="14"/>
  </w:num>
  <w:num w:numId="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0BBD"/>
    <w:rsid w:val="000206F6"/>
    <w:rsid w:val="00084C50"/>
    <w:rsid w:val="000B1DA1"/>
    <w:rsid w:val="000D17D5"/>
    <w:rsid w:val="0013517C"/>
    <w:rsid w:val="00141CD5"/>
    <w:rsid w:val="0016440F"/>
    <w:rsid w:val="001861B1"/>
    <w:rsid w:val="001E63B6"/>
    <w:rsid w:val="00202D8F"/>
    <w:rsid w:val="002D4F33"/>
    <w:rsid w:val="003253A3"/>
    <w:rsid w:val="003931B2"/>
    <w:rsid w:val="003B3487"/>
    <w:rsid w:val="004362B4"/>
    <w:rsid w:val="0044313F"/>
    <w:rsid w:val="004559A8"/>
    <w:rsid w:val="00464B26"/>
    <w:rsid w:val="00477063"/>
    <w:rsid w:val="004D2358"/>
    <w:rsid w:val="0052278B"/>
    <w:rsid w:val="005273CA"/>
    <w:rsid w:val="00547D41"/>
    <w:rsid w:val="00597B8E"/>
    <w:rsid w:val="005C0441"/>
    <w:rsid w:val="005F524C"/>
    <w:rsid w:val="00673E00"/>
    <w:rsid w:val="00693F43"/>
    <w:rsid w:val="007079C2"/>
    <w:rsid w:val="00720D44"/>
    <w:rsid w:val="00723C37"/>
    <w:rsid w:val="007A3F8C"/>
    <w:rsid w:val="007C3EAA"/>
    <w:rsid w:val="008A397C"/>
    <w:rsid w:val="008A4B13"/>
    <w:rsid w:val="0095042A"/>
    <w:rsid w:val="00950FE2"/>
    <w:rsid w:val="00980BBD"/>
    <w:rsid w:val="009869FA"/>
    <w:rsid w:val="009D7340"/>
    <w:rsid w:val="009F2C37"/>
    <w:rsid w:val="00A23F36"/>
    <w:rsid w:val="00A94679"/>
    <w:rsid w:val="00AF0518"/>
    <w:rsid w:val="00B23F6F"/>
    <w:rsid w:val="00B4507C"/>
    <w:rsid w:val="00BB1CB1"/>
    <w:rsid w:val="00BE23E3"/>
    <w:rsid w:val="00C56D30"/>
    <w:rsid w:val="00C61D55"/>
    <w:rsid w:val="00C627E1"/>
    <w:rsid w:val="00C62FC8"/>
    <w:rsid w:val="00C95F13"/>
    <w:rsid w:val="00CC371A"/>
    <w:rsid w:val="00CC4AF8"/>
    <w:rsid w:val="00D205AF"/>
    <w:rsid w:val="00D2616B"/>
    <w:rsid w:val="00D34B31"/>
    <w:rsid w:val="00D6623B"/>
    <w:rsid w:val="00D81E6E"/>
    <w:rsid w:val="00E04162"/>
    <w:rsid w:val="00E26678"/>
    <w:rsid w:val="00E37A13"/>
    <w:rsid w:val="00E55724"/>
    <w:rsid w:val="00E6051C"/>
    <w:rsid w:val="00EB4EE9"/>
    <w:rsid w:val="00F12282"/>
    <w:rsid w:val="00F351B8"/>
    <w:rsid w:val="00F45BCC"/>
    <w:rsid w:val="00F633D9"/>
    <w:rsid w:val="00F949F7"/>
    <w:rsid w:val="00FA242B"/>
    <w:rsid w:val="00F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D6D406-FAF8-45CF-A33E-ACF07667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B8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55724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02D8F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02D8F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5572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55724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724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724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55724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724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724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72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5572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E55724"/>
    <w:pPr>
      <w:ind w:left="900" w:hanging="900"/>
    </w:pPr>
  </w:style>
  <w:style w:type="paragraph" w:styleId="TOC1">
    <w:name w:val="toc 1"/>
    <w:basedOn w:val="Normal"/>
    <w:next w:val="Normal"/>
    <w:uiPriority w:val="39"/>
    <w:rsid w:val="00E5572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5572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5572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E557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57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724"/>
  </w:style>
  <w:style w:type="paragraph" w:customStyle="1" w:styleId="Bullet1">
    <w:name w:val="Bullet1"/>
    <w:basedOn w:val="Normal"/>
    <w:rsid w:val="00E55724"/>
    <w:pPr>
      <w:ind w:left="720" w:hanging="432"/>
    </w:pPr>
  </w:style>
  <w:style w:type="paragraph" w:customStyle="1" w:styleId="Bullet2">
    <w:name w:val="Bullet2"/>
    <w:basedOn w:val="Normal"/>
    <w:rsid w:val="00E5572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55724"/>
    <w:pPr>
      <w:keepLines/>
      <w:spacing w:after="120"/>
    </w:pPr>
  </w:style>
  <w:style w:type="paragraph" w:styleId="BodyText">
    <w:name w:val="Body Text"/>
    <w:basedOn w:val="Normal"/>
    <w:rsid w:val="00E55724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5572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55724"/>
    <w:rPr>
      <w:sz w:val="20"/>
      <w:vertAlign w:val="superscript"/>
    </w:rPr>
  </w:style>
  <w:style w:type="paragraph" w:styleId="FootnoteText">
    <w:name w:val="footnote text"/>
    <w:basedOn w:val="Normal"/>
    <w:semiHidden/>
    <w:rsid w:val="00E5572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5572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55724"/>
    <w:pPr>
      <w:spacing w:before="80" w:line="240" w:lineRule="auto"/>
    </w:pPr>
  </w:style>
  <w:style w:type="paragraph" w:customStyle="1" w:styleId="Paragraph3">
    <w:name w:val="Paragraph3"/>
    <w:basedOn w:val="Normal"/>
    <w:rsid w:val="00E55724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E55724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E55724"/>
    <w:pPr>
      <w:ind w:left="600"/>
    </w:pPr>
  </w:style>
  <w:style w:type="paragraph" w:styleId="TOC5">
    <w:name w:val="toc 5"/>
    <w:basedOn w:val="Normal"/>
    <w:next w:val="Normal"/>
    <w:semiHidden/>
    <w:rsid w:val="00E55724"/>
    <w:pPr>
      <w:ind w:left="800"/>
    </w:pPr>
  </w:style>
  <w:style w:type="paragraph" w:styleId="TOC6">
    <w:name w:val="toc 6"/>
    <w:basedOn w:val="Normal"/>
    <w:next w:val="Normal"/>
    <w:semiHidden/>
    <w:rsid w:val="00E55724"/>
    <w:pPr>
      <w:ind w:left="1000"/>
    </w:pPr>
  </w:style>
  <w:style w:type="paragraph" w:styleId="TOC7">
    <w:name w:val="toc 7"/>
    <w:basedOn w:val="Normal"/>
    <w:next w:val="Normal"/>
    <w:semiHidden/>
    <w:rsid w:val="00E55724"/>
    <w:pPr>
      <w:ind w:left="1200"/>
    </w:pPr>
  </w:style>
  <w:style w:type="paragraph" w:styleId="TOC8">
    <w:name w:val="toc 8"/>
    <w:basedOn w:val="Normal"/>
    <w:next w:val="Normal"/>
    <w:semiHidden/>
    <w:rsid w:val="00E55724"/>
    <w:pPr>
      <w:ind w:left="1400"/>
    </w:pPr>
  </w:style>
  <w:style w:type="paragraph" w:styleId="TOC9">
    <w:name w:val="toc 9"/>
    <w:basedOn w:val="Normal"/>
    <w:next w:val="Normal"/>
    <w:semiHidden/>
    <w:rsid w:val="00E55724"/>
    <w:pPr>
      <w:ind w:left="1600"/>
    </w:pPr>
  </w:style>
  <w:style w:type="paragraph" w:styleId="BodyText2">
    <w:name w:val="Body Text 2"/>
    <w:basedOn w:val="Normal"/>
    <w:rsid w:val="00E55724"/>
    <w:rPr>
      <w:i/>
      <w:color w:val="0000FF"/>
    </w:rPr>
  </w:style>
  <w:style w:type="paragraph" w:styleId="BodyTextIndent">
    <w:name w:val="Body Text Indent"/>
    <w:basedOn w:val="Normal"/>
    <w:rsid w:val="00E5572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55724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E55724"/>
    <w:pPr>
      <w:widowControl/>
      <w:numPr>
        <w:numId w:val="25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55724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E55724"/>
    <w:rPr>
      <w:color w:val="0000FF"/>
      <w:u w:val="single"/>
    </w:rPr>
  </w:style>
  <w:style w:type="paragraph" w:customStyle="1" w:styleId="Sous-titre1">
    <w:name w:val="Sous-titre1"/>
    <w:basedOn w:val="Title"/>
    <w:rsid w:val="00E55724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E55724"/>
    <w:pPr>
      <w:widowControl/>
      <w:spacing w:line="240" w:lineRule="auto"/>
    </w:pPr>
  </w:style>
  <w:style w:type="paragraph" w:styleId="Date">
    <w:name w:val="Date"/>
    <w:basedOn w:val="Normal"/>
    <w:rsid w:val="00E55724"/>
    <w:pPr>
      <w:widowControl/>
      <w:spacing w:line="240" w:lineRule="auto"/>
    </w:pPr>
  </w:style>
  <w:style w:type="paragraph" w:customStyle="1" w:styleId="Hierarchy">
    <w:name w:val="Hierarchy"/>
    <w:basedOn w:val="Normal"/>
    <w:rsid w:val="00E55724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sdetexte1">
    <w:name w:val="Corps de texte1"/>
    <w:rsid w:val="00E55724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E55724"/>
    <w:rPr>
      <w:sz w:val="16"/>
    </w:rPr>
  </w:style>
  <w:style w:type="paragraph" w:styleId="CommentText">
    <w:name w:val="annotation text"/>
    <w:basedOn w:val="Normal"/>
    <w:semiHidden/>
    <w:rsid w:val="00E55724"/>
    <w:pPr>
      <w:widowControl/>
      <w:spacing w:line="240" w:lineRule="auto"/>
    </w:pPr>
  </w:style>
  <w:style w:type="paragraph" w:styleId="PlainText">
    <w:name w:val="Plain Text"/>
    <w:basedOn w:val="Normal"/>
    <w:rsid w:val="00E55724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E55724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E55724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PlaceholderText">
    <w:name w:val="Placeholder Text"/>
    <w:basedOn w:val="DefaultParagraphFont"/>
    <w:uiPriority w:val="99"/>
    <w:semiHidden/>
    <w:rsid w:val="00720D44"/>
    <w:rPr>
      <w:color w:val="808080"/>
    </w:rPr>
  </w:style>
  <w:style w:type="paragraph" w:styleId="BalloonText">
    <w:name w:val="Balloon Text"/>
    <w:basedOn w:val="Normal"/>
    <w:link w:val="BalloonTextChar"/>
    <w:rsid w:val="00720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0D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PT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B0FFE59CBE4CC2A10A71DEF6121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7F7C51-D591-4143-8488-D092FF28FE3A}"/>
      </w:docPartPr>
      <w:docPartBody>
        <w:p w:rsidR="00FA3DAC" w:rsidRDefault="009E2935">
          <w:r w:rsidRPr="0081735C">
            <w:rPr>
              <w:rStyle w:val="PlaceholderText"/>
            </w:rPr>
            <w:t>[État ]</w:t>
          </w:r>
        </w:p>
      </w:docPartBody>
    </w:docPart>
    <w:docPart>
      <w:docPartPr>
        <w:name w:val="385A7E57E1AE4000A503F8F88AC158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77746-39DC-43B1-8D8A-8FF5675F29A6}"/>
      </w:docPartPr>
      <w:docPartBody>
        <w:p w:rsidR="00FA3DAC" w:rsidRDefault="009E2935">
          <w:r w:rsidRPr="0081735C">
            <w:rPr>
              <w:rStyle w:val="PlaceholderText"/>
            </w:rPr>
            <w:t>[Titre ]</w:t>
          </w:r>
        </w:p>
      </w:docPartBody>
    </w:docPart>
    <w:docPart>
      <w:docPartPr>
        <w:name w:val="5E00E4AFF1CB444C972F367CD2A6C5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EC3B9A-BE9B-4C25-8B23-0A56F6A0FF81}"/>
      </w:docPartPr>
      <w:docPartBody>
        <w:p w:rsidR="00FA3DAC" w:rsidRDefault="009E2935">
          <w:r w:rsidRPr="0081735C">
            <w:rPr>
              <w:rStyle w:val="PlaceholderText"/>
            </w:rPr>
            <w:t>[Objet ]</w:t>
          </w:r>
        </w:p>
      </w:docPartBody>
    </w:docPart>
    <w:docPart>
      <w:docPartPr>
        <w:name w:val="DDF5D2D0B9DD469581105E3C4C6BAF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B73C84-3AE3-47F2-8E0E-99B5CD7BB135}"/>
      </w:docPartPr>
      <w:docPartBody>
        <w:p w:rsidR="00FA3DAC" w:rsidRDefault="009E2935">
          <w:r w:rsidRPr="0081735C">
            <w:rPr>
              <w:rStyle w:val="PlaceholderText"/>
            </w:rPr>
            <w:t>[Société]</w:t>
          </w:r>
        </w:p>
      </w:docPartBody>
    </w:docPart>
    <w:docPart>
      <w:docPartPr>
        <w:name w:val="AC76E37D82F34C98BB745756288390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4ED8F-5D1B-4591-82E8-818DBEBFA5A3}"/>
      </w:docPartPr>
      <w:docPartBody>
        <w:p w:rsidR="00FA3DAC" w:rsidRDefault="009E2935">
          <w:r w:rsidRPr="0081735C">
            <w:rPr>
              <w:rStyle w:val="PlaceholderText"/>
            </w:rPr>
            <w:t>[Objet ]</w:t>
          </w:r>
        </w:p>
      </w:docPartBody>
    </w:docPart>
    <w:docPart>
      <w:docPartPr>
        <w:name w:val="7F1DE9D9CC114875B98057E2920760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608B9-1A1F-43B1-B267-9B55D1DF4CB9}"/>
      </w:docPartPr>
      <w:docPartBody>
        <w:p w:rsidR="00FA3DAC" w:rsidRDefault="009E2935">
          <w:r w:rsidRPr="0081735C">
            <w:rPr>
              <w:rStyle w:val="PlaceholderText"/>
            </w:rPr>
            <w:t>[État ]</w:t>
          </w:r>
        </w:p>
      </w:docPartBody>
    </w:docPart>
    <w:docPart>
      <w:docPartPr>
        <w:name w:val="A8E97F9F65804C598A24ECC140BB0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AD1FAA-1549-46DD-88E7-DA170CEAE8A0}"/>
      </w:docPartPr>
      <w:docPartBody>
        <w:p w:rsidR="00FA3DAC" w:rsidRDefault="009E2935">
          <w:r w:rsidRPr="0081735C">
            <w:rPr>
              <w:rStyle w:val="PlaceholderText"/>
            </w:rPr>
            <w:t>[Titre ]</w:t>
          </w:r>
        </w:p>
      </w:docPartBody>
    </w:docPart>
    <w:docPart>
      <w:docPartPr>
        <w:name w:val="159F05AD3B3D48B6B179E4C9E8F00F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0F2912-C52A-4523-90A0-975CF4AAF630}"/>
      </w:docPartPr>
      <w:docPartBody>
        <w:p w:rsidR="00FA3DAC" w:rsidRDefault="009E2935">
          <w:r w:rsidRPr="0081735C">
            <w:rPr>
              <w:rStyle w:val="PlaceholderText"/>
            </w:rPr>
            <w:t>[Société]</w:t>
          </w:r>
        </w:p>
      </w:docPartBody>
    </w:docPart>
    <w:docPart>
      <w:docPartPr>
        <w:name w:val="3D71F1C247EB496097BF8114CDAEF2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3FB84A-BE9D-4F3E-A260-C8DDED762DC3}"/>
      </w:docPartPr>
      <w:docPartBody>
        <w:p w:rsidR="00FA3DAC" w:rsidRDefault="009E2935">
          <w:r w:rsidRPr="0081735C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2935"/>
    <w:rsid w:val="000D6556"/>
    <w:rsid w:val="001832ED"/>
    <w:rsid w:val="004A7507"/>
    <w:rsid w:val="00571C51"/>
    <w:rsid w:val="009E2935"/>
    <w:rsid w:val="00A90829"/>
    <w:rsid w:val="00AC2DC1"/>
    <w:rsid w:val="00CC22A2"/>
    <w:rsid w:val="00FA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9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AC290-D531-4F52-B6EE-382CDAA3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PTL.dot</Template>
  <TotalTime>106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 logiciels</vt:lpstr>
    </vt:vector>
  </TitlesOfParts>
  <Company>Laval Virtual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 logiciels</dc:title>
  <dc:subject>Air Instruments</dc:subject>
  <dc:creator>Olivier Gendreau</dc:creator>
  <cp:lastModifiedBy>Félix G. Harvey</cp:lastModifiedBy>
  <cp:revision>19</cp:revision>
  <cp:lastPrinted>2011-08-24T20:18:00Z</cp:lastPrinted>
  <dcterms:created xsi:type="dcterms:W3CDTF">2011-08-24T20:18:00Z</dcterms:created>
  <dcterms:modified xsi:type="dcterms:W3CDTF">2014-02-12T19:16:00Z</dcterms:modified>
  <cp:contentStatus>1.0</cp:contentStatus>
</cp:coreProperties>
</file>