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BA" w:rsidRPr="00FB5D3E" w:rsidRDefault="009367BA">
      <w:pPr>
        <w:pStyle w:val="Titre"/>
        <w:jc w:val="right"/>
        <w:rPr>
          <w:lang w:val="fr-CA"/>
        </w:rPr>
      </w:pPr>
    </w:p>
    <w:p w:rsidR="009367BA" w:rsidRPr="00FB5D3E" w:rsidRDefault="009367BA">
      <w:pPr>
        <w:pStyle w:val="Titre"/>
        <w:jc w:val="right"/>
        <w:rPr>
          <w:lang w:val="fr-CA"/>
        </w:rPr>
      </w:pPr>
    </w:p>
    <w:p w:rsidR="009367BA" w:rsidRPr="00FB5D3E" w:rsidRDefault="009367BA">
      <w:pPr>
        <w:pStyle w:val="Titre"/>
        <w:jc w:val="right"/>
        <w:rPr>
          <w:lang w:val="fr-CA"/>
        </w:rPr>
      </w:pPr>
    </w:p>
    <w:p w:rsidR="009367BA" w:rsidRPr="00FB5D3E" w:rsidRDefault="009367BA">
      <w:pPr>
        <w:pStyle w:val="Titr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4609638"/>
        <w:placeholder>
          <w:docPart w:val="110E233E727E4A3FA58176137C662E8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367BA" w:rsidRPr="00FB5D3E" w:rsidRDefault="008C4568">
          <w:pPr>
            <w:pStyle w:val="Titre"/>
            <w:jc w:val="right"/>
            <w:rPr>
              <w:lang w:val="fr-CA"/>
            </w:rPr>
          </w:pPr>
          <w:r w:rsidRPr="00FB5D3E">
            <w:rPr>
              <w:lang w:val="fr-CA"/>
            </w:rPr>
            <w:t>Air Instruments</w:t>
          </w:r>
        </w:p>
      </w:sdtContent>
    </w:sdt>
    <w:sdt>
      <w:sdtPr>
        <w:rPr>
          <w:lang w:val="fr-CA"/>
        </w:rPr>
        <w:alias w:val="Titre "/>
        <w:id w:val="134609637"/>
        <w:placeholder>
          <w:docPart w:val="16B4EC9A8A44432890B938178534F8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366D6" w:rsidRPr="00FB5D3E" w:rsidRDefault="006D5BF6" w:rsidP="007366D6">
          <w:pPr>
            <w:pStyle w:val="Titre"/>
            <w:jc w:val="right"/>
            <w:rPr>
              <w:lang w:val="fr-CA"/>
            </w:rPr>
          </w:pPr>
          <w:r>
            <w:rPr>
              <w:lang w:val="fr-CA"/>
            </w:rPr>
            <w:t>Guide de l’utilisateur</w:t>
          </w:r>
        </w:p>
      </w:sdtContent>
    </w:sdt>
    <w:p w:rsidR="009367BA" w:rsidRPr="00FB5D3E" w:rsidRDefault="009367BA" w:rsidP="009367BA">
      <w:pPr>
        <w:rPr>
          <w:lang w:val="fr-CA"/>
        </w:rPr>
      </w:pPr>
    </w:p>
    <w:p w:rsidR="009367BA" w:rsidRPr="00FB5D3E" w:rsidRDefault="009367BA" w:rsidP="009367BA">
      <w:pPr>
        <w:rPr>
          <w:lang w:val="fr-CA"/>
        </w:rPr>
      </w:pPr>
    </w:p>
    <w:p w:rsidR="00364501" w:rsidRPr="00FB5D3E" w:rsidRDefault="00364501">
      <w:pPr>
        <w:pStyle w:val="Titre"/>
        <w:jc w:val="right"/>
        <w:rPr>
          <w:sz w:val="28"/>
          <w:lang w:val="fr-CA"/>
        </w:rPr>
      </w:pPr>
      <w:r w:rsidRPr="00FB5D3E">
        <w:rPr>
          <w:sz w:val="28"/>
          <w:lang w:val="fr-CA"/>
        </w:rPr>
        <w:t>Version</w:t>
      </w:r>
      <w:r w:rsidR="006D4D0C" w:rsidRPr="00FB5D3E">
        <w:rPr>
          <w:sz w:val="28"/>
          <w:lang w:val="fr-CA"/>
        </w:rPr>
        <w:t xml:space="preserve"> </w:t>
      </w:r>
      <w:sdt>
        <w:sdtPr>
          <w:rPr>
            <w:sz w:val="28"/>
            <w:lang w:val="fr-CA"/>
          </w:rPr>
          <w:alias w:val="État "/>
          <w:id w:val="134609628"/>
          <w:placeholder>
            <w:docPart w:val="4D6EE1561AC643989E76415B43363E7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D5BF6">
            <w:rPr>
              <w:sz w:val="28"/>
              <w:lang w:val="fr-CA"/>
            </w:rPr>
            <w:t>1</w:t>
          </w:r>
          <w:r w:rsidR="00006E56">
            <w:rPr>
              <w:sz w:val="28"/>
              <w:lang w:val="fr-CA"/>
            </w:rPr>
            <w:t>.0</w:t>
          </w:r>
        </w:sdtContent>
      </w:sdt>
    </w:p>
    <w:p w:rsidR="00347FB7" w:rsidRPr="00FB5D3E" w:rsidRDefault="00347FB7" w:rsidP="00347FB7">
      <w:pPr>
        <w:pStyle w:val="Titre"/>
        <w:jc w:val="right"/>
        <w:rPr>
          <w:lang w:val="fr-CA"/>
        </w:rPr>
      </w:pPr>
    </w:p>
    <w:p w:rsidR="00347FB7" w:rsidRPr="00FB5D3E" w:rsidRDefault="00347FB7" w:rsidP="00347FB7">
      <w:pPr>
        <w:rPr>
          <w:lang w:val="fr-CA"/>
        </w:rPr>
      </w:pPr>
    </w:p>
    <w:p w:rsidR="00A73A2F" w:rsidRPr="00FB5D3E" w:rsidRDefault="00A73A2F" w:rsidP="00A73A2F">
      <w:pPr>
        <w:pStyle w:val="Corpsdetexte"/>
        <w:rPr>
          <w:lang w:val="fr-CA"/>
        </w:rPr>
      </w:pPr>
    </w:p>
    <w:p w:rsidR="00A73A2F" w:rsidRPr="00FB5D3E" w:rsidRDefault="00A73A2F" w:rsidP="00A73A2F">
      <w:pPr>
        <w:pStyle w:val="Corpsdetexte"/>
        <w:rPr>
          <w:lang w:val="fr-CA"/>
        </w:rPr>
      </w:pPr>
    </w:p>
    <w:p w:rsidR="00364501" w:rsidRPr="00FB5D3E" w:rsidRDefault="00364501">
      <w:pPr>
        <w:rPr>
          <w:lang w:val="fr-CA"/>
        </w:rPr>
        <w:sectPr w:rsidR="00364501" w:rsidRPr="00FB5D3E" w:rsidSect="00D57EC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0F10" w:rsidRPr="00FB5D3E" w:rsidRDefault="001D0F10" w:rsidP="001D0F10">
      <w:pPr>
        <w:pStyle w:val="Titre"/>
        <w:rPr>
          <w:lang w:val="fr-CA"/>
        </w:rPr>
      </w:pPr>
      <w:r w:rsidRPr="00FB5D3E">
        <w:rPr>
          <w:lang w:val="fr-CA"/>
        </w:rPr>
        <w:lastRenderedPageBreak/>
        <w:t>Historique des révisions</w:t>
      </w:r>
    </w:p>
    <w:p w:rsidR="001D0F10" w:rsidRPr="00FB5D3E" w:rsidRDefault="001D0F10" w:rsidP="001D0F10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5D25A5" w:rsidRPr="006D5BF6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Auteur</w:t>
            </w:r>
          </w:p>
        </w:tc>
      </w:tr>
      <w:tr w:rsidR="005D25A5" w:rsidRPr="006D5BF6" w:rsidTr="00753863">
        <w:tc>
          <w:tcPr>
            <w:tcW w:w="1227" w:type="dxa"/>
          </w:tcPr>
          <w:p w:rsidR="005D25A5" w:rsidRPr="00FB5D3E" w:rsidRDefault="009C570C" w:rsidP="006D5BF6">
            <w:pPr>
              <w:pStyle w:val="Tabletext"/>
              <w:jc w:val="center"/>
              <w:rPr>
                <w:lang w:val="fr-CA"/>
              </w:rPr>
            </w:pPr>
            <w:r w:rsidRPr="00FB5D3E">
              <w:rPr>
                <w:lang w:val="fr-CA"/>
              </w:rPr>
              <w:t>1</w:t>
            </w:r>
            <w:r w:rsidR="006D5BF6">
              <w:rPr>
                <w:lang w:val="fr-CA"/>
              </w:rPr>
              <w:t>5</w:t>
            </w:r>
            <w:r w:rsidRPr="00FB5D3E">
              <w:rPr>
                <w:lang w:val="fr-CA"/>
              </w:rPr>
              <w:t>/0</w:t>
            </w:r>
            <w:r w:rsidR="006D5BF6">
              <w:rPr>
                <w:lang w:val="fr-CA"/>
              </w:rPr>
              <w:t>4</w:t>
            </w:r>
            <w:r w:rsidRPr="00FB5D3E">
              <w:rPr>
                <w:lang w:val="fr-CA"/>
              </w:rPr>
              <w:t>/</w:t>
            </w:r>
            <w:r w:rsidR="008C4568" w:rsidRPr="00FB5D3E">
              <w:rPr>
                <w:lang w:val="fr-CA"/>
              </w:rPr>
              <w:t>2014</w:t>
            </w:r>
          </w:p>
        </w:tc>
        <w:tc>
          <w:tcPr>
            <w:tcW w:w="983" w:type="dxa"/>
          </w:tcPr>
          <w:p w:rsidR="005D25A5" w:rsidRPr="00FB5D3E" w:rsidRDefault="008C4568" w:rsidP="00753863">
            <w:pPr>
              <w:pStyle w:val="Tabletext"/>
              <w:jc w:val="center"/>
              <w:rPr>
                <w:lang w:val="fr-CA"/>
              </w:rPr>
            </w:pPr>
            <w:r w:rsidRPr="00FB5D3E"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5D25A5" w:rsidRPr="00FB5D3E" w:rsidRDefault="006D5BF6" w:rsidP="00753863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Rédaction du guide de l’utilisateur</w:t>
            </w:r>
          </w:p>
        </w:tc>
        <w:tc>
          <w:tcPr>
            <w:tcW w:w="2268" w:type="dxa"/>
          </w:tcPr>
          <w:p w:rsidR="005D25A5" w:rsidRPr="00FB5D3E" w:rsidRDefault="006D5BF6" w:rsidP="00753863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François</w:t>
            </w:r>
          </w:p>
        </w:tc>
      </w:tr>
      <w:tr w:rsidR="005D25A5" w:rsidRPr="00FB5D3E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FB5D3E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362D1C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362D1C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364501" w:rsidRPr="00FB5D3E" w:rsidRDefault="00364501">
      <w:pPr>
        <w:pStyle w:val="Titre"/>
        <w:rPr>
          <w:lang w:val="fr-CA"/>
        </w:rPr>
      </w:pPr>
      <w:r w:rsidRPr="00FB5D3E">
        <w:rPr>
          <w:lang w:val="fr-CA"/>
        </w:rPr>
        <w:br w:type="page"/>
      </w:r>
      <w:r w:rsidRPr="00FB5D3E">
        <w:rPr>
          <w:lang w:val="fr-CA"/>
        </w:rPr>
        <w:lastRenderedPageBreak/>
        <w:t xml:space="preserve">Table </w:t>
      </w:r>
      <w:r w:rsidR="00347FB7" w:rsidRPr="00FB5D3E">
        <w:rPr>
          <w:lang w:val="fr-CA"/>
        </w:rPr>
        <w:t>des</w:t>
      </w:r>
      <w:r w:rsidRPr="00FB5D3E">
        <w:rPr>
          <w:lang w:val="fr-CA"/>
        </w:rPr>
        <w:t xml:space="preserve"> </w:t>
      </w:r>
      <w:r w:rsidR="00347FB7" w:rsidRPr="00FB5D3E">
        <w:rPr>
          <w:lang w:val="fr-CA"/>
        </w:rPr>
        <w:t>matières</w:t>
      </w:r>
    </w:p>
    <w:p w:rsidR="00EB5D6A" w:rsidRDefault="0023637D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FB5D3E">
        <w:rPr>
          <w:b/>
          <w:lang w:val="fr-CA"/>
        </w:rPr>
        <w:fldChar w:fldCharType="begin"/>
      </w:r>
      <w:r w:rsidR="00364501" w:rsidRPr="00FB5D3E">
        <w:rPr>
          <w:b/>
          <w:lang w:val="fr-CA"/>
        </w:rPr>
        <w:instrText xml:space="preserve"> TOC \o "1-3" </w:instrText>
      </w:r>
      <w:r w:rsidRPr="00FB5D3E">
        <w:rPr>
          <w:b/>
          <w:lang w:val="fr-CA"/>
        </w:rPr>
        <w:fldChar w:fldCharType="separate"/>
      </w:r>
      <w:r w:rsidR="00EB5D6A" w:rsidRPr="00972A06">
        <w:rPr>
          <w:noProof/>
          <w:lang w:val="fr-CA"/>
        </w:rPr>
        <w:t>1.</w:t>
      </w:r>
      <w:r w:rsidR="00EB5D6A"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="00EB5D6A" w:rsidRPr="00972A06">
        <w:rPr>
          <w:noProof/>
          <w:lang w:val="fr-CA"/>
        </w:rPr>
        <w:t>Prérequis</w:t>
      </w:r>
      <w:r w:rsidR="00EB5D6A">
        <w:rPr>
          <w:noProof/>
        </w:rPr>
        <w:tab/>
      </w:r>
      <w:r w:rsidR="00EB5D6A">
        <w:rPr>
          <w:noProof/>
        </w:rPr>
        <w:fldChar w:fldCharType="begin"/>
      </w:r>
      <w:r w:rsidR="00EB5D6A">
        <w:rPr>
          <w:noProof/>
        </w:rPr>
        <w:instrText xml:space="preserve"> PAGEREF _Toc385354024 \h </w:instrText>
      </w:r>
      <w:r w:rsidR="00EB5D6A">
        <w:rPr>
          <w:noProof/>
        </w:rPr>
      </w:r>
      <w:r w:rsidR="00EB5D6A">
        <w:rPr>
          <w:noProof/>
        </w:rPr>
        <w:fldChar w:fldCharType="separate"/>
      </w:r>
      <w:r w:rsidR="003625A4">
        <w:rPr>
          <w:noProof/>
        </w:rPr>
        <w:t>4</w:t>
      </w:r>
      <w:r w:rsidR="00EB5D6A">
        <w:rPr>
          <w:noProof/>
        </w:rPr>
        <w:fldChar w:fldCharType="end"/>
      </w:r>
    </w:p>
    <w:p w:rsidR="00EB5D6A" w:rsidRDefault="00EB5D6A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972A06">
        <w:rPr>
          <w:noProof/>
          <w:lang w:val="fr-C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972A06">
        <w:rPr>
          <w:noProof/>
          <w:lang w:val="fr-CA"/>
        </w:rPr>
        <w:t>Logiciels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_Toc385354025 \h </w:instrText>
      </w:r>
      <w:r>
        <w:rPr>
          <w:noProof/>
        </w:rPr>
      </w:r>
      <w:r>
        <w:rPr>
          <w:noProof/>
        </w:rPr>
        <w:fldChar w:fldCharType="separate"/>
      </w:r>
      <w:r w:rsidR="003625A4">
        <w:rPr>
          <w:noProof/>
        </w:rPr>
        <w:t>4</w:t>
      </w:r>
      <w:r>
        <w:rPr>
          <w:noProof/>
        </w:rPr>
        <w:fldChar w:fldCharType="end"/>
      </w:r>
    </w:p>
    <w:p w:rsidR="00EB5D6A" w:rsidRDefault="00EB5D6A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972A06">
        <w:rPr>
          <w:noProof/>
          <w:lang w:val="fr-C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972A06">
        <w:rPr>
          <w:noProof/>
          <w:lang w:val="fr-CA"/>
        </w:rPr>
        <w:t>Matériel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_Toc385354026 \h </w:instrText>
      </w:r>
      <w:r>
        <w:rPr>
          <w:noProof/>
        </w:rPr>
      </w:r>
      <w:r>
        <w:rPr>
          <w:noProof/>
        </w:rPr>
        <w:fldChar w:fldCharType="separate"/>
      </w:r>
      <w:r w:rsidR="003625A4">
        <w:rPr>
          <w:noProof/>
        </w:rPr>
        <w:t>4</w:t>
      </w:r>
      <w:r>
        <w:rPr>
          <w:noProof/>
        </w:rPr>
        <w:fldChar w:fldCharType="end"/>
      </w:r>
    </w:p>
    <w:p w:rsidR="00EB5D6A" w:rsidRDefault="00EB5D6A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972A06">
        <w:rPr>
          <w:noProof/>
          <w:lang w:val="fr-C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972A06">
        <w:rPr>
          <w:noProof/>
          <w:lang w:val="fr-CA"/>
        </w:rPr>
        <w:t>Disposition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_Toc385354027 \h </w:instrText>
      </w:r>
      <w:r>
        <w:rPr>
          <w:noProof/>
        </w:rPr>
      </w:r>
      <w:r>
        <w:rPr>
          <w:noProof/>
        </w:rPr>
        <w:fldChar w:fldCharType="separate"/>
      </w:r>
      <w:r w:rsidR="003625A4">
        <w:rPr>
          <w:noProof/>
        </w:rPr>
        <w:t>5</w:t>
      </w:r>
      <w:r>
        <w:rPr>
          <w:noProof/>
        </w:rPr>
        <w:fldChar w:fldCharType="end"/>
      </w:r>
    </w:p>
    <w:p w:rsidR="00EB5D6A" w:rsidRDefault="00EB5D6A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972A06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972A06">
        <w:rPr>
          <w:noProof/>
          <w:lang w:val="fr-CA"/>
        </w:rPr>
        <w:t>Exécution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_Toc385354028 \h </w:instrText>
      </w:r>
      <w:r>
        <w:rPr>
          <w:noProof/>
        </w:rPr>
      </w:r>
      <w:r>
        <w:rPr>
          <w:noProof/>
        </w:rPr>
        <w:fldChar w:fldCharType="separate"/>
      </w:r>
      <w:r w:rsidR="003625A4">
        <w:rPr>
          <w:noProof/>
        </w:rPr>
        <w:t>5</w:t>
      </w:r>
      <w:r>
        <w:rPr>
          <w:noProof/>
        </w:rPr>
        <w:fldChar w:fldCharType="end"/>
      </w:r>
    </w:p>
    <w:p w:rsidR="00EB5D6A" w:rsidRDefault="00EB5D6A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972A06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972A06">
        <w:rPr>
          <w:noProof/>
          <w:lang w:val="fr-CA"/>
        </w:rPr>
        <w:t>Accueil d’un nouveau joueur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_Toc385354029 \h </w:instrText>
      </w:r>
      <w:r>
        <w:rPr>
          <w:noProof/>
        </w:rPr>
      </w:r>
      <w:r>
        <w:rPr>
          <w:noProof/>
        </w:rPr>
        <w:fldChar w:fldCharType="separate"/>
      </w:r>
      <w:r w:rsidR="003625A4">
        <w:rPr>
          <w:noProof/>
        </w:rPr>
        <w:t>6</w:t>
      </w:r>
      <w:r>
        <w:rPr>
          <w:noProof/>
        </w:rPr>
        <w:fldChar w:fldCharType="end"/>
      </w:r>
    </w:p>
    <w:p w:rsidR="00EB5D6A" w:rsidRDefault="00EB5D6A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972A06">
        <w:rPr>
          <w:noProof/>
          <w:lang w:val="fr-C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972A06">
        <w:rPr>
          <w:noProof/>
          <w:lang w:val="fr-CA"/>
        </w:rPr>
        <w:t>Touches de contrôle du présentateur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_Toc385354030 \h </w:instrText>
      </w:r>
      <w:r>
        <w:rPr>
          <w:noProof/>
        </w:rPr>
      </w:r>
      <w:r>
        <w:rPr>
          <w:noProof/>
        </w:rPr>
        <w:fldChar w:fldCharType="separate"/>
      </w:r>
      <w:r w:rsidR="003625A4">
        <w:rPr>
          <w:noProof/>
        </w:rPr>
        <w:t>6</w:t>
      </w:r>
      <w:r>
        <w:rPr>
          <w:noProof/>
        </w:rPr>
        <w:fldChar w:fldCharType="end"/>
      </w:r>
    </w:p>
    <w:p w:rsidR="00364501" w:rsidRPr="00FB5D3E" w:rsidRDefault="0023637D">
      <w:pPr>
        <w:pStyle w:val="Titre"/>
        <w:rPr>
          <w:lang w:val="fr-CA"/>
        </w:rPr>
      </w:pPr>
      <w:r w:rsidRPr="00FB5D3E">
        <w:rPr>
          <w:rFonts w:ascii="Times New Roman" w:hAnsi="Times New Roman"/>
          <w:b w:val="0"/>
          <w:sz w:val="20"/>
          <w:lang w:val="fr-CA"/>
        </w:rPr>
        <w:fldChar w:fldCharType="end"/>
      </w:r>
      <w:bookmarkStart w:id="0" w:name="_GoBack"/>
      <w:bookmarkEnd w:id="0"/>
      <w:r w:rsidR="00364501" w:rsidRPr="00FB5D3E">
        <w:rPr>
          <w:lang w:val="fr-CA"/>
        </w:rPr>
        <w:br w:type="page"/>
      </w:r>
      <w:sdt>
        <w:sdtPr>
          <w:rPr>
            <w:lang w:val="fr-CA"/>
          </w:rPr>
          <w:alias w:val="Titre "/>
          <w:id w:val="134609694"/>
          <w:placeholder>
            <w:docPart w:val="15A8B09145254278A0E6F1EA4763C6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D5BF6">
            <w:rPr>
              <w:lang w:val="en-CA"/>
            </w:rPr>
            <w:t xml:space="preserve">Guide de </w:t>
          </w:r>
          <w:proofErr w:type="spellStart"/>
          <w:r w:rsidR="006D5BF6">
            <w:rPr>
              <w:lang w:val="en-CA"/>
            </w:rPr>
            <w:t>l’utilisateur</w:t>
          </w:r>
          <w:proofErr w:type="spellEnd"/>
        </w:sdtContent>
      </w:sdt>
      <w:r w:rsidR="00345C1E" w:rsidRPr="00FB5D3E">
        <w:rPr>
          <w:lang w:val="fr-CA"/>
        </w:rPr>
        <w:t xml:space="preserve"> </w:t>
      </w:r>
    </w:p>
    <w:p w:rsidR="00345C1E" w:rsidRPr="00FB5D3E" w:rsidRDefault="00345C1E" w:rsidP="00345C1E">
      <w:pPr>
        <w:rPr>
          <w:lang w:val="fr-CA"/>
        </w:rPr>
      </w:pPr>
    </w:p>
    <w:p w:rsidR="00FD147B" w:rsidRDefault="006D5BF6" w:rsidP="00FD147B">
      <w:pPr>
        <w:pStyle w:val="Titre1"/>
        <w:rPr>
          <w:lang w:val="fr-CA"/>
        </w:rPr>
      </w:pPr>
      <w:bookmarkStart w:id="1" w:name="_Toc385354024"/>
      <w:r>
        <w:rPr>
          <w:lang w:val="fr-CA"/>
        </w:rPr>
        <w:t>Prérequis</w:t>
      </w:r>
      <w:bookmarkEnd w:id="1"/>
    </w:p>
    <w:p w:rsidR="006D5BF6" w:rsidRPr="006D5BF6" w:rsidRDefault="006D5BF6" w:rsidP="006D5BF6">
      <w:pPr>
        <w:pStyle w:val="Titre2"/>
        <w:rPr>
          <w:lang w:val="fr-CA"/>
        </w:rPr>
      </w:pPr>
      <w:bookmarkStart w:id="2" w:name="_Toc385354025"/>
      <w:r>
        <w:rPr>
          <w:lang w:val="fr-CA"/>
        </w:rPr>
        <w:t>Logiciels</w:t>
      </w:r>
      <w:bookmarkEnd w:id="2"/>
    </w:p>
    <w:p w:rsidR="00FD147B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  <w:r>
        <w:rPr>
          <w:iCs/>
          <w:color w:val="000000" w:themeColor="text1"/>
          <w:lang w:val="fr-CA"/>
        </w:rPr>
        <w:t>Les logiciels suivants doivent être installés sur l’ordinateur qui exécute «Air Instruments» :</w:t>
      </w: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u w:val="single"/>
          <w:lang w:val="fr-CA"/>
        </w:rPr>
      </w:pPr>
      <w:r>
        <w:rPr>
          <w:iCs/>
          <w:color w:val="000000" w:themeColor="text1"/>
          <w:u w:val="single"/>
          <w:lang w:val="fr-CA"/>
        </w:rPr>
        <w:t xml:space="preserve">Intel </w:t>
      </w:r>
      <w:proofErr w:type="spellStart"/>
      <w:r>
        <w:rPr>
          <w:iCs/>
          <w:color w:val="000000" w:themeColor="text1"/>
          <w:u w:val="single"/>
          <w:lang w:val="fr-CA"/>
        </w:rPr>
        <w:t>Perceptual</w:t>
      </w:r>
      <w:proofErr w:type="spellEnd"/>
      <w:r>
        <w:rPr>
          <w:iCs/>
          <w:color w:val="000000" w:themeColor="text1"/>
          <w:u w:val="single"/>
          <w:lang w:val="fr-CA"/>
        </w:rPr>
        <w:t xml:space="preserve"> </w:t>
      </w:r>
      <w:proofErr w:type="spellStart"/>
      <w:r>
        <w:rPr>
          <w:iCs/>
          <w:color w:val="000000" w:themeColor="text1"/>
          <w:u w:val="single"/>
          <w:lang w:val="fr-CA"/>
        </w:rPr>
        <w:t>Computing</w:t>
      </w:r>
      <w:proofErr w:type="spellEnd"/>
      <w:r>
        <w:rPr>
          <w:iCs/>
          <w:color w:val="000000" w:themeColor="text1"/>
          <w:u w:val="single"/>
          <w:lang w:val="fr-CA"/>
        </w:rPr>
        <w:t xml:space="preserve"> SDK</w:t>
      </w: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  <w:r>
        <w:rPr>
          <w:iCs/>
          <w:color w:val="000000" w:themeColor="text1"/>
          <w:lang w:val="fr-CA"/>
        </w:rPr>
        <w:t xml:space="preserve">Gère la communication avec la caméra </w:t>
      </w:r>
      <w:proofErr w:type="spellStart"/>
      <w:r>
        <w:rPr>
          <w:iCs/>
          <w:color w:val="000000" w:themeColor="text1"/>
          <w:lang w:val="fr-CA"/>
        </w:rPr>
        <w:t>Creative</w:t>
      </w:r>
      <w:proofErr w:type="spellEnd"/>
      <w:r>
        <w:rPr>
          <w:iCs/>
          <w:color w:val="000000" w:themeColor="text1"/>
          <w:lang w:val="fr-CA"/>
        </w:rPr>
        <w:t xml:space="preserve"> Senz3D.</w:t>
      </w: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  <w:r>
        <w:rPr>
          <w:iCs/>
          <w:color w:val="000000" w:themeColor="text1"/>
          <w:lang w:val="fr-CA"/>
        </w:rPr>
        <w:t xml:space="preserve">Téléchargement : </w:t>
      </w:r>
      <w:hyperlink r:id="rId10" w:history="1">
        <w:r w:rsidRPr="006240FA">
          <w:rPr>
            <w:rStyle w:val="Lienhypertexte"/>
            <w:iCs/>
            <w:lang w:val="fr-CA"/>
          </w:rPr>
          <w:t>https://software.intel.com/en-us/vcsource/tools/perceptual-computing-sdk</w:t>
        </w:r>
      </w:hyperlink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  <w:r>
        <w:rPr>
          <w:iCs/>
          <w:color w:val="000000" w:themeColor="text1"/>
          <w:u w:val="single"/>
          <w:lang w:val="fr-CA"/>
        </w:rPr>
        <w:t xml:space="preserve">Kinect </w:t>
      </w:r>
      <w:proofErr w:type="spellStart"/>
      <w:r>
        <w:rPr>
          <w:iCs/>
          <w:color w:val="000000" w:themeColor="text1"/>
          <w:u w:val="single"/>
          <w:lang w:val="fr-CA"/>
        </w:rPr>
        <w:t>Developer</w:t>
      </w:r>
      <w:proofErr w:type="spellEnd"/>
      <w:r>
        <w:rPr>
          <w:iCs/>
          <w:color w:val="000000" w:themeColor="text1"/>
          <w:u w:val="single"/>
          <w:lang w:val="fr-CA"/>
        </w:rPr>
        <w:t xml:space="preserve"> Kit v2.0</w:t>
      </w: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  <w:r>
        <w:rPr>
          <w:iCs/>
          <w:color w:val="000000" w:themeColor="text1"/>
          <w:lang w:val="fr-CA"/>
        </w:rPr>
        <w:t>Gère la communication avec la Kinect 2 et l’extraction des informations du squelette de l’utilisateur.</w:t>
      </w:r>
    </w:p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  <w:r>
        <w:rPr>
          <w:iCs/>
          <w:color w:val="000000" w:themeColor="text1"/>
          <w:lang w:val="fr-CA"/>
        </w:rPr>
        <w:t>Téléchargement : Présentement en bêta privée.</w:t>
      </w:r>
    </w:p>
    <w:p w:rsidR="006D5BF6" w:rsidRDefault="006D5BF6" w:rsidP="006D5BF6">
      <w:pPr>
        <w:pStyle w:val="Corpsdetexte"/>
        <w:jc w:val="both"/>
        <w:rPr>
          <w:iCs/>
          <w:color w:val="000000" w:themeColor="text1"/>
          <w:lang w:val="fr-CA"/>
        </w:rPr>
      </w:pPr>
    </w:p>
    <w:p w:rsidR="006D5BF6" w:rsidRDefault="006D5BF6" w:rsidP="006D5BF6">
      <w:pPr>
        <w:pStyle w:val="Titre2"/>
        <w:rPr>
          <w:lang w:val="fr-CA"/>
        </w:rPr>
      </w:pPr>
      <w:bookmarkStart w:id="3" w:name="_Toc385354026"/>
      <w:r>
        <w:rPr>
          <w:lang w:val="fr-CA"/>
        </w:rPr>
        <w:t>Matériel</w:t>
      </w:r>
      <w:bookmarkEnd w:id="3"/>
    </w:p>
    <w:p w:rsidR="006D5BF6" w:rsidRDefault="006D5BF6" w:rsidP="006D5BF6">
      <w:pPr>
        <w:ind w:left="720"/>
        <w:rPr>
          <w:lang w:val="fr-CA"/>
        </w:rPr>
      </w:pPr>
    </w:p>
    <w:p w:rsidR="006D5BF6" w:rsidRDefault="006D5BF6" w:rsidP="006D5BF6">
      <w:pPr>
        <w:ind w:left="720"/>
        <w:rPr>
          <w:u w:val="single"/>
          <w:lang w:val="fr-CA"/>
        </w:rPr>
      </w:pPr>
      <w:r>
        <w:rPr>
          <w:u w:val="single"/>
          <w:lang w:val="fr-CA"/>
        </w:rPr>
        <w:t xml:space="preserve">Caméra </w:t>
      </w:r>
      <w:proofErr w:type="spellStart"/>
      <w:r>
        <w:rPr>
          <w:u w:val="single"/>
          <w:lang w:val="fr-CA"/>
        </w:rPr>
        <w:t>Creative</w:t>
      </w:r>
      <w:proofErr w:type="spellEnd"/>
      <w:r>
        <w:rPr>
          <w:u w:val="single"/>
          <w:lang w:val="fr-CA"/>
        </w:rPr>
        <w:t xml:space="preserve"> Senz3D</w:t>
      </w:r>
    </w:p>
    <w:p w:rsidR="006D5BF6" w:rsidRDefault="006D5BF6" w:rsidP="006D5BF6">
      <w:pPr>
        <w:ind w:left="720"/>
        <w:rPr>
          <w:lang w:val="fr-CA"/>
        </w:rPr>
      </w:pPr>
      <w:r>
        <w:rPr>
          <w:lang w:val="fr-CA"/>
        </w:rPr>
        <w:t>Permet le repérage de la position des articulations de mains du joueur pour le piano.</w:t>
      </w:r>
    </w:p>
    <w:p w:rsidR="006D5BF6" w:rsidRDefault="006D5BF6" w:rsidP="006D5BF6">
      <w:pPr>
        <w:ind w:left="720"/>
        <w:rPr>
          <w:lang w:val="fr-CA"/>
        </w:rPr>
      </w:pPr>
    </w:p>
    <w:p w:rsidR="006D5BF6" w:rsidRDefault="006D5BF6" w:rsidP="006D5BF6">
      <w:pPr>
        <w:ind w:left="720"/>
        <w:rPr>
          <w:lang w:val="fr-CA"/>
        </w:rPr>
      </w:pPr>
      <w:r>
        <w:rPr>
          <w:lang w:val="fr-CA"/>
        </w:rPr>
        <w:t xml:space="preserve">Achat : </w:t>
      </w:r>
      <w:hyperlink r:id="rId11" w:history="1">
        <w:r w:rsidRPr="006240FA">
          <w:rPr>
            <w:rStyle w:val="Lienhypertexte"/>
            <w:lang w:val="fr-CA"/>
          </w:rPr>
          <w:t>http://www.amazon.ca/Creative-Gesture-Recognition-Personal-Computers/dp/B00EVWX7CG</w:t>
        </w:r>
      </w:hyperlink>
    </w:p>
    <w:p w:rsidR="00D81249" w:rsidRDefault="00D81249" w:rsidP="006D5BF6">
      <w:pPr>
        <w:ind w:left="720"/>
        <w:rPr>
          <w:lang w:val="fr-CA"/>
        </w:rPr>
      </w:pPr>
    </w:p>
    <w:p w:rsidR="00D81249" w:rsidRDefault="00D81249" w:rsidP="006D5BF6">
      <w:pPr>
        <w:ind w:left="720"/>
        <w:rPr>
          <w:lang w:val="fr-CA"/>
        </w:rPr>
      </w:pPr>
      <w:r>
        <w:rPr>
          <w:u w:val="single"/>
          <w:lang w:val="fr-CA"/>
        </w:rPr>
        <w:t>Kinect 2</w:t>
      </w:r>
    </w:p>
    <w:p w:rsidR="00D81249" w:rsidRDefault="00D81249" w:rsidP="006D5BF6">
      <w:pPr>
        <w:ind w:left="720"/>
        <w:rPr>
          <w:lang w:val="fr-CA"/>
        </w:rPr>
      </w:pPr>
      <w:r>
        <w:rPr>
          <w:lang w:val="fr-CA"/>
        </w:rPr>
        <w:t>Permet le repérage de la position des articulation</w:t>
      </w:r>
      <w:r w:rsidR="00677E33">
        <w:rPr>
          <w:lang w:val="fr-CA"/>
        </w:rPr>
        <w:t>s</w:t>
      </w:r>
      <w:r>
        <w:rPr>
          <w:lang w:val="fr-CA"/>
        </w:rPr>
        <w:t xml:space="preserve"> du corps du jouer pour la batterie, la guitare et les menus.</w:t>
      </w:r>
    </w:p>
    <w:p w:rsidR="00D81249" w:rsidRDefault="00D81249" w:rsidP="006D5BF6">
      <w:pPr>
        <w:ind w:left="720"/>
        <w:rPr>
          <w:lang w:val="fr-CA"/>
        </w:rPr>
      </w:pPr>
    </w:p>
    <w:p w:rsidR="00D81249" w:rsidRDefault="00D81249" w:rsidP="006D5BF6">
      <w:pPr>
        <w:ind w:left="720"/>
        <w:rPr>
          <w:lang w:val="fr-CA"/>
        </w:rPr>
      </w:pPr>
      <w:r>
        <w:rPr>
          <w:lang w:val="fr-CA"/>
        </w:rPr>
        <w:t>Achat : Présentement en bêta privée.</w:t>
      </w:r>
    </w:p>
    <w:p w:rsidR="00677E33" w:rsidRDefault="00677E33" w:rsidP="006D5BF6">
      <w:pPr>
        <w:ind w:left="720"/>
        <w:rPr>
          <w:lang w:val="fr-CA"/>
        </w:rPr>
      </w:pPr>
    </w:p>
    <w:p w:rsidR="00677E33" w:rsidRDefault="00677E33" w:rsidP="006D5BF6">
      <w:pPr>
        <w:ind w:left="720"/>
        <w:rPr>
          <w:u w:val="single"/>
          <w:lang w:val="fr-CA"/>
        </w:rPr>
      </w:pPr>
      <w:r>
        <w:rPr>
          <w:u w:val="single"/>
          <w:lang w:val="fr-CA"/>
        </w:rPr>
        <w:t>Trépieds</w:t>
      </w:r>
    </w:p>
    <w:p w:rsidR="00677E33" w:rsidRDefault="00677E33" w:rsidP="006D5BF6">
      <w:pPr>
        <w:ind w:left="720"/>
        <w:rPr>
          <w:lang w:val="fr-CA"/>
        </w:rPr>
      </w:pPr>
      <w:r>
        <w:rPr>
          <w:lang w:val="fr-CA"/>
        </w:rPr>
        <w:t xml:space="preserve">La caméra </w:t>
      </w:r>
      <w:proofErr w:type="spellStart"/>
      <w:r>
        <w:rPr>
          <w:lang w:val="fr-CA"/>
        </w:rPr>
        <w:t>Creative</w:t>
      </w:r>
      <w:proofErr w:type="spellEnd"/>
      <w:r>
        <w:rPr>
          <w:lang w:val="fr-CA"/>
        </w:rPr>
        <w:t xml:space="preserve"> Senz3D et la Kinect 2 doivent être posées sur des trépieds à une hauteur d’environ 40 cm du sol.</w:t>
      </w:r>
    </w:p>
    <w:p w:rsidR="00677E33" w:rsidRDefault="00677E33" w:rsidP="006D5BF6">
      <w:pPr>
        <w:ind w:left="720"/>
        <w:rPr>
          <w:lang w:val="fr-CA"/>
        </w:rPr>
      </w:pPr>
    </w:p>
    <w:p w:rsidR="00677E33" w:rsidRDefault="00677E33" w:rsidP="006D5BF6">
      <w:pPr>
        <w:ind w:left="720"/>
        <w:rPr>
          <w:lang w:val="fr-CA"/>
        </w:rPr>
      </w:pPr>
      <w:r>
        <w:rPr>
          <w:u w:val="single"/>
          <w:lang w:val="fr-CA"/>
        </w:rPr>
        <w:t>Ports USB</w:t>
      </w:r>
    </w:p>
    <w:p w:rsidR="00677E33" w:rsidRDefault="00677E33" w:rsidP="006D5BF6">
      <w:pPr>
        <w:ind w:left="720"/>
        <w:rPr>
          <w:lang w:val="fr-CA"/>
        </w:rPr>
      </w:pPr>
      <w:r>
        <w:rPr>
          <w:lang w:val="fr-CA"/>
        </w:rPr>
        <w:t xml:space="preserve">La caméra </w:t>
      </w:r>
      <w:proofErr w:type="spellStart"/>
      <w:r>
        <w:rPr>
          <w:lang w:val="fr-CA"/>
        </w:rPr>
        <w:t>Creative</w:t>
      </w:r>
      <w:proofErr w:type="spellEnd"/>
      <w:r>
        <w:rPr>
          <w:lang w:val="fr-CA"/>
        </w:rPr>
        <w:t xml:space="preserve"> Senz3D doit être branchée dans un port USB 2.0.</w:t>
      </w:r>
    </w:p>
    <w:p w:rsidR="00677E33" w:rsidRDefault="00677E33" w:rsidP="006D5BF6">
      <w:pPr>
        <w:ind w:left="720"/>
        <w:rPr>
          <w:lang w:val="fr-CA"/>
        </w:rPr>
      </w:pPr>
    </w:p>
    <w:p w:rsidR="00677E33" w:rsidRDefault="00677E33" w:rsidP="006D5BF6">
      <w:pPr>
        <w:ind w:left="720"/>
        <w:rPr>
          <w:lang w:val="fr-CA"/>
        </w:rPr>
      </w:pPr>
      <w:r>
        <w:rPr>
          <w:lang w:val="fr-CA"/>
        </w:rPr>
        <w:t>La Kinect 2 doit être branchée dans un port USB 3.0.</w:t>
      </w:r>
    </w:p>
    <w:p w:rsidR="00677E33" w:rsidRDefault="00677E33" w:rsidP="006D5BF6">
      <w:pPr>
        <w:ind w:left="720"/>
        <w:rPr>
          <w:lang w:val="fr-CA"/>
        </w:rPr>
      </w:pPr>
    </w:p>
    <w:p w:rsidR="00677E33" w:rsidRPr="00677E33" w:rsidRDefault="00677E33" w:rsidP="006D5BF6">
      <w:pPr>
        <w:ind w:left="720"/>
        <w:rPr>
          <w:lang w:val="fr-CA"/>
        </w:rPr>
      </w:pPr>
      <w:r>
        <w:rPr>
          <w:lang w:val="fr-CA"/>
        </w:rPr>
        <w:t>Il est recommandé que les 2 caméras soient branchées dans des ports gérés par des contrôleurs USB différents.</w:t>
      </w:r>
    </w:p>
    <w:p w:rsidR="00D81249" w:rsidRDefault="00D81249" w:rsidP="006D5BF6">
      <w:pPr>
        <w:ind w:left="720"/>
        <w:rPr>
          <w:lang w:val="fr-CA"/>
        </w:rPr>
      </w:pPr>
    </w:p>
    <w:p w:rsidR="00677E33" w:rsidRDefault="00677E33">
      <w:pPr>
        <w:widowControl/>
        <w:spacing w:line="240" w:lineRule="auto"/>
        <w:rPr>
          <w:rFonts w:ascii="Arial" w:hAnsi="Arial"/>
          <w:b/>
          <w:lang w:val="fr-CA"/>
        </w:rPr>
      </w:pPr>
      <w:r>
        <w:rPr>
          <w:lang w:val="fr-CA"/>
        </w:rPr>
        <w:br w:type="page"/>
      </w:r>
    </w:p>
    <w:p w:rsidR="00D81249" w:rsidRDefault="00677E33" w:rsidP="00677E33">
      <w:pPr>
        <w:pStyle w:val="Titre2"/>
        <w:rPr>
          <w:lang w:val="fr-CA"/>
        </w:rPr>
      </w:pPr>
      <w:bookmarkStart w:id="4" w:name="_Toc385354027"/>
      <w:r>
        <w:rPr>
          <w:lang w:val="fr-CA"/>
        </w:rPr>
        <w:lastRenderedPageBreak/>
        <w:t>Disposition</w:t>
      </w:r>
      <w:bookmarkEnd w:id="4"/>
    </w:p>
    <w:p w:rsidR="00677E33" w:rsidRDefault="00677E33" w:rsidP="00677E33">
      <w:pPr>
        <w:ind w:left="720"/>
        <w:rPr>
          <w:lang w:val="fr-CA"/>
        </w:rPr>
      </w:pPr>
      <w:r>
        <w:rPr>
          <w:lang w:val="fr-CA"/>
        </w:rPr>
        <w:t>Les différents capteurs doivent être positionnés tel que décrit sur le schéma qui suit.</w:t>
      </w:r>
    </w:p>
    <w:p w:rsidR="00044725" w:rsidRDefault="00044725" w:rsidP="00677E33">
      <w:pPr>
        <w:ind w:left="720"/>
        <w:rPr>
          <w:lang w:val="fr-CA"/>
        </w:rPr>
      </w:pPr>
    </w:p>
    <w:p w:rsidR="00044725" w:rsidRPr="00044725" w:rsidRDefault="00044725" w:rsidP="00044725">
      <w:pPr>
        <w:ind w:left="720"/>
        <w:jc w:val="center"/>
        <w:rPr>
          <w:b/>
          <w:lang w:val="fr-CA"/>
        </w:rPr>
      </w:pPr>
      <w:r>
        <w:rPr>
          <w:b/>
          <w:lang w:val="fr-CA"/>
        </w:rPr>
        <w:t>Figure 1 : Disposition des capteurs du jeu</w:t>
      </w:r>
    </w:p>
    <w:p w:rsidR="00677E33" w:rsidRDefault="00677E33" w:rsidP="00044725">
      <w:pPr>
        <w:ind w:left="720"/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3C826515" wp14:editId="716CBACE">
            <wp:extent cx="5522026" cy="498618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80" cy="4995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7E33" w:rsidRDefault="00677E33" w:rsidP="00677E33">
      <w:pPr>
        <w:rPr>
          <w:lang w:val="fr-CA"/>
        </w:rPr>
      </w:pPr>
    </w:p>
    <w:p w:rsidR="00677E33" w:rsidRDefault="00677E33" w:rsidP="00677E33">
      <w:pPr>
        <w:pStyle w:val="Titre1"/>
        <w:rPr>
          <w:lang w:val="fr-CA"/>
        </w:rPr>
      </w:pPr>
      <w:bookmarkStart w:id="5" w:name="_Toc385354028"/>
      <w:r>
        <w:rPr>
          <w:lang w:val="fr-CA"/>
        </w:rPr>
        <w:t>Exécution de l’application</w:t>
      </w:r>
      <w:bookmarkEnd w:id="5"/>
    </w:p>
    <w:p w:rsidR="00677E33" w:rsidRDefault="00677E33" w:rsidP="00677E33">
      <w:pPr>
        <w:ind w:left="720"/>
        <w:rPr>
          <w:lang w:val="fr-CA"/>
        </w:rPr>
      </w:pPr>
      <w:r>
        <w:rPr>
          <w:lang w:val="fr-CA"/>
        </w:rPr>
        <w:t>Pour exécuter l’application, suivez les instructions :</w:t>
      </w:r>
    </w:p>
    <w:p w:rsidR="00677E33" w:rsidRDefault="00677E33" w:rsidP="00677E33">
      <w:pPr>
        <w:ind w:left="720"/>
        <w:rPr>
          <w:lang w:val="fr-CA"/>
        </w:rPr>
      </w:pPr>
    </w:p>
    <w:p w:rsidR="00677E33" w:rsidRDefault="00874BBC" w:rsidP="00677E33">
      <w:pPr>
        <w:pStyle w:val="Paragraphedeliste"/>
        <w:numPr>
          <w:ilvl w:val="0"/>
          <w:numId w:val="44"/>
        </w:numPr>
        <w:rPr>
          <w:lang w:val="fr-CA"/>
        </w:rPr>
      </w:pPr>
      <w:r>
        <w:rPr>
          <w:lang w:val="fr-CA"/>
        </w:rPr>
        <w:t>Assurez-vous que les 2 capteurs sont connectés à l’ordinateur.</w:t>
      </w:r>
    </w:p>
    <w:p w:rsidR="00874BBC" w:rsidRDefault="00874BBC" w:rsidP="00677E33">
      <w:pPr>
        <w:pStyle w:val="Paragraphedeliste"/>
        <w:numPr>
          <w:ilvl w:val="0"/>
          <w:numId w:val="44"/>
        </w:numPr>
        <w:rPr>
          <w:lang w:val="fr-CA"/>
        </w:rPr>
      </w:pPr>
      <w:r>
        <w:rPr>
          <w:lang w:val="fr-CA"/>
        </w:rPr>
        <w:t xml:space="preserve">Démarrez le «Kinect Service» installé avec le Kinect </w:t>
      </w:r>
      <w:proofErr w:type="spellStart"/>
      <w:r>
        <w:rPr>
          <w:lang w:val="fr-CA"/>
        </w:rPr>
        <w:t>Developer</w:t>
      </w:r>
      <w:proofErr w:type="spellEnd"/>
      <w:r>
        <w:rPr>
          <w:lang w:val="fr-CA"/>
        </w:rPr>
        <w:t xml:space="preserve"> Kit v2.0.</w:t>
      </w:r>
    </w:p>
    <w:p w:rsidR="00874BBC" w:rsidRDefault="00874BBC" w:rsidP="00677E33">
      <w:pPr>
        <w:pStyle w:val="Paragraphedeliste"/>
        <w:numPr>
          <w:ilvl w:val="0"/>
          <w:numId w:val="44"/>
        </w:numPr>
        <w:rPr>
          <w:lang w:val="fr-CA"/>
        </w:rPr>
      </w:pPr>
      <w:r>
        <w:rPr>
          <w:lang w:val="fr-CA"/>
        </w:rPr>
        <w:t>Démarrez l’application AirInstruments.exe.</w:t>
      </w:r>
    </w:p>
    <w:p w:rsidR="00874BBC" w:rsidRDefault="008143AD" w:rsidP="00677E33">
      <w:pPr>
        <w:pStyle w:val="Paragraphedeliste"/>
        <w:numPr>
          <w:ilvl w:val="0"/>
          <w:numId w:val="44"/>
        </w:numPr>
        <w:rPr>
          <w:lang w:val="fr-CA"/>
        </w:rPr>
      </w:pPr>
      <w:r>
        <w:rPr>
          <w:lang w:val="fr-CA"/>
        </w:rPr>
        <w:t>Sélectionnez la qualité «Good» pour un bon compromis entre la qualité de l’image et la fréquence de rafraîchissement des images.</w:t>
      </w:r>
    </w:p>
    <w:p w:rsidR="008143AD" w:rsidRDefault="008143AD" w:rsidP="00677E33">
      <w:pPr>
        <w:pStyle w:val="Paragraphedeliste"/>
        <w:numPr>
          <w:ilvl w:val="0"/>
          <w:numId w:val="44"/>
        </w:numPr>
        <w:rPr>
          <w:lang w:val="fr-CA"/>
        </w:rPr>
      </w:pPr>
      <w:r>
        <w:rPr>
          <w:lang w:val="fr-CA"/>
        </w:rPr>
        <w:t>Cliquez sur le bouton «Play».</w:t>
      </w:r>
    </w:p>
    <w:p w:rsidR="008143AD" w:rsidRDefault="008143AD" w:rsidP="008143AD">
      <w:pPr>
        <w:rPr>
          <w:lang w:val="fr-CA"/>
        </w:rPr>
      </w:pPr>
    </w:p>
    <w:p w:rsidR="008143AD" w:rsidRDefault="008143AD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8143AD" w:rsidRDefault="008143AD" w:rsidP="008143AD">
      <w:pPr>
        <w:rPr>
          <w:lang w:val="fr-CA"/>
        </w:rPr>
      </w:pPr>
    </w:p>
    <w:p w:rsidR="008143AD" w:rsidRDefault="008143AD" w:rsidP="008143AD">
      <w:pPr>
        <w:pStyle w:val="Titre1"/>
        <w:rPr>
          <w:lang w:val="fr-CA"/>
        </w:rPr>
      </w:pPr>
      <w:bookmarkStart w:id="6" w:name="_Toc385354029"/>
      <w:r>
        <w:rPr>
          <w:lang w:val="fr-CA"/>
        </w:rPr>
        <w:t>Accueil d’un nouveau joueur</w:t>
      </w:r>
      <w:bookmarkEnd w:id="6"/>
    </w:p>
    <w:p w:rsidR="008143AD" w:rsidRDefault="008143AD" w:rsidP="008143AD">
      <w:pPr>
        <w:rPr>
          <w:lang w:val="fr-CA"/>
        </w:rPr>
      </w:pPr>
    </w:p>
    <w:p w:rsidR="008143AD" w:rsidRDefault="008143AD" w:rsidP="008143AD">
      <w:pPr>
        <w:ind w:left="720"/>
        <w:rPr>
          <w:lang w:val="fr-CA"/>
        </w:rPr>
      </w:pPr>
      <w:r>
        <w:rPr>
          <w:lang w:val="fr-CA"/>
        </w:rPr>
        <w:t>L’application accueille les nouveaux joueurs qui se placent</w:t>
      </w:r>
      <w:r w:rsidR="00265619">
        <w:rPr>
          <w:lang w:val="fr-CA"/>
        </w:rPr>
        <w:t xml:space="preserve"> debout</w:t>
      </w:r>
      <w:r>
        <w:rPr>
          <w:lang w:val="fr-CA"/>
        </w:rPr>
        <w:t xml:space="preserve"> à une distance de 2 à 2.5 mètres de la Kinect 2. Une fois le nouveau joueur accueilli, il peut mimer l’instrument auquel il souhaite accéder en suivant les instructions à l’écran.</w:t>
      </w:r>
    </w:p>
    <w:p w:rsidR="00265619" w:rsidRDefault="00265619" w:rsidP="008143AD">
      <w:pPr>
        <w:ind w:left="720"/>
        <w:rPr>
          <w:lang w:val="fr-CA"/>
        </w:rPr>
      </w:pPr>
    </w:p>
    <w:p w:rsidR="00265619" w:rsidRDefault="00265619" w:rsidP="008143AD">
      <w:pPr>
        <w:ind w:left="720"/>
        <w:rPr>
          <w:lang w:val="fr-CA"/>
        </w:rPr>
      </w:pPr>
      <w:r>
        <w:rPr>
          <w:lang w:val="fr-CA"/>
        </w:rPr>
        <w:t>En haut au centre de l’écran de choix d’instrument, le squelette du joueur accueilli est affiché. Si vous jugez que le mauvais squelette a été accueilli, appuyez sur la touche «s» jusqu’à ce que le bon squelette soit accueilli (voir touches de contrôle du présentateur ci-dessous).</w:t>
      </w:r>
    </w:p>
    <w:p w:rsidR="008143AD" w:rsidRPr="008143AD" w:rsidRDefault="008143AD" w:rsidP="008143AD">
      <w:pPr>
        <w:rPr>
          <w:lang w:val="fr-CA"/>
        </w:rPr>
      </w:pPr>
    </w:p>
    <w:p w:rsidR="008143AD" w:rsidRPr="008143AD" w:rsidRDefault="008143AD" w:rsidP="008143AD">
      <w:pPr>
        <w:pStyle w:val="Titre1"/>
        <w:rPr>
          <w:lang w:val="fr-CA"/>
        </w:rPr>
      </w:pPr>
      <w:bookmarkStart w:id="7" w:name="_Toc385354030"/>
      <w:r>
        <w:rPr>
          <w:lang w:val="fr-CA"/>
        </w:rPr>
        <w:t>Touches de contrôle du présentateur</w:t>
      </w:r>
      <w:bookmarkEnd w:id="7"/>
    </w:p>
    <w:p w:rsidR="006D5BF6" w:rsidRDefault="006D5BF6" w:rsidP="006D5BF6">
      <w:pPr>
        <w:ind w:left="720"/>
        <w:rPr>
          <w:lang w:val="fr-CA"/>
        </w:rPr>
      </w:pPr>
    </w:p>
    <w:p w:rsidR="00265619" w:rsidRDefault="00265619" w:rsidP="006D5BF6">
      <w:pPr>
        <w:ind w:left="720"/>
        <w:rPr>
          <w:lang w:val="fr-CA"/>
        </w:rPr>
      </w:pPr>
      <w:r>
        <w:rPr>
          <w:lang w:val="fr-CA"/>
        </w:rPr>
        <w:t>Les touches qui suivent permettent au présentateur d’influencer le déroulement du jeu.</w:t>
      </w:r>
    </w:p>
    <w:p w:rsidR="00265619" w:rsidRDefault="00265619" w:rsidP="006D5BF6">
      <w:pPr>
        <w:ind w:left="720"/>
        <w:rPr>
          <w:lang w:val="fr-CA"/>
        </w:rPr>
      </w:pPr>
    </w:p>
    <w:p w:rsidR="00265619" w:rsidRDefault="00265619" w:rsidP="006D5BF6">
      <w:pPr>
        <w:ind w:left="720"/>
        <w:rPr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65619" w:rsidTr="00265619">
        <w:tc>
          <w:tcPr>
            <w:tcW w:w="1969" w:type="dxa"/>
          </w:tcPr>
          <w:p w:rsidR="00265619" w:rsidRPr="00265619" w:rsidRDefault="00265619" w:rsidP="006D5BF6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Touche</w:t>
            </w:r>
          </w:p>
        </w:tc>
        <w:tc>
          <w:tcPr>
            <w:tcW w:w="6661" w:type="dxa"/>
          </w:tcPr>
          <w:p w:rsidR="00265619" w:rsidRPr="00265619" w:rsidRDefault="00265619" w:rsidP="006D5BF6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Description</w:t>
            </w:r>
          </w:p>
        </w:tc>
      </w:tr>
      <w:tr w:rsidR="00265619" w:rsidTr="00265619">
        <w:tc>
          <w:tcPr>
            <w:tcW w:w="1969" w:type="dxa"/>
          </w:tcPr>
          <w:p w:rsidR="00265619" w:rsidRP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P</w:t>
            </w:r>
          </w:p>
        </w:tc>
        <w:tc>
          <w:tcPr>
            <w:tcW w:w="6661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Accéder au piano.</w:t>
            </w:r>
          </w:p>
          <w:p w:rsidR="00265619" w:rsidRP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Seulement à partir du menu de choix d’instrument.</w:t>
            </w:r>
          </w:p>
        </w:tc>
      </w:tr>
      <w:tr w:rsidR="00265619" w:rsidTr="00265619">
        <w:tc>
          <w:tcPr>
            <w:tcW w:w="1969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D</w:t>
            </w:r>
          </w:p>
        </w:tc>
        <w:tc>
          <w:tcPr>
            <w:tcW w:w="6661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Accéder à la batterie.</w:t>
            </w:r>
          </w:p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Seulement à partir du menu de choix d’instrument.</w:t>
            </w:r>
          </w:p>
        </w:tc>
      </w:tr>
      <w:tr w:rsidR="00265619" w:rsidTr="00265619">
        <w:tc>
          <w:tcPr>
            <w:tcW w:w="1969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G</w:t>
            </w:r>
          </w:p>
        </w:tc>
        <w:tc>
          <w:tcPr>
            <w:tcW w:w="6661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Accéder à la guitare</w:t>
            </w:r>
          </w:p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Seulement à partir du menu de choix d’instrument.</w:t>
            </w:r>
          </w:p>
        </w:tc>
      </w:tr>
      <w:tr w:rsidR="00265619" w:rsidTr="00265619">
        <w:tc>
          <w:tcPr>
            <w:tcW w:w="1969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C</w:t>
            </w:r>
          </w:p>
        </w:tc>
        <w:tc>
          <w:tcPr>
            <w:tcW w:w="6661" w:type="dxa"/>
          </w:tcPr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Accéder au menu de choix d’instrument.</w:t>
            </w:r>
          </w:p>
          <w:p w:rsidR="00265619" w:rsidRDefault="00265619" w:rsidP="006D5BF6">
            <w:pPr>
              <w:rPr>
                <w:lang w:val="fr-CA"/>
              </w:rPr>
            </w:pPr>
            <w:r>
              <w:rPr>
                <w:lang w:val="fr-CA"/>
              </w:rPr>
              <w:t>Seulement à partir du piano, de la batterie ou de la guitare.</w:t>
            </w:r>
          </w:p>
        </w:tc>
      </w:tr>
    </w:tbl>
    <w:p w:rsidR="00265619" w:rsidRPr="006D5BF6" w:rsidRDefault="00265619" w:rsidP="006D5BF6">
      <w:pPr>
        <w:ind w:left="720"/>
        <w:rPr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Touche</w:t>
            </w:r>
          </w:p>
        </w:tc>
        <w:tc>
          <w:tcPr>
            <w:tcW w:w="6661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Description</w:t>
            </w:r>
          </w:p>
        </w:tc>
      </w:tr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</w:p>
        </w:tc>
        <w:tc>
          <w:tcPr>
            <w:tcW w:w="6661" w:type="dxa"/>
          </w:tcPr>
          <w:p w:rsid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Afficher le menu permettant de choisir le mode libre ou de changer la chanson du mode assisté.</w:t>
            </w:r>
          </w:p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Seulement à partir du piano, de la batterie ou de la guitare.</w:t>
            </w:r>
          </w:p>
        </w:tc>
      </w:tr>
      <w:tr w:rsidR="00265619" w:rsidTr="00D13ED0">
        <w:tc>
          <w:tcPr>
            <w:tcW w:w="1969" w:type="dxa"/>
          </w:tcPr>
          <w:p w:rsid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Q, W, E, R, T</w:t>
            </w:r>
          </w:p>
        </w:tc>
        <w:tc>
          <w:tcPr>
            <w:tcW w:w="6661" w:type="dxa"/>
          </w:tcPr>
          <w:p w:rsid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Sélectionner un élément dans le menu. Les touches sont associées aux boutons dans le sens de la lecture (Q=bouton en haut à gauche du menu, …)</w:t>
            </w:r>
          </w:p>
        </w:tc>
      </w:tr>
    </w:tbl>
    <w:p w:rsidR="006D5BF6" w:rsidRDefault="006D5BF6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Touche</w:t>
            </w:r>
          </w:p>
        </w:tc>
        <w:tc>
          <w:tcPr>
            <w:tcW w:w="6661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Description</w:t>
            </w:r>
          </w:p>
        </w:tc>
      </w:tr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M</w:t>
            </w:r>
          </w:p>
        </w:tc>
        <w:tc>
          <w:tcPr>
            <w:tcW w:w="6661" w:type="dxa"/>
          </w:tcPr>
          <w:p w:rsid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Monter la guitare par rapport au joueur.</w:t>
            </w:r>
          </w:p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Seulement à partir de la guitare.</w:t>
            </w:r>
          </w:p>
        </w:tc>
      </w:tr>
      <w:tr w:rsidR="00265619" w:rsidTr="00D13ED0">
        <w:tc>
          <w:tcPr>
            <w:tcW w:w="1969" w:type="dxa"/>
          </w:tcPr>
          <w:p w:rsid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N</w:t>
            </w:r>
          </w:p>
        </w:tc>
        <w:tc>
          <w:tcPr>
            <w:tcW w:w="6661" w:type="dxa"/>
          </w:tcPr>
          <w:p w:rsidR="00265619" w:rsidRDefault="00265619" w:rsidP="00265619">
            <w:pPr>
              <w:rPr>
                <w:lang w:val="fr-CA"/>
              </w:rPr>
            </w:pPr>
            <w:r>
              <w:rPr>
                <w:lang w:val="fr-CA"/>
              </w:rPr>
              <w:t>Descendre la guitare par rapport au joueur.</w:t>
            </w:r>
          </w:p>
          <w:p w:rsidR="00265619" w:rsidRDefault="00265619" w:rsidP="00265619">
            <w:pPr>
              <w:rPr>
                <w:lang w:val="fr-CA"/>
              </w:rPr>
            </w:pPr>
            <w:r>
              <w:rPr>
                <w:lang w:val="fr-CA"/>
              </w:rPr>
              <w:t>Seulement à partir de la guitare.</w:t>
            </w:r>
          </w:p>
        </w:tc>
      </w:tr>
    </w:tbl>
    <w:p w:rsidR="00265619" w:rsidRDefault="00265619" w:rsidP="006D5BF6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Touche</w:t>
            </w:r>
          </w:p>
        </w:tc>
        <w:tc>
          <w:tcPr>
            <w:tcW w:w="6661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Description</w:t>
            </w:r>
          </w:p>
        </w:tc>
      </w:tr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K</w:t>
            </w:r>
          </w:p>
        </w:tc>
        <w:tc>
          <w:tcPr>
            <w:tcW w:w="6661" w:type="dxa"/>
          </w:tcPr>
          <w:p w:rsid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Désactiver la grosse caisse.</w:t>
            </w:r>
          </w:p>
          <w:p w:rsidR="00265619" w:rsidRPr="00265619" w:rsidRDefault="00265619" w:rsidP="00265619">
            <w:pPr>
              <w:rPr>
                <w:lang w:val="fr-CA"/>
              </w:rPr>
            </w:pPr>
            <w:r>
              <w:rPr>
                <w:lang w:val="fr-CA"/>
              </w:rPr>
              <w:t>Seulement à partir de la batterie.</w:t>
            </w:r>
          </w:p>
        </w:tc>
      </w:tr>
    </w:tbl>
    <w:p w:rsidR="00265619" w:rsidRDefault="00265619" w:rsidP="00265619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Touche</w:t>
            </w:r>
          </w:p>
        </w:tc>
        <w:tc>
          <w:tcPr>
            <w:tcW w:w="6661" w:type="dxa"/>
          </w:tcPr>
          <w:p w:rsidR="00265619" w:rsidRPr="00265619" w:rsidRDefault="00265619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Description</w:t>
            </w:r>
          </w:p>
        </w:tc>
      </w:tr>
      <w:tr w:rsidR="00265619" w:rsidRPr="00265619" w:rsidTr="00D13ED0">
        <w:tc>
          <w:tcPr>
            <w:tcW w:w="1969" w:type="dxa"/>
          </w:tcPr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Flèche droite</w:t>
            </w:r>
          </w:p>
        </w:tc>
        <w:tc>
          <w:tcPr>
            <w:tcW w:w="6661" w:type="dxa"/>
          </w:tcPr>
          <w:p w:rsidR="00265619" w:rsidRPr="00265619" w:rsidRDefault="00265619" w:rsidP="00D13ED0">
            <w:pPr>
              <w:rPr>
                <w:lang w:val="fr-CA"/>
              </w:rPr>
            </w:pPr>
            <w:r>
              <w:rPr>
                <w:lang w:val="fr-CA"/>
              </w:rPr>
              <w:t>Sauter une étape du tutorial.</w:t>
            </w:r>
          </w:p>
        </w:tc>
      </w:tr>
    </w:tbl>
    <w:p w:rsidR="00265619" w:rsidRDefault="00265619" w:rsidP="00265619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213D2D" w:rsidRDefault="00213D2D">
      <w:pPr>
        <w:widowControl/>
        <w:spacing w:line="240" w:lineRule="auto"/>
        <w:rPr>
          <w:iCs/>
          <w:color w:val="000000" w:themeColor="text1"/>
          <w:lang w:val="fr-CA"/>
        </w:rPr>
      </w:pPr>
      <w:r>
        <w:rPr>
          <w:iCs/>
          <w:color w:val="000000" w:themeColor="text1"/>
          <w:lang w:val="fr-CA"/>
        </w:rPr>
        <w:br w:type="page"/>
      </w:r>
    </w:p>
    <w:p w:rsidR="00213D2D" w:rsidRDefault="00213D2D" w:rsidP="00213D2D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13D2D" w:rsidRPr="00265619" w:rsidTr="00D13ED0">
        <w:tc>
          <w:tcPr>
            <w:tcW w:w="1969" w:type="dxa"/>
          </w:tcPr>
          <w:p w:rsidR="00213D2D" w:rsidRPr="00265619" w:rsidRDefault="00213D2D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Touche</w:t>
            </w:r>
          </w:p>
        </w:tc>
        <w:tc>
          <w:tcPr>
            <w:tcW w:w="6661" w:type="dxa"/>
          </w:tcPr>
          <w:p w:rsidR="00213D2D" w:rsidRPr="00265619" w:rsidRDefault="00213D2D" w:rsidP="00D13ED0">
            <w:pPr>
              <w:rPr>
                <w:b/>
                <w:lang w:val="fr-CA"/>
              </w:rPr>
            </w:pPr>
            <w:r w:rsidRPr="00265619">
              <w:rPr>
                <w:b/>
                <w:lang w:val="fr-CA"/>
              </w:rPr>
              <w:t>Description</w:t>
            </w:r>
          </w:p>
        </w:tc>
      </w:tr>
      <w:tr w:rsidR="00213D2D" w:rsidRPr="00265619" w:rsidTr="00D13ED0">
        <w:tc>
          <w:tcPr>
            <w:tcW w:w="1969" w:type="dxa"/>
          </w:tcPr>
          <w:p w:rsidR="00213D2D" w:rsidRPr="00265619" w:rsidRDefault="00213D2D" w:rsidP="00D13ED0">
            <w:pPr>
              <w:rPr>
                <w:lang w:val="fr-CA"/>
              </w:rPr>
            </w:pPr>
            <w:r>
              <w:rPr>
                <w:lang w:val="fr-CA"/>
              </w:rPr>
              <w:t>S</w:t>
            </w:r>
          </w:p>
        </w:tc>
        <w:tc>
          <w:tcPr>
            <w:tcW w:w="6661" w:type="dxa"/>
          </w:tcPr>
          <w:p w:rsidR="00213D2D" w:rsidRDefault="00213D2D" w:rsidP="00D13ED0">
            <w:pPr>
              <w:rPr>
                <w:lang w:val="fr-CA"/>
              </w:rPr>
            </w:pPr>
            <w:r>
              <w:rPr>
                <w:lang w:val="fr-CA"/>
              </w:rPr>
              <w:t>Changer le joueur sélectionné par la Kinect.</w:t>
            </w:r>
          </w:p>
          <w:p w:rsidR="00213D2D" w:rsidRPr="00265619" w:rsidRDefault="00213D2D" w:rsidP="00D13ED0">
            <w:pPr>
              <w:rPr>
                <w:lang w:val="fr-CA"/>
              </w:rPr>
            </w:pPr>
            <w:r>
              <w:rPr>
                <w:lang w:val="fr-CA"/>
              </w:rPr>
              <w:t>Le joueur cible doit être debout à 2-2.5 m de la Kinect au moment d’appuyer sur la touche.</w:t>
            </w:r>
          </w:p>
        </w:tc>
      </w:tr>
    </w:tbl>
    <w:p w:rsidR="00213D2D" w:rsidRDefault="00213D2D" w:rsidP="00213D2D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213D2D" w:rsidRPr="006D5BF6" w:rsidRDefault="00213D2D" w:rsidP="00213D2D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213D2D" w:rsidRDefault="00213D2D" w:rsidP="00265619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265619" w:rsidRPr="006D5BF6" w:rsidRDefault="00265619" w:rsidP="00265619">
      <w:pPr>
        <w:pStyle w:val="Corpsdetexte"/>
        <w:ind w:left="0" w:firstLine="720"/>
        <w:jc w:val="both"/>
        <w:rPr>
          <w:iCs/>
          <w:color w:val="000000" w:themeColor="text1"/>
          <w:lang w:val="fr-CA"/>
        </w:rPr>
      </w:pPr>
    </w:p>
    <w:p w:rsidR="00265619" w:rsidRPr="006D5BF6" w:rsidRDefault="00265619" w:rsidP="00265619">
      <w:pPr>
        <w:pStyle w:val="Corpsdetexte"/>
        <w:ind w:left="0"/>
        <w:jc w:val="both"/>
        <w:rPr>
          <w:iCs/>
          <w:color w:val="000000" w:themeColor="text1"/>
          <w:lang w:val="fr-CA"/>
        </w:rPr>
      </w:pPr>
    </w:p>
    <w:sectPr w:rsidR="00265619" w:rsidRPr="006D5BF6" w:rsidSect="00722E2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9D" w:rsidRDefault="001F389D">
      <w:pPr>
        <w:spacing w:line="240" w:lineRule="auto"/>
      </w:pPr>
      <w:r>
        <w:separator/>
      </w:r>
    </w:p>
  </w:endnote>
  <w:endnote w:type="continuationSeparator" w:id="0">
    <w:p w:rsidR="001F389D" w:rsidRDefault="001F3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41A29" w:rsidRDefault="00C41A2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41A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1A29" w:rsidRPr="004C03B6" w:rsidRDefault="00C41A29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1A29" w:rsidRDefault="00C41A29" w:rsidP="00A73A2F">
          <w:pPr>
            <w:jc w:val="center"/>
          </w:pPr>
          <w:r>
            <w:sym w:font="Symbol" w:char="F0D3"/>
          </w:r>
          <w:sdt>
            <w:sdtPr>
              <w:alias w:val="Société"/>
              <w:id w:val="134609645"/>
              <w:placeholder>
                <w:docPart w:val="CAB2B0E06BBB4A4F80931DE44613E12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lang w:val="en-CA"/>
                </w:rPr>
                <w:t>Laval Virtual</w:t>
              </w:r>
            </w:sdtContent>
          </w:sdt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25A4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1A29" w:rsidRDefault="00C41A29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3625A4">
            <w:rPr>
              <w:rStyle w:val="Numrodepage"/>
              <w:noProof/>
            </w:rPr>
            <w:t>6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3625A4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:rsidR="00C41A29" w:rsidRDefault="00C41A2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9D" w:rsidRDefault="001F389D">
      <w:pPr>
        <w:spacing w:line="240" w:lineRule="auto"/>
      </w:pPr>
      <w:r>
        <w:separator/>
      </w:r>
    </w:p>
  </w:footnote>
  <w:footnote w:type="continuationSeparator" w:id="0">
    <w:p w:rsidR="001F389D" w:rsidRDefault="001F38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rPr>
        <w:sz w:val="24"/>
      </w:rPr>
    </w:pPr>
  </w:p>
  <w:p w:rsidR="00C41A29" w:rsidRDefault="00C41A29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4609644"/>
      <w:placeholder>
        <w:docPart w:val="0C6D3C1CAC54490082F7CB5B5A8DC73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41A29" w:rsidRDefault="00C41A29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Laval Virtual</w:t>
        </w:r>
      </w:p>
    </w:sdtContent>
  </w:sdt>
  <w:p w:rsidR="00C41A29" w:rsidRDefault="00C41A29">
    <w:pPr>
      <w:pBdr>
        <w:bottom w:val="single" w:sz="6" w:space="1" w:color="auto"/>
      </w:pBdr>
      <w:jc w:val="right"/>
      <w:rPr>
        <w:sz w:val="24"/>
      </w:rPr>
    </w:pPr>
  </w:p>
  <w:p w:rsidR="00C41A29" w:rsidRDefault="00C41A2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41A29" w:rsidRPr="00510EE9">
      <w:sdt>
        <w:sdtPr>
          <w:rPr>
            <w:lang w:val="fr-CA"/>
          </w:rPr>
          <w:alias w:val="Objet "/>
          <w:id w:val="134609639"/>
          <w:placeholder>
            <w:docPart w:val="49DD271F2BEF48058ABA795CAD9AA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41A29" w:rsidRPr="00510EE9" w:rsidRDefault="00C41A29">
              <w:pPr>
                <w:rPr>
                  <w:lang w:val="fr-CA"/>
                </w:rPr>
              </w:pPr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C41A29" w:rsidRPr="00510EE9" w:rsidRDefault="00C41A29" w:rsidP="00A73A2F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 xml:space="preserve"> : </w:t>
          </w:r>
          <w:sdt>
            <w:sdtPr>
              <w:rPr>
                <w:lang w:val="fr-CA"/>
              </w:rPr>
              <w:alias w:val="État "/>
              <w:id w:val="134609641"/>
              <w:placeholder>
                <w:docPart w:val="44495F14EC4248CD9EA99064949219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6D5BF6">
                <w:rPr>
                  <w:lang w:val="en-CA"/>
                </w:rPr>
                <w:t>1.0</w:t>
              </w:r>
            </w:sdtContent>
          </w:sdt>
        </w:p>
      </w:tc>
    </w:tr>
    <w:tr w:rsidR="00C41A29" w:rsidRPr="00510EE9">
      <w:sdt>
        <w:sdtPr>
          <w:rPr>
            <w:lang w:val="fr-CA"/>
          </w:rPr>
          <w:alias w:val="Titre "/>
          <w:id w:val="134609640"/>
          <w:placeholder>
            <w:docPart w:val="9D7FB0696BBC42F69B646781B400DD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41A29" w:rsidRPr="00510EE9" w:rsidRDefault="006D5BF6">
              <w:pPr>
                <w:rPr>
                  <w:lang w:val="fr-CA"/>
                </w:rPr>
              </w:pPr>
              <w:r>
                <w:rPr>
                  <w:lang w:val="en-CA"/>
                </w:rPr>
                <w:t xml:space="preserve">Guide de </w:t>
              </w:r>
              <w:proofErr w:type="spellStart"/>
              <w:r>
                <w:rPr>
                  <w:lang w:val="en-CA"/>
                </w:rPr>
                <w:t>l’utilisateur</w:t>
              </w:r>
              <w:proofErr w:type="spellEnd"/>
            </w:p>
          </w:tc>
        </w:sdtContent>
      </w:sdt>
      <w:tc>
        <w:tcPr>
          <w:tcW w:w="3179" w:type="dxa"/>
        </w:tcPr>
        <w:p w:rsidR="00C41A29" w:rsidRPr="00510EE9" w:rsidRDefault="00C41A29" w:rsidP="00D4598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3625A4">
            <w:rPr>
              <w:noProof/>
            </w:rPr>
            <w:t>2014-04-15</w:t>
          </w:r>
          <w:r>
            <w:rPr>
              <w:noProof/>
            </w:rPr>
            <w:fldChar w:fldCharType="end"/>
          </w:r>
        </w:p>
      </w:tc>
    </w:tr>
  </w:tbl>
  <w:p w:rsidR="00C41A29" w:rsidRPr="00510EE9" w:rsidRDefault="00C41A29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338752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lang w:val="fr-CA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DF1D11"/>
    <w:multiLevelType w:val="hybridMultilevel"/>
    <w:tmpl w:val="A1E421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E7159C"/>
    <w:multiLevelType w:val="hybridMultilevel"/>
    <w:tmpl w:val="780A999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B7557E"/>
    <w:multiLevelType w:val="hybridMultilevel"/>
    <w:tmpl w:val="060EA3F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07FA8"/>
    <w:multiLevelType w:val="hybridMultilevel"/>
    <w:tmpl w:val="5FA23DE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A77E01"/>
    <w:multiLevelType w:val="hybridMultilevel"/>
    <w:tmpl w:val="9B2C59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0A671D"/>
    <w:multiLevelType w:val="hybridMultilevel"/>
    <w:tmpl w:val="268882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A84634"/>
    <w:multiLevelType w:val="hybridMultilevel"/>
    <w:tmpl w:val="8A54485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528608C"/>
    <w:multiLevelType w:val="hybridMultilevel"/>
    <w:tmpl w:val="3B3270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1D49F9"/>
    <w:multiLevelType w:val="hybridMultilevel"/>
    <w:tmpl w:val="1C7C0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2FC"/>
    <w:multiLevelType w:val="hybridMultilevel"/>
    <w:tmpl w:val="945AC9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B73AB0"/>
    <w:multiLevelType w:val="hybridMultilevel"/>
    <w:tmpl w:val="5B844C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DD2317"/>
    <w:multiLevelType w:val="hybridMultilevel"/>
    <w:tmpl w:val="9F2A8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F9404A"/>
    <w:multiLevelType w:val="hybridMultilevel"/>
    <w:tmpl w:val="35EE7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E12AD"/>
    <w:multiLevelType w:val="hybridMultilevel"/>
    <w:tmpl w:val="306ACB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8C1C5C"/>
    <w:multiLevelType w:val="multilevel"/>
    <w:tmpl w:val="5A6E80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2A9A1425"/>
    <w:multiLevelType w:val="hybridMultilevel"/>
    <w:tmpl w:val="F62EF45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CCB2A68"/>
    <w:multiLevelType w:val="hybridMultilevel"/>
    <w:tmpl w:val="0E483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7B096A"/>
    <w:multiLevelType w:val="hybridMultilevel"/>
    <w:tmpl w:val="C51C62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545B2"/>
    <w:multiLevelType w:val="hybridMultilevel"/>
    <w:tmpl w:val="00E8FB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F73F6B"/>
    <w:multiLevelType w:val="hybridMultilevel"/>
    <w:tmpl w:val="36467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9034DF"/>
    <w:multiLevelType w:val="hybridMultilevel"/>
    <w:tmpl w:val="1BB43A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A754C78"/>
    <w:multiLevelType w:val="hybridMultilevel"/>
    <w:tmpl w:val="B8C04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AA5BF2"/>
    <w:multiLevelType w:val="hybridMultilevel"/>
    <w:tmpl w:val="3F6A1B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0D0F5C"/>
    <w:multiLevelType w:val="hybridMultilevel"/>
    <w:tmpl w:val="E570B0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CA138AD"/>
    <w:multiLevelType w:val="hybridMultilevel"/>
    <w:tmpl w:val="F77AA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>
    <w:nsid w:val="4E3A5475"/>
    <w:multiLevelType w:val="hybridMultilevel"/>
    <w:tmpl w:val="99781E1C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3F35819"/>
    <w:multiLevelType w:val="hybridMultilevel"/>
    <w:tmpl w:val="1A9A02E0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6990332"/>
    <w:multiLevelType w:val="hybridMultilevel"/>
    <w:tmpl w:val="64A0C4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4C5381"/>
    <w:multiLevelType w:val="hybridMultilevel"/>
    <w:tmpl w:val="9FA04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16535"/>
    <w:multiLevelType w:val="hybridMultilevel"/>
    <w:tmpl w:val="FC529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57930"/>
    <w:multiLevelType w:val="hybridMultilevel"/>
    <w:tmpl w:val="58842C26"/>
    <w:lvl w:ilvl="0" w:tplc="0E6A7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F13B62"/>
    <w:multiLevelType w:val="hybridMultilevel"/>
    <w:tmpl w:val="BAA00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E751D"/>
    <w:multiLevelType w:val="hybridMultilevel"/>
    <w:tmpl w:val="6598CD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A64B18"/>
    <w:multiLevelType w:val="hybridMultilevel"/>
    <w:tmpl w:val="16645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D5F56"/>
    <w:multiLevelType w:val="hybridMultilevel"/>
    <w:tmpl w:val="50CE499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139721F"/>
    <w:multiLevelType w:val="hybridMultilevel"/>
    <w:tmpl w:val="A18012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E64F63"/>
    <w:multiLevelType w:val="hybridMultilevel"/>
    <w:tmpl w:val="5FAA5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4615F0"/>
    <w:multiLevelType w:val="hybridMultilevel"/>
    <w:tmpl w:val="A26A258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361370"/>
    <w:multiLevelType w:val="hybridMultilevel"/>
    <w:tmpl w:val="B5B0D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A3389"/>
    <w:multiLevelType w:val="hybridMultilevel"/>
    <w:tmpl w:val="82E8A1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A919A3"/>
    <w:multiLevelType w:val="hybridMultilevel"/>
    <w:tmpl w:val="58AE8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8"/>
  </w:num>
  <w:num w:numId="4">
    <w:abstractNumId w:val="37"/>
  </w:num>
  <w:num w:numId="5">
    <w:abstractNumId w:val="28"/>
  </w:num>
  <w:num w:numId="6">
    <w:abstractNumId w:val="29"/>
  </w:num>
  <w:num w:numId="7">
    <w:abstractNumId w:val="1"/>
  </w:num>
  <w:num w:numId="8">
    <w:abstractNumId w:val="30"/>
  </w:num>
  <w:num w:numId="9">
    <w:abstractNumId w:val="20"/>
  </w:num>
  <w:num w:numId="10">
    <w:abstractNumId w:val="16"/>
  </w:num>
  <w:num w:numId="11">
    <w:abstractNumId w:val="3"/>
  </w:num>
  <w:num w:numId="12">
    <w:abstractNumId w:val="17"/>
  </w:num>
  <w:num w:numId="13">
    <w:abstractNumId w:val="22"/>
  </w:num>
  <w:num w:numId="14">
    <w:abstractNumId w:val="42"/>
  </w:num>
  <w:num w:numId="15">
    <w:abstractNumId w:val="2"/>
  </w:num>
  <w:num w:numId="16">
    <w:abstractNumId w:val="25"/>
  </w:num>
  <w:num w:numId="17">
    <w:abstractNumId w:val="7"/>
  </w:num>
  <w:num w:numId="18">
    <w:abstractNumId w:val="12"/>
  </w:num>
  <w:num w:numId="19">
    <w:abstractNumId w:val="15"/>
  </w:num>
  <w:num w:numId="20">
    <w:abstractNumId w:val="19"/>
  </w:num>
  <w:num w:numId="21">
    <w:abstractNumId w:val="6"/>
  </w:num>
  <w:num w:numId="22">
    <w:abstractNumId w:val="5"/>
  </w:num>
  <w:num w:numId="23">
    <w:abstractNumId w:val="24"/>
  </w:num>
  <w:num w:numId="24">
    <w:abstractNumId w:val="38"/>
  </w:num>
  <w:num w:numId="25">
    <w:abstractNumId w:val="10"/>
  </w:num>
  <w:num w:numId="26">
    <w:abstractNumId w:val="21"/>
  </w:num>
  <w:num w:numId="27">
    <w:abstractNumId w:val="23"/>
  </w:num>
  <w:num w:numId="28">
    <w:abstractNumId w:val="31"/>
  </w:num>
  <w:num w:numId="29">
    <w:abstractNumId w:val="41"/>
  </w:num>
  <w:num w:numId="30">
    <w:abstractNumId w:val="43"/>
  </w:num>
  <w:num w:numId="31">
    <w:abstractNumId w:val="14"/>
  </w:num>
  <w:num w:numId="32">
    <w:abstractNumId w:val="32"/>
  </w:num>
  <w:num w:numId="33">
    <w:abstractNumId w:val="34"/>
  </w:num>
  <w:num w:numId="34">
    <w:abstractNumId w:val="18"/>
  </w:num>
  <w:num w:numId="35">
    <w:abstractNumId w:val="26"/>
  </w:num>
  <w:num w:numId="36">
    <w:abstractNumId w:val="36"/>
  </w:num>
  <w:num w:numId="37">
    <w:abstractNumId w:val="13"/>
  </w:num>
  <w:num w:numId="38">
    <w:abstractNumId w:val="39"/>
  </w:num>
  <w:num w:numId="39">
    <w:abstractNumId w:val="33"/>
  </w:num>
  <w:num w:numId="40">
    <w:abstractNumId w:val="11"/>
  </w:num>
  <w:num w:numId="41">
    <w:abstractNumId w:val="9"/>
  </w:num>
  <w:num w:numId="42">
    <w:abstractNumId w:val="35"/>
  </w:num>
  <w:num w:numId="43">
    <w:abstractNumId w:val="40"/>
  </w:num>
  <w:num w:numId="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8D"/>
    <w:rsid w:val="00006E56"/>
    <w:rsid w:val="00006F19"/>
    <w:rsid w:val="00021288"/>
    <w:rsid w:val="00040109"/>
    <w:rsid w:val="00044725"/>
    <w:rsid w:val="00060BB2"/>
    <w:rsid w:val="0006390F"/>
    <w:rsid w:val="0007025C"/>
    <w:rsid w:val="00084C58"/>
    <w:rsid w:val="000B0E08"/>
    <w:rsid w:val="000C36D9"/>
    <w:rsid w:val="000D665B"/>
    <w:rsid w:val="001052CA"/>
    <w:rsid w:val="00127A49"/>
    <w:rsid w:val="0014034D"/>
    <w:rsid w:val="00141185"/>
    <w:rsid w:val="001462B2"/>
    <w:rsid w:val="00170E41"/>
    <w:rsid w:val="00197474"/>
    <w:rsid w:val="001A539F"/>
    <w:rsid w:val="001B00B6"/>
    <w:rsid w:val="001C564A"/>
    <w:rsid w:val="001C7A21"/>
    <w:rsid w:val="001D0F10"/>
    <w:rsid w:val="001D1D87"/>
    <w:rsid w:val="001D40C5"/>
    <w:rsid w:val="001D5BB7"/>
    <w:rsid w:val="001E5DFA"/>
    <w:rsid w:val="001F0719"/>
    <w:rsid w:val="001F389D"/>
    <w:rsid w:val="00201547"/>
    <w:rsid w:val="00201B50"/>
    <w:rsid w:val="00204FFC"/>
    <w:rsid w:val="0021230E"/>
    <w:rsid w:val="00213D2D"/>
    <w:rsid w:val="00232817"/>
    <w:rsid w:val="0023637D"/>
    <w:rsid w:val="002516D6"/>
    <w:rsid w:val="00265619"/>
    <w:rsid w:val="0027454C"/>
    <w:rsid w:val="00276507"/>
    <w:rsid w:val="002957DF"/>
    <w:rsid w:val="002B6E3B"/>
    <w:rsid w:val="002C6B5D"/>
    <w:rsid w:val="002D5C03"/>
    <w:rsid w:val="002E64E2"/>
    <w:rsid w:val="00302BD8"/>
    <w:rsid w:val="00304CD2"/>
    <w:rsid w:val="0030614E"/>
    <w:rsid w:val="00312D33"/>
    <w:rsid w:val="003338B2"/>
    <w:rsid w:val="00345C1E"/>
    <w:rsid w:val="00347FB7"/>
    <w:rsid w:val="00360495"/>
    <w:rsid w:val="003625A4"/>
    <w:rsid w:val="00362D1C"/>
    <w:rsid w:val="00364501"/>
    <w:rsid w:val="0037595A"/>
    <w:rsid w:val="003C5CA4"/>
    <w:rsid w:val="003F010B"/>
    <w:rsid w:val="003F609F"/>
    <w:rsid w:val="003F67B8"/>
    <w:rsid w:val="00400870"/>
    <w:rsid w:val="004037BB"/>
    <w:rsid w:val="00414658"/>
    <w:rsid w:val="0042038D"/>
    <w:rsid w:val="0042045F"/>
    <w:rsid w:val="00421E3B"/>
    <w:rsid w:val="00430E3F"/>
    <w:rsid w:val="00447FDD"/>
    <w:rsid w:val="004511CE"/>
    <w:rsid w:val="004774C8"/>
    <w:rsid w:val="004B057C"/>
    <w:rsid w:val="004C03B6"/>
    <w:rsid w:val="004D745F"/>
    <w:rsid w:val="004F1335"/>
    <w:rsid w:val="004F48AB"/>
    <w:rsid w:val="00500C67"/>
    <w:rsid w:val="00510EE9"/>
    <w:rsid w:val="005122EA"/>
    <w:rsid w:val="005177DE"/>
    <w:rsid w:val="00523223"/>
    <w:rsid w:val="005371D2"/>
    <w:rsid w:val="00552DA6"/>
    <w:rsid w:val="00557718"/>
    <w:rsid w:val="00560F98"/>
    <w:rsid w:val="005640D7"/>
    <w:rsid w:val="00594986"/>
    <w:rsid w:val="00594F1B"/>
    <w:rsid w:val="00594FD9"/>
    <w:rsid w:val="005969C7"/>
    <w:rsid w:val="005A0CE9"/>
    <w:rsid w:val="005A5E4A"/>
    <w:rsid w:val="005D25A5"/>
    <w:rsid w:val="005D2F0B"/>
    <w:rsid w:val="00605F90"/>
    <w:rsid w:val="006259C0"/>
    <w:rsid w:val="006455E2"/>
    <w:rsid w:val="0065708D"/>
    <w:rsid w:val="00662BFF"/>
    <w:rsid w:val="00663BAC"/>
    <w:rsid w:val="00673497"/>
    <w:rsid w:val="00677E33"/>
    <w:rsid w:val="00680ABF"/>
    <w:rsid w:val="00684284"/>
    <w:rsid w:val="006A56B6"/>
    <w:rsid w:val="006B3DCE"/>
    <w:rsid w:val="006D0088"/>
    <w:rsid w:val="006D4D0C"/>
    <w:rsid w:val="006D5BF6"/>
    <w:rsid w:val="006E7DD0"/>
    <w:rsid w:val="00722E26"/>
    <w:rsid w:val="007246D3"/>
    <w:rsid w:val="007366D6"/>
    <w:rsid w:val="00740CBE"/>
    <w:rsid w:val="00753863"/>
    <w:rsid w:val="007644A9"/>
    <w:rsid w:val="00771066"/>
    <w:rsid w:val="00772067"/>
    <w:rsid w:val="007B48AA"/>
    <w:rsid w:val="007D2531"/>
    <w:rsid w:val="007E7D35"/>
    <w:rsid w:val="007F03FB"/>
    <w:rsid w:val="007F4B82"/>
    <w:rsid w:val="00806DBF"/>
    <w:rsid w:val="008143AD"/>
    <w:rsid w:val="00820727"/>
    <w:rsid w:val="00821109"/>
    <w:rsid w:val="00825EA3"/>
    <w:rsid w:val="008456C8"/>
    <w:rsid w:val="00846337"/>
    <w:rsid w:val="0085035F"/>
    <w:rsid w:val="0085407E"/>
    <w:rsid w:val="00870FE4"/>
    <w:rsid w:val="00871C4A"/>
    <w:rsid w:val="00874BBC"/>
    <w:rsid w:val="00874FCA"/>
    <w:rsid w:val="00892122"/>
    <w:rsid w:val="008A5137"/>
    <w:rsid w:val="008B4479"/>
    <w:rsid w:val="008C4568"/>
    <w:rsid w:val="008D0A9F"/>
    <w:rsid w:val="008D552B"/>
    <w:rsid w:val="009367BA"/>
    <w:rsid w:val="00937493"/>
    <w:rsid w:val="009578AC"/>
    <w:rsid w:val="0097094C"/>
    <w:rsid w:val="0097449E"/>
    <w:rsid w:val="00980B1C"/>
    <w:rsid w:val="00981F74"/>
    <w:rsid w:val="009B755B"/>
    <w:rsid w:val="009C570C"/>
    <w:rsid w:val="009D258A"/>
    <w:rsid w:val="009E27F3"/>
    <w:rsid w:val="009F5D5E"/>
    <w:rsid w:val="00A000C5"/>
    <w:rsid w:val="00A20BE8"/>
    <w:rsid w:val="00A22FAF"/>
    <w:rsid w:val="00A239D0"/>
    <w:rsid w:val="00A352DE"/>
    <w:rsid w:val="00A54C58"/>
    <w:rsid w:val="00A71AEC"/>
    <w:rsid w:val="00A73A2F"/>
    <w:rsid w:val="00A93F88"/>
    <w:rsid w:val="00A9624D"/>
    <w:rsid w:val="00A96E93"/>
    <w:rsid w:val="00A97E73"/>
    <w:rsid w:val="00AC42A3"/>
    <w:rsid w:val="00AD551A"/>
    <w:rsid w:val="00AE3D6F"/>
    <w:rsid w:val="00B41A54"/>
    <w:rsid w:val="00B507FF"/>
    <w:rsid w:val="00B633AC"/>
    <w:rsid w:val="00B70FB2"/>
    <w:rsid w:val="00B7213F"/>
    <w:rsid w:val="00B76F4C"/>
    <w:rsid w:val="00B8261B"/>
    <w:rsid w:val="00B932C0"/>
    <w:rsid w:val="00B95A0D"/>
    <w:rsid w:val="00B96E7D"/>
    <w:rsid w:val="00BB13A8"/>
    <w:rsid w:val="00BB5C09"/>
    <w:rsid w:val="00BC3301"/>
    <w:rsid w:val="00BC7821"/>
    <w:rsid w:val="00BD01C3"/>
    <w:rsid w:val="00BD24B6"/>
    <w:rsid w:val="00BF4B0A"/>
    <w:rsid w:val="00BF7C52"/>
    <w:rsid w:val="00C00D69"/>
    <w:rsid w:val="00C41A29"/>
    <w:rsid w:val="00C41E07"/>
    <w:rsid w:val="00C45C7A"/>
    <w:rsid w:val="00C81341"/>
    <w:rsid w:val="00CA1DBE"/>
    <w:rsid w:val="00CB568D"/>
    <w:rsid w:val="00CB60B5"/>
    <w:rsid w:val="00CE5B15"/>
    <w:rsid w:val="00CF21D1"/>
    <w:rsid w:val="00CF241D"/>
    <w:rsid w:val="00D039EF"/>
    <w:rsid w:val="00D32799"/>
    <w:rsid w:val="00D37376"/>
    <w:rsid w:val="00D45988"/>
    <w:rsid w:val="00D55419"/>
    <w:rsid w:val="00D57276"/>
    <w:rsid w:val="00D57EC8"/>
    <w:rsid w:val="00D65F45"/>
    <w:rsid w:val="00D81249"/>
    <w:rsid w:val="00DA0F63"/>
    <w:rsid w:val="00DB1992"/>
    <w:rsid w:val="00E15EF9"/>
    <w:rsid w:val="00E26CD2"/>
    <w:rsid w:val="00E76A6A"/>
    <w:rsid w:val="00E91C89"/>
    <w:rsid w:val="00EA1AF3"/>
    <w:rsid w:val="00EA2F14"/>
    <w:rsid w:val="00EA4DA2"/>
    <w:rsid w:val="00EA506D"/>
    <w:rsid w:val="00EB05C1"/>
    <w:rsid w:val="00EB37C9"/>
    <w:rsid w:val="00EB5D6A"/>
    <w:rsid w:val="00EB6781"/>
    <w:rsid w:val="00ED0301"/>
    <w:rsid w:val="00ED169B"/>
    <w:rsid w:val="00F06D0C"/>
    <w:rsid w:val="00F15912"/>
    <w:rsid w:val="00F311F5"/>
    <w:rsid w:val="00F6764B"/>
    <w:rsid w:val="00F72F3C"/>
    <w:rsid w:val="00F91DF4"/>
    <w:rsid w:val="00F959F2"/>
    <w:rsid w:val="00FA09BA"/>
    <w:rsid w:val="00FA28B6"/>
    <w:rsid w:val="00FB5D3E"/>
    <w:rsid w:val="00FB6C51"/>
    <w:rsid w:val="00FD147B"/>
    <w:rsid w:val="00FD7808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3D7C6D-C042-490A-8E0B-858E2C16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26"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D4598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D45988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rsid w:val="00722E26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722E26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722E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722E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722E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rsid w:val="00722E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722E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22E26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722E26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722E2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722E26"/>
    <w:pPr>
      <w:ind w:left="900" w:hanging="900"/>
    </w:pPr>
  </w:style>
  <w:style w:type="paragraph" w:styleId="TM1">
    <w:name w:val="toc 1"/>
    <w:basedOn w:val="Normal"/>
    <w:next w:val="Normal"/>
    <w:uiPriority w:val="39"/>
    <w:rsid w:val="00722E26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722E26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rsid w:val="00722E26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rsid w:val="00722E2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22E2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22E26"/>
  </w:style>
  <w:style w:type="paragraph" w:customStyle="1" w:styleId="MainTitle">
    <w:name w:val="Main Title"/>
    <w:basedOn w:val="Normal"/>
    <w:rsid w:val="00722E2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722E26"/>
    <w:pPr>
      <w:ind w:left="720" w:hanging="432"/>
    </w:pPr>
  </w:style>
  <w:style w:type="paragraph" w:customStyle="1" w:styleId="Tabletext">
    <w:name w:val="Tabletext"/>
    <w:basedOn w:val="Normal"/>
    <w:rsid w:val="00722E26"/>
    <w:pPr>
      <w:keepLines/>
      <w:spacing w:after="120"/>
    </w:pPr>
  </w:style>
  <w:style w:type="paragraph" w:styleId="Corpsdetexte">
    <w:name w:val="Body Text"/>
    <w:basedOn w:val="Normal"/>
    <w:rsid w:val="00722E26"/>
    <w:pPr>
      <w:keepLines/>
      <w:spacing w:after="120"/>
      <w:ind w:left="720"/>
    </w:pPr>
  </w:style>
  <w:style w:type="paragraph" w:customStyle="1" w:styleId="Bullet2">
    <w:name w:val="Bullet2"/>
    <w:basedOn w:val="Normal"/>
    <w:rsid w:val="00722E26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rsid w:val="00722E26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722E26"/>
    <w:rPr>
      <w:sz w:val="20"/>
      <w:vertAlign w:val="superscript"/>
    </w:rPr>
  </w:style>
  <w:style w:type="paragraph" w:styleId="Notedebasdepage">
    <w:name w:val="footnote text"/>
    <w:basedOn w:val="Normal"/>
    <w:semiHidden/>
    <w:rsid w:val="00722E2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722E2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22E2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22E26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rsid w:val="00722E26"/>
    <w:pPr>
      <w:ind w:left="600"/>
    </w:pPr>
  </w:style>
  <w:style w:type="paragraph" w:styleId="TM5">
    <w:name w:val="toc 5"/>
    <w:basedOn w:val="Normal"/>
    <w:next w:val="Normal"/>
    <w:semiHidden/>
    <w:rsid w:val="00722E26"/>
    <w:pPr>
      <w:ind w:left="800"/>
    </w:pPr>
  </w:style>
  <w:style w:type="paragraph" w:styleId="TM6">
    <w:name w:val="toc 6"/>
    <w:basedOn w:val="Normal"/>
    <w:next w:val="Normal"/>
    <w:semiHidden/>
    <w:rsid w:val="00722E26"/>
    <w:pPr>
      <w:ind w:left="1000"/>
    </w:pPr>
  </w:style>
  <w:style w:type="paragraph" w:styleId="TM7">
    <w:name w:val="toc 7"/>
    <w:basedOn w:val="Normal"/>
    <w:next w:val="Normal"/>
    <w:semiHidden/>
    <w:rsid w:val="00722E26"/>
    <w:pPr>
      <w:ind w:left="1200"/>
    </w:pPr>
  </w:style>
  <w:style w:type="paragraph" w:styleId="TM8">
    <w:name w:val="toc 8"/>
    <w:basedOn w:val="Normal"/>
    <w:next w:val="Normal"/>
    <w:semiHidden/>
    <w:rsid w:val="00722E26"/>
    <w:pPr>
      <w:ind w:left="1400"/>
    </w:pPr>
  </w:style>
  <w:style w:type="paragraph" w:styleId="TM9">
    <w:name w:val="toc 9"/>
    <w:basedOn w:val="Normal"/>
    <w:next w:val="Normal"/>
    <w:semiHidden/>
    <w:rsid w:val="00722E26"/>
    <w:pPr>
      <w:ind w:left="1600"/>
    </w:pPr>
  </w:style>
  <w:style w:type="paragraph" w:styleId="Corpsdetexte2">
    <w:name w:val="Body Text 2"/>
    <w:basedOn w:val="Normal"/>
    <w:rsid w:val="00722E26"/>
    <w:rPr>
      <w:i/>
      <w:color w:val="0000FF"/>
    </w:rPr>
  </w:style>
  <w:style w:type="paragraph" w:styleId="Retraitcorpsdetexte">
    <w:name w:val="Body Text Indent"/>
    <w:basedOn w:val="Normal"/>
    <w:rsid w:val="00722E2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22E2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22E26"/>
    <w:pPr>
      <w:widowControl/>
      <w:numPr>
        <w:numId w:val="1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9367BA"/>
    <w:pPr>
      <w:spacing w:after="120"/>
      <w:ind w:left="720"/>
      <w:jc w:val="both"/>
    </w:pPr>
    <w:rPr>
      <w:i/>
      <w:color w:val="0000FF"/>
    </w:rPr>
  </w:style>
  <w:style w:type="character" w:styleId="Lienhypertexte">
    <w:name w:val="Hyperlink"/>
    <w:basedOn w:val="Policepardfaut"/>
    <w:rsid w:val="00722E26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table" w:styleId="Grilledutableau">
    <w:name w:val="Table Grid"/>
    <w:basedOn w:val="TableauNormal"/>
    <w:rsid w:val="0059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673497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0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57C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6D4D0C"/>
    <w:rPr>
      <w:color w:val="808080"/>
    </w:rPr>
  </w:style>
  <w:style w:type="paragraph" w:styleId="Paragraphedeliste">
    <w:name w:val="List Paragraph"/>
    <w:basedOn w:val="Normal"/>
    <w:uiPriority w:val="34"/>
    <w:qFormat/>
    <w:rsid w:val="00CB60B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2072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B5D3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zon.ca/Creative-Gesture-Recognition-Personal-Computers/dp/B00EVWX7C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oftware.intel.com/en-us/vcsource/tools/perceptual-computing-sd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EE1561AC643989E76415B43363E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2A3B4-56BF-4CE2-AEE5-C6966266D8E7}"/>
      </w:docPartPr>
      <w:docPartBody>
        <w:p w:rsidR="00E86C61" w:rsidRDefault="00F231DE">
          <w:r w:rsidRPr="00AA3E32">
            <w:rPr>
              <w:rStyle w:val="Textedelespacerserv"/>
            </w:rPr>
            <w:t>[État ]</w:t>
          </w:r>
        </w:p>
      </w:docPartBody>
    </w:docPart>
    <w:docPart>
      <w:docPartPr>
        <w:name w:val="0C6D3C1CAC54490082F7CB5B5A8DC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D2D8E6-FA0C-4E25-8C87-3854D2062930}"/>
      </w:docPartPr>
      <w:docPartBody>
        <w:p w:rsidR="00E86C61" w:rsidRDefault="00F231DE">
          <w:r w:rsidRPr="00AA3E32">
            <w:rPr>
              <w:rStyle w:val="Textedelespacerserv"/>
            </w:rPr>
            <w:t>[Société]</w:t>
          </w:r>
        </w:p>
      </w:docPartBody>
    </w:docPart>
    <w:docPart>
      <w:docPartPr>
        <w:name w:val="16B4EC9A8A44432890B938178534F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31BBC-A252-4FBC-93FD-E6EB19218852}"/>
      </w:docPartPr>
      <w:docPartBody>
        <w:p w:rsidR="00E86C61" w:rsidRDefault="00F231DE">
          <w:r w:rsidRPr="00AA3E32">
            <w:rPr>
              <w:rStyle w:val="Textedelespacerserv"/>
            </w:rPr>
            <w:t>[Titre ]</w:t>
          </w:r>
        </w:p>
      </w:docPartBody>
    </w:docPart>
    <w:docPart>
      <w:docPartPr>
        <w:name w:val="110E233E727E4A3FA58176137C662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6E4BC-C183-4850-A8A1-469D6FDA7C44}"/>
      </w:docPartPr>
      <w:docPartBody>
        <w:p w:rsidR="00E86C61" w:rsidRDefault="00F231DE">
          <w:r w:rsidRPr="00AA3E32">
            <w:rPr>
              <w:rStyle w:val="Textedelespacerserv"/>
            </w:rPr>
            <w:t>[Objet ]</w:t>
          </w:r>
        </w:p>
      </w:docPartBody>
    </w:docPart>
    <w:docPart>
      <w:docPartPr>
        <w:name w:val="49DD271F2BEF48058ABA795CAD9AA0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E0E5D5-5E10-4927-A58C-FD11C8CF30A0}"/>
      </w:docPartPr>
      <w:docPartBody>
        <w:p w:rsidR="00E86C61" w:rsidRDefault="00F231DE">
          <w:r w:rsidRPr="00AA3E32">
            <w:rPr>
              <w:rStyle w:val="Textedelespacerserv"/>
            </w:rPr>
            <w:t>[Objet ]</w:t>
          </w:r>
        </w:p>
      </w:docPartBody>
    </w:docPart>
    <w:docPart>
      <w:docPartPr>
        <w:name w:val="9D7FB0696BBC42F69B646781B400D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7B5AE-B46F-46FB-AF2D-1E53ACFA3682}"/>
      </w:docPartPr>
      <w:docPartBody>
        <w:p w:rsidR="00E86C61" w:rsidRDefault="00F231DE">
          <w:r w:rsidRPr="00AA3E32">
            <w:rPr>
              <w:rStyle w:val="Textedelespacerserv"/>
            </w:rPr>
            <w:t>[Titre ]</w:t>
          </w:r>
        </w:p>
      </w:docPartBody>
    </w:docPart>
    <w:docPart>
      <w:docPartPr>
        <w:name w:val="44495F14EC4248CD9EA9906494921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73C9D7-CA18-44CC-9A21-C48AA14919FC}"/>
      </w:docPartPr>
      <w:docPartBody>
        <w:p w:rsidR="00E86C61" w:rsidRDefault="00F231DE">
          <w:r w:rsidRPr="00AA3E32">
            <w:rPr>
              <w:rStyle w:val="Textedelespacerserv"/>
            </w:rPr>
            <w:t>[État ]</w:t>
          </w:r>
        </w:p>
      </w:docPartBody>
    </w:docPart>
    <w:docPart>
      <w:docPartPr>
        <w:name w:val="CAB2B0E06BBB4A4F80931DE44613E1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9B1CA-0A1E-4476-A74A-E0D0D35EB32F}"/>
      </w:docPartPr>
      <w:docPartBody>
        <w:p w:rsidR="00E86C61" w:rsidRDefault="00F231DE">
          <w:r w:rsidRPr="00AA3E32">
            <w:rPr>
              <w:rStyle w:val="Textedelespacerserv"/>
            </w:rPr>
            <w:t>[Société]</w:t>
          </w:r>
        </w:p>
      </w:docPartBody>
    </w:docPart>
    <w:docPart>
      <w:docPartPr>
        <w:name w:val="15A8B09145254278A0E6F1EA4763C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86207-F860-4B0C-B5D8-3269FD8E8369}"/>
      </w:docPartPr>
      <w:docPartBody>
        <w:p w:rsidR="00E86C61" w:rsidRDefault="00F231DE">
          <w:r w:rsidRPr="00AA3E32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31DE"/>
    <w:rsid w:val="000C2991"/>
    <w:rsid w:val="0024257C"/>
    <w:rsid w:val="002D0BCE"/>
    <w:rsid w:val="00361D86"/>
    <w:rsid w:val="0071335C"/>
    <w:rsid w:val="00731823"/>
    <w:rsid w:val="00755019"/>
    <w:rsid w:val="00951E2D"/>
    <w:rsid w:val="00957E53"/>
    <w:rsid w:val="00A9352E"/>
    <w:rsid w:val="00AD7357"/>
    <w:rsid w:val="00C049C5"/>
    <w:rsid w:val="00CB2AE4"/>
    <w:rsid w:val="00E8510F"/>
    <w:rsid w:val="00E86C61"/>
    <w:rsid w:val="00F231DE"/>
    <w:rsid w:val="00F7662F"/>
    <w:rsid w:val="00FC4223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231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EB7D-6C7A-4F8D-8BF9-BEF905C1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691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Guide de l’utilisateur</vt:lpstr>
      <vt:lpstr>Plan de développement logiciel</vt:lpstr>
    </vt:vector>
  </TitlesOfParts>
  <Manager>Olivier Gendreau</Manager>
  <Company>Laval Virtual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l’utilisateur</dc:title>
  <dc:subject>Air Instruments</dc:subject>
  <dc:creator>Olivier Gendreau</dc:creator>
  <cp:lastModifiedBy>François Doray</cp:lastModifiedBy>
  <cp:revision>18</cp:revision>
  <cp:lastPrinted>2014-04-15T23:38:00Z</cp:lastPrinted>
  <dcterms:created xsi:type="dcterms:W3CDTF">2014-02-14T18:19:00Z</dcterms:created>
  <dcterms:modified xsi:type="dcterms:W3CDTF">2014-04-15T23:38:00Z</dcterms:modified>
  <cp:category>&lt;Nom de l'entreprise&gt;</cp:category>
  <cp:contentStatus>1.0</cp:contentStatus>
</cp:coreProperties>
</file>