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888FA6" w14:textId="5CFBAEA4" w:rsidR="006F57A0" w:rsidRDefault="006F57A0">
      <w:r>
        <w:t>A delivr.to .dotx test file</w:t>
      </w:r>
    </w:p>
    <w:sectPr w:rsidR="006F57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57A0"/>
    <w:rsid w:val="0003009E"/>
    <w:rsid w:val="006F57A0"/>
    <w:rsid w:val="00CB0EB4"/>
    <w:rsid w:val="00FD1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05F3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57A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F57A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F57A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F57A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F57A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F57A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F57A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F57A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F57A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F57A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57A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57A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57A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57A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57A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57A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57A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57A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F57A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57A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F57A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F57A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F57A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57A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F57A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F57A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F57A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57A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F57A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2026-05-29T00:25:00Z</dcterms:created>
  <dcterms:modified xsi:type="dcterms:W3CDTF">2026-05-29T00:25:00Z</dcterms:modified>
</cp:coreProperties>
</file>