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58B7"/>
          <w:sz w:val="48"/>
        </w:rPr>
        <w:t>03 — Flexbox, Responsive et JavaScript</w:t>
      </w:r>
    </w:p>
    <w:p>
      <w:r>
        <w:rPr>
          <w:b/>
          <w:color w:val="6B7280"/>
          <w:sz w:val="22"/>
        </w:rPr>
        <w:t>Dev Front — Mise en page et première interaction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3F6FA"/>
            <w:vAlign w:val="center"/>
          </w:tcPr>
          <w:p>
            <w:r/>
            <w:r>
              <w:rPr>
                <w:b/>
                <w:color w:val="1F2937"/>
                <w:sz w:val="17"/>
              </w:rPr>
              <w:t>Objectif</w:t>
              <w:br/>
              <w:t>Comprendre vite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Méthode</w:t>
              <w:br/>
              <w:t>Exemple → pratique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Usage</w:t>
              <w:br/>
              <w:t>Cours / atelier / révision</w:t>
            </w:r>
          </w:p>
        </w:tc>
      </w:tr>
    </w:tbl>
    <w:p/>
    <w:p>
      <w:pPr>
        <w:pStyle w:val="Heading1"/>
      </w:pPr>
      <w:r>
        <w:t>Flexbox : organiser une ligne ou une colonne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8FA"/>
          </w:tcPr>
          <w:p>
            <w:pPr>
              <w:pStyle w:val="Code"/>
            </w:pPr>
            <w:r/>
            <w:r>
              <w:t xml:space="preserve"> .cards {</w:t>
              <w:br/>
              <w:t xml:space="preserve">  display: flex;</w:t>
              <w:br/>
              <w:t xml:space="preserve">  gap: 1rem;</w:t>
              <w:br/>
              <w:t xml:space="preserve">  flex-wrap: wrap;</w:t>
              <w:br/>
              <w:t xml:space="preserve">  justify-content: space-between;</w:t>
              <w:br/>
              <w:t xml:space="preserve">  align-items: stretch;</w:t>
              <w:br/>
              <w:t>}</w:t>
              <w:br/>
              <w:t>.card { flex: 1 1 240px;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Propriété</w:t>
            </w:r>
          </w:p>
        </w:tc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Rôle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display:flex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Active Flexbox sur le conteneur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flex-direction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Choisit l’axe principal : row ou column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justify-content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Répartit sur l’axe principal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align-items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Aligne sur l’axe secondaire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gap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Crée un espace régulier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flex-wrap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Autorise le retour à la ligne</w:t>
            </w:r>
          </w:p>
        </w:tc>
      </w:tr>
    </w:tbl>
    <w:p/>
    <w:p>
      <w:pPr>
        <w:pStyle w:val="Heading1"/>
      </w:pPr>
      <w:r>
        <w:t>Responsive et Mobile First</w:t>
      </w:r>
    </w:p>
    <w:p>
      <w:pPr>
        <w:spacing w:after="60"/>
      </w:pPr>
      <w:r>
        <w:t>Mobile First : commencer par une mise en page simple pour petit écran, puis enrichir lorsque la largeur disponible augmente.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8FA"/>
          </w:tcPr>
          <w:p>
            <w:pPr>
              <w:pStyle w:val="Code"/>
            </w:pPr>
            <w:r/>
            <w:r>
              <w:t>/* Base mobile */</w:t>
              <w:br/>
              <w:t>.page { padding: 1rem; }</w:t>
              <w:br/>
              <w:br/>
              <w:t>@media (min-width: 768px) {</w:t>
              <w:br/>
              <w:t xml:space="preserve">  .page { max-width: 1100px; margin: auto; }</w:t>
              <w:br/>
              <w:t xml:space="preserve">  .layout { display: flex; gap: 2rem; }</w:t>
              <w:br/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6DE"/>
          </w:tcPr>
          <w:p>
            <w:r/>
            <w:r>
              <w:rPr>
                <w:b/>
                <w:color w:val="1258B7"/>
              </w:rPr>
              <w:t xml:space="preserve">Test — </w:t>
            </w:r>
            <w:r>
              <w:t>Utiliser le mode responsive des DevTools, mais aussi redimensionner réellement la fenêtre et vérifier les contenus longs.</w:t>
            </w:r>
          </w:p>
        </w:tc>
      </w:tr>
    </w:tbl>
    <w:p/>
    <w:p>
      <w:pPr>
        <w:pStyle w:val="Heading1"/>
      </w:pPr>
      <w:r>
        <w:t>JavaScript : modifier l’état de la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8FA"/>
          </w:tcPr>
          <w:p>
            <w:pPr>
              <w:pStyle w:val="Code"/>
            </w:pPr>
            <w:r/>
            <w:r>
              <w:t>&lt;button id="themeBtn"&gt;Changer le thème&lt;/button&gt;</w:t>
              <w:br/>
              <w:t>&lt;script src="script.js" defer&gt;&lt;/script&gt;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8FA"/>
          </w:tcPr>
          <w:p>
            <w:pPr>
              <w:pStyle w:val="Code"/>
            </w:pPr>
            <w:r/>
            <w:r>
              <w:t>const button = document.querySelector('#themeBtn');</w:t>
              <w:br/>
              <w:t>button.addEventListener('click', () =&gt; {</w:t>
              <w:br/>
              <w:t xml:space="preserve">  document.body.classList.toggle('dark');</w:t>
              <w:br/>
              <w:t>});</w:t>
            </w:r>
          </w:p>
        </w:tc>
      </w:tr>
    </w:tbl>
    <w:p/>
    <w:p>
      <w:pPr>
        <w:spacing w:after="60"/>
      </w:pPr>
      <w:r>
        <w:t>La variable stocke une valeur, la condition choisit un chemin, la boucle répète une action et la fonction regroupe une action réutilisable.</w:t>
      </w:r>
    </w:p>
    <w:p>
      <w:pPr>
        <w:pStyle w:val="Heading1"/>
      </w:pPr>
      <w:r>
        <w:t>Ressources d’entraînement</w:t>
      </w:r>
    </w:p>
    <w:p>
      <w:pPr>
        <w:pStyle w:val="ListBullet"/>
        <w:spacing w:after="20"/>
      </w:pPr>
      <w:r>
        <w:t>CodePen : https://codepen.io/</w:t>
      </w:r>
    </w:p>
    <w:p>
      <w:pPr>
        <w:pStyle w:val="ListBullet"/>
        <w:spacing w:after="20"/>
      </w:pPr>
      <w:r>
        <w:t>CSS Diner : https://flukeout.github.io/</w:t>
      </w:r>
    </w:p>
    <w:p>
      <w:pPr>
        <w:pStyle w:val="ListBullet"/>
        <w:spacing w:after="20"/>
      </w:pPr>
      <w:r>
        <w:t>Flexbox Froggy : https://flexboxfroggy.com/</w:t>
      </w:r>
    </w:p>
    <w:p>
      <w:pPr>
        <w:pStyle w:val="ListBullet"/>
        <w:spacing w:after="20"/>
      </w:pPr>
      <w:r>
        <w:t>MDN Responsive Design : https://developer.mozilla.org/en-US/docs/Learn_web_development/Core/CSS_layout/Responsive_Design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Support étudiant • UE03 Développement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58B7"/>
        <w:sz w:val="18"/>
      </w:rPr>
      <w:t>L’Akadémie du Digital  |  Ressource pédagogique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58B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