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spacing w:before="7"/>
        <w:rPr>
          <w:rFonts w:ascii="Times New Roman"/>
          <w:sz w:val="28"/>
        </w:rPr>
      </w:pPr>
    </w:p>
    <w:p>
      <w:pPr>
        <w:spacing w:after="0"/>
        <w:rPr>
          <w:rFonts w:ascii="Times New Roman"/>
          <w:sz w:val="28"/>
        </w:rPr>
        <w:sectPr>
          <w:type w:val="continuous"/>
          <w:pgSz w:w="11910" w:h="16840"/>
          <w:pgMar w:top="400" w:bottom="280" w:left="460" w:right="1380"/>
        </w:sectPr>
      </w:pPr>
    </w:p>
    <w:p>
      <w:pPr>
        <w:pStyle w:val="BodyText"/>
        <w:rPr>
          <w:rFonts w:ascii="Times New Roman"/>
          <w:sz w:val="24"/>
        </w:rPr>
      </w:pPr>
    </w:p>
    <w:p>
      <w:pPr>
        <w:pStyle w:val="BodyText"/>
        <w:rPr>
          <w:rFonts w:ascii="Times New Roman"/>
          <w:sz w:val="24"/>
        </w:rPr>
      </w:pPr>
    </w:p>
    <w:p>
      <w:pPr>
        <w:pStyle w:val="BodyText"/>
        <w:rPr>
          <w:rFonts w:ascii="Times New Roman"/>
          <w:sz w:val="24"/>
        </w:rPr>
      </w:pPr>
    </w:p>
    <w:p>
      <w:pPr>
        <w:pStyle w:val="BodyText"/>
        <w:rPr>
          <w:rFonts w:ascii="Times New Roman"/>
          <w:sz w:val="24"/>
        </w:rPr>
      </w:pPr>
    </w:p>
    <w:p>
      <w:pPr>
        <w:pStyle w:val="BodyText"/>
        <w:rPr>
          <w:rFonts w:ascii="Times New Roman"/>
          <w:sz w:val="24"/>
        </w:rPr>
      </w:pPr>
    </w:p>
    <w:p>
      <w:pPr>
        <w:pStyle w:val="BodyText"/>
        <w:rPr>
          <w:rFonts w:ascii="Times New Roman"/>
          <w:sz w:val="24"/>
        </w:rPr>
      </w:pPr>
    </w:p>
    <w:p>
      <w:pPr>
        <w:pStyle w:val="BodyText"/>
        <w:spacing w:before="10"/>
        <w:rPr>
          <w:rFonts w:ascii="Times New Roman"/>
          <w:sz w:val="32"/>
        </w:rPr>
      </w:pPr>
    </w:p>
    <w:p>
      <w:pPr>
        <w:pStyle w:val="BodyText"/>
        <w:spacing w:line="244" w:lineRule="auto" w:before="1"/>
        <w:ind w:left="1524"/>
      </w:pPr>
      <w:r>
        <w:rPr/>
        <w:drawing>
          <wp:anchor distT="0" distB="0" distL="0" distR="0" allowOverlap="1" layoutInCell="1" locked="0" behindDoc="0" simplePos="0" relativeHeight="15728640">
            <wp:simplePos x="0" y="0"/>
            <wp:positionH relativeFrom="page">
              <wp:posOffset>360003</wp:posOffset>
            </wp:positionH>
            <wp:positionV relativeFrom="paragraph">
              <wp:posOffset>-1640602</wp:posOffset>
            </wp:positionV>
            <wp:extent cx="804786" cy="1080769"/>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804786" cy="1080769"/>
                    </a:xfrm>
                    <a:prstGeom prst="rect">
                      <a:avLst/>
                    </a:prstGeom>
                  </pic:spPr>
                </pic:pic>
              </a:graphicData>
            </a:graphic>
          </wp:anchor>
        </w:drawing>
      </w:r>
      <w:r>
        <w:rPr/>
        <w:drawing>
          <wp:anchor distT="0" distB="0" distL="0" distR="0" allowOverlap="1" layoutInCell="1" locked="0" behindDoc="0" simplePos="0" relativeHeight="15729152">
            <wp:simplePos x="0" y="0"/>
            <wp:positionH relativeFrom="page">
              <wp:posOffset>4913998</wp:posOffset>
            </wp:positionH>
            <wp:positionV relativeFrom="paragraph">
              <wp:posOffset>-1209446</wp:posOffset>
            </wp:positionV>
            <wp:extent cx="216001" cy="21590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216001" cy="215900"/>
                    </a:xfrm>
                    <a:prstGeom prst="rect">
                      <a:avLst/>
                    </a:prstGeom>
                  </pic:spPr>
                </pic:pic>
              </a:graphicData>
            </a:graphic>
          </wp:anchor>
        </w:drawing>
      </w:r>
      <w:r>
        <w:rPr>
          <w:color w:val="0B0E10"/>
        </w:rPr>
        <w:t>Eidgenössisches Departement für Wirtschaft, Bildung und Forschung</w:t>
      </w:r>
    </w:p>
    <w:p>
      <w:pPr>
        <w:pStyle w:val="BodyText"/>
        <w:ind w:left="1524"/>
      </w:pPr>
      <w:r>
        <w:rPr>
          <w:color w:val="0B0E10"/>
        </w:rPr>
        <w:t>3003 Bern</w:t>
      </w:r>
    </w:p>
    <w:p>
      <w:pPr>
        <w:spacing w:line="252" w:lineRule="auto" w:before="102"/>
        <w:ind w:left="588" w:right="1105" w:firstLine="0"/>
        <w:jc w:val="left"/>
        <w:rPr>
          <w:rFonts w:ascii="HelveticaNeueLT Pro 95 Blk" w:hAnsi="HelveticaNeueLT Pro 95 Blk"/>
          <w:b/>
          <w:sz w:val="16"/>
        </w:rPr>
      </w:pPr>
      <w:r>
        <w:rPr/>
        <w:br w:type="column"/>
      </w:r>
      <w:r>
        <w:rPr>
          <w:rFonts w:ascii="HelveticaNeueLT Pro 95 Blk" w:hAnsi="HelveticaNeueLT Pro 95 Blk"/>
          <w:b/>
          <w:color w:val="0B0E10"/>
          <w:sz w:val="16"/>
        </w:rPr>
        <w:t>Kanton Zürich Regierungsrat</w:t>
      </w:r>
    </w:p>
    <w:p>
      <w:pPr>
        <w:spacing w:after="0" w:line="252" w:lineRule="auto"/>
        <w:jc w:val="left"/>
        <w:rPr>
          <w:rFonts w:ascii="HelveticaNeueLT Pro 95 Blk" w:hAnsi="HelveticaNeueLT Pro 95 Blk"/>
          <w:sz w:val="16"/>
        </w:rPr>
        <w:sectPr>
          <w:type w:val="continuous"/>
          <w:pgSz w:w="11910" w:h="16840"/>
          <w:pgMar w:top="400" w:bottom="280" w:left="460" w:right="1380"/>
          <w:cols w:num="2" w:equalWidth="0">
            <w:col w:w="5845" w:space="1326"/>
            <w:col w:w="2899"/>
          </w:cols>
        </w:sectPr>
      </w:pPr>
    </w:p>
    <w:p>
      <w:pPr>
        <w:pStyle w:val="BodyText"/>
        <w:rPr>
          <w:rFonts w:ascii="HelveticaNeueLT Pro 95 Blk"/>
          <w:b/>
          <w:sz w:val="20"/>
        </w:rPr>
      </w:pPr>
    </w:p>
    <w:p>
      <w:pPr>
        <w:pStyle w:val="BodyText"/>
        <w:rPr>
          <w:rFonts w:ascii="HelveticaNeueLT Pro 95 Blk"/>
          <w:b/>
          <w:sz w:val="20"/>
        </w:rPr>
      </w:pPr>
    </w:p>
    <w:p>
      <w:pPr>
        <w:pStyle w:val="BodyText"/>
        <w:rPr>
          <w:rFonts w:ascii="HelveticaNeueLT Pro 95 Blk"/>
          <w:b/>
          <w:sz w:val="20"/>
        </w:rPr>
      </w:pPr>
    </w:p>
    <w:p>
      <w:pPr>
        <w:pStyle w:val="BodyText"/>
        <w:rPr>
          <w:rFonts w:ascii="HelveticaNeueLT Pro 95 Blk"/>
          <w:b/>
          <w:sz w:val="20"/>
        </w:rPr>
      </w:pPr>
    </w:p>
    <w:p>
      <w:pPr>
        <w:pStyle w:val="BodyText"/>
        <w:rPr>
          <w:rFonts w:ascii="HelveticaNeueLT Pro 95 Blk"/>
          <w:b/>
          <w:sz w:val="20"/>
        </w:rPr>
      </w:pPr>
    </w:p>
    <w:p>
      <w:pPr>
        <w:pStyle w:val="BodyText"/>
        <w:rPr>
          <w:rFonts w:ascii="HelveticaNeueLT Pro 95 Blk"/>
          <w:b/>
          <w:sz w:val="20"/>
        </w:rPr>
      </w:pPr>
    </w:p>
    <w:p>
      <w:pPr>
        <w:pStyle w:val="BodyText"/>
        <w:rPr>
          <w:rFonts w:ascii="HelveticaNeueLT Pro 95 Blk"/>
          <w:b/>
          <w:sz w:val="20"/>
        </w:rPr>
      </w:pPr>
    </w:p>
    <w:p>
      <w:pPr>
        <w:pStyle w:val="BodyText"/>
        <w:rPr>
          <w:rFonts w:ascii="HelveticaNeueLT Pro 95 Blk"/>
          <w:b/>
          <w:sz w:val="18"/>
        </w:rPr>
      </w:pPr>
    </w:p>
    <w:p>
      <w:pPr>
        <w:pStyle w:val="BodyText"/>
        <w:spacing w:before="104"/>
        <w:ind w:left="1524"/>
      </w:pPr>
      <w:r>
        <w:rPr>
          <w:color w:val="0B0E10"/>
        </w:rPr>
        <w:t>24. März 2021 (RRB Nr. 303/2021)</w:t>
      </w:r>
    </w:p>
    <w:p>
      <w:pPr>
        <w:pStyle w:val="Title"/>
        <w:rPr>
          <w:b/>
        </w:rPr>
      </w:pPr>
      <w:r>
        <w:rPr>
          <w:b/>
          <w:color w:val="0B0E10"/>
        </w:rPr>
        <w:t>Totalrevision des Bundesgesetzes über Beiträge für die kantonale französischsprachige Schule in Bern (Vernehmlassung)</w:t>
      </w:r>
    </w:p>
    <w:p>
      <w:pPr>
        <w:pStyle w:val="BodyText"/>
        <w:rPr>
          <w:rFonts w:ascii="HelveticaNeueLT Pro 95 Blk"/>
          <w:b/>
          <w:sz w:val="24"/>
        </w:rPr>
      </w:pPr>
    </w:p>
    <w:p>
      <w:pPr>
        <w:pStyle w:val="BodyText"/>
        <w:rPr>
          <w:rFonts w:ascii="HelveticaNeueLT Pro 95 Blk"/>
          <w:b/>
          <w:sz w:val="24"/>
        </w:rPr>
      </w:pPr>
    </w:p>
    <w:p>
      <w:pPr>
        <w:pStyle w:val="BodyText"/>
        <w:rPr>
          <w:rFonts w:ascii="HelveticaNeueLT Pro 95 Blk"/>
          <w:b/>
          <w:sz w:val="24"/>
        </w:rPr>
      </w:pPr>
    </w:p>
    <w:p>
      <w:pPr>
        <w:pStyle w:val="BodyText"/>
        <w:rPr>
          <w:rFonts w:ascii="HelveticaNeueLT Pro 95 Blk"/>
          <w:b/>
          <w:sz w:val="24"/>
        </w:rPr>
      </w:pPr>
    </w:p>
    <w:p>
      <w:pPr>
        <w:pStyle w:val="BodyText"/>
        <w:spacing w:before="10"/>
        <w:rPr>
          <w:rFonts w:ascii="HelveticaNeueLT Pro 95 Blk"/>
          <w:b/>
          <w:sz w:val="29"/>
        </w:rPr>
      </w:pPr>
    </w:p>
    <w:p>
      <w:pPr>
        <w:pStyle w:val="BodyText"/>
        <w:spacing w:before="1"/>
        <w:ind w:left="1524"/>
      </w:pPr>
      <w:r>
        <w:rPr>
          <w:color w:val="0B0E10"/>
        </w:rPr>
        <w:t>Sehr geehrter Herr Bundespräsident</w:t>
      </w:r>
    </w:p>
    <w:p>
      <w:pPr>
        <w:pStyle w:val="BodyText"/>
        <w:rPr>
          <w:sz w:val="24"/>
        </w:rPr>
      </w:pPr>
    </w:p>
    <w:p>
      <w:pPr>
        <w:pStyle w:val="BodyText"/>
        <w:spacing w:before="2"/>
        <w:rPr>
          <w:sz w:val="20"/>
        </w:rPr>
      </w:pPr>
    </w:p>
    <w:p>
      <w:pPr>
        <w:pStyle w:val="BodyText"/>
        <w:spacing w:line="244" w:lineRule="auto"/>
        <w:ind w:left="1524"/>
      </w:pPr>
      <w:r>
        <w:rPr>
          <w:color w:val="0B0E10"/>
        </w:rPr>
        <w:t>Mit Schreiben vom 20. Januar 2021 haben Sie uns eingeladen, uns zur Totalrevision des Bundesgesetzes über Beiträge für die kantonale französischsprachige Schule in Bern vernehmen zu lassen. Wir danken für die Gelegenheit zur Stellungnahme und äussern uns wie folgt:</w:t>
      </w:r>
    </w:p>
    <w:p>
      <w:pPr>
        <w:pStyle w:val="BodyText"/>
        <w:spacing w:line="244" w:lineRule="auto" w:before="114"/>
        <w:ind w:left="1524" w:right="333"/>
        <w:jc w:val="both"/>
      </w:pPr>
      <w:r>
        <w:rPr>
          <w:color w:val="0B0E10"/>
        </w:rPr>
        <w:t>Das Angebot der kantonalen französischsprachigen Schule in Bern trägt wesentlich zur Attraktivität des Bundes als Arbeitgeber bei. Aus der Totalrevision des Bundesgesetzes über Beiträge für die kantonale französischsprachige Schule in Bern ergeben sich für</w:t>
      </w:r>
    </w:p>
    <w:p>
      <w:pPr>
        <w:pStyle w:val="BodyText"/>
        <w:spacing w:line="244" w:lineRule="auto"/>
        <w:ind w:left="1524" w:right="43"/>
      </w:pPr>
      <w:r>
        <w:rPr>
          <w:color w:val="0B0E10"/>
        </w:rPr>
        <w:t>den Bund keine zusätzlichen finanziellen oder personellen Konsequenzen. Mit ihrer Inkraft- setzung stützt sich der bereits heute ausgerichtete Bundesbeitrag wieder auf eine genü- gende gesetzliche Grundlage. Dem Gesetzesentwurf kann daher zugestimmt werden.</w:t>
      </w:r>
    </w:p>
    <w:p>
      <w:pPr>
        <w:pStyle w:val="BodyText"/>
        <w:spacing w:before="11"/>
      </w:pPr>
    </w:p>
    <w:p>
      <w:pPr>
        <w:pStyle w:val="BodyText"/>
        <w:spacing w:line="244" w:lineRule="auto"/>
        <w:ind w:left="1524" w:right="3165"/>
      </w:pPr>
      <w:r>
        <w:rPr>
          <w:color w:val="0B0E10"/>
        </w:rPr>
        <w:t>Genehmigen Sie, sehr geehrter Herr Bundespräsident, die Versicherung unserer ausgezeichneten</w:t>
      </w:r>
      <w:r>
        <w:rPr>
          <w:color w:val="0B0E10"/>
          <w:spacing w:val="-6"/>
        </w:rPr>
        <w:t> </w:t>
      </w:r>
      <w:r>
        <w:rPr>
          <w:color w:val="0B0E10"/>
        </w:rPr>
        <w:t>Hochachtung.</w:t>
      </w:r>
    </w:p>
    <w:p>
      <w:pPr>
        <w:pStyle w:val="BodyText"/>
        <w:rPr>
          <w:sz w:val="24"/>
        </w:rPr>
      </w:pPr>
    </w:p>
    <w:p>
      <w:pPr>
        <w:pStyle w:val="BodyText"/>
        <w:spacing w:before="9"/>
        <w:rPr>
          <w:sz w:val="19"/>
        </w:rPr>
      </w:pPr>
    </w:p>
    <w:p>
      <w:pPr>
        <w:pStyle w:val="BodyText"/>
        <w:ind w:left="1524"/>
      </w:pPr>
      <w:r>
        <w:rPr>
          <w:color w:val="0B0E10"/>
        </w:rPr>
        <w:t>Im Namen des Regierungsrates</w:t>
      </w:r>
    </w:p>
    <w:p>
      <w:pPr>
        <w:pStyle w:val="BodyText"/>
        <w:spacing w:before="10"/>
      </w:pPr>
    </w:p>
    <w:p>
      <w:pPr>
        <w:pStyle w:val="BodyText"/>
        <w:tabs>
          <w:tab w:pos="4358" w:val="left" w:leader="none"/>
        </w:tabs>
        <w:ind w:left="1524"/>
      </w:pPr>
      <w:r>
        <w:rPr/>
        <w:drawing>
          <wp:anchor distT="0" distB="0" distL="0" distR="0" allowOverlap="1" layoutInCell="1" locked="0" behindDoc="0" simplePos="0" relativeHeight="15729664">
            <wp:simplePos x="0" y="0"/>
            <wp:positionH relativeFrom="page">
              <wp:posOffset>4854285</wp:posOffset>
            </wp:positionH>
            <wp:positionV relativeFrom="paragraph">
              <wp:posOffset>-55319</wp:posOffset>
            </wp:positionV>
            <wp:extent cx="1436807" cy="1411892"/>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1436807" cy="1411892"/>
                    </a:xfrm>
                    <a:prstGeom prst="rect">
                      <a:avLst/>
                    </a:prstGeom>
                  </pic:spPr>
                </pic:pic>
              </a:graphicData>
            </a:graphic>
          </wp:anchor>
        </w:drawing>
      </w:r>
      <w:r>
        <w:rPr>
          <w:color w:val="0B0E10"/>
        </w:rPr>
        <w:t>Die</w:t>
      </w:r>
      <w:r>
        <w:rPr>
          <w:color w:val="0B0E10"/>
          <w:spacing w:val="-2"/>
        </w:rPr>
        <w:t> </w:t>
      </w:r>
      <w:r>
        <w:rPr>
          <w:color w:val="0B0E10"/>
        </w:rPr>
        <w:t>Präsidentin:</w:t>
        <w:tab/>
        <w:t>Die Staatsschreiberin:</w:t>
      </w: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9"/>
        <w:rPr>
          <w:sz w:val="35"/>
        </w:rPr>
      </w:pPr>
    </w:p>
    <w:p>
      <w:pPr>
        <w:pStyle w:val="BodyText"/>
        <w:tabs>
          <w:tab w:pos="4358" w:val="left" w:leader="none"/>
        </w:tabs>
        <w:ind w:left="1524"/>
      </w:pPr>
      <w:r>
        <w:rPr>
          <w:color w:val="0B0E10"/>
          <w:spacing w:val="-4"/>
        </w:rPr>
        <w:t>Dr.</w:t>
      </w:r>
      <w:r>
        <w:rPr>
          <w:color w:val="0B0E10"/>
          <w:spacing w:val="-1"/>
        </w:rPr>
        <w:t> </w:t>
      </w:r>
      <w:r>
        <w:rPr>
          <w:color w:val="0B0E10"/>
        </w:rPr>
        <w:t>Silvia Steiner</w:t>
        <w:tab/>
      </w:r>
      <w:r>
        <w:rPr>
          <w:color w:val="0B0E10"/>
          <w:spacing w:val="-4"/>
        </w:rPr>
        <w:t>Dr. </w:t>
      </w:r>
      <w:r>
        <w:rPr>
          <w:color w:val="0B0E10"/>
        </w:rPr>
        <w:t>Kathrin</w:t>
      </w:r>
      <w:r>
        <w:rPr>
          <w:color w:val="0B0E10"/>
          <w:spacing w:val="4"/>
        </w:rPr>
        <w:t> </w:t>
      </w:r>
      <w:r>
        <w:rPr>
          <w:color w:val="0B0E10"/>
        </w:rPr>
        <w:t>Arioli</w:t>
      </w:r>
    </w:p>
    <w:sectPr>
      <w:type w:val="continuous"/>
      <w:pgSz w:w="11910" w:h="16840"/>
      <w:pgMar w:top="400" w:bottom="280" w:left="460" w:right="13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NeueLT Pro 95 Blk">
    <w:altName w:val="HelveticaNeueLT Pro 95 Blk"/>
    <w:charset w:val="0"/>
    <w:family w:val="swiss"/>
    <w:pitch w:val="variable"/>
  </w:font>
  <w:font w:name="HelveticaNeueLT Pro 55 Roman">
    <w:altName w:val="HelveticaNeueLT Pro 55 Roman"/>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NeueLT Pro 55 Roman" w:hAnsi="HelveticaNeueLT Pro 55 Roman" w:eastAsia="HelveticaNeueLT Pro 55 Roman" w:cs="HelveticaNeueLT Pro 55 Roman"/>
      <w:lang w:val="de-DE" w:eastAsia="en-US" w:bidi="ar-SA"/>
    </w:rPr>
  </w:style>
  <w:style w:styleId="BodyText" w:type="paragraph">
    <w:name w:val="Body Text"/>
    <w:basedOn w:val="Normal"/>
    <w:uiPriority w:val="1"/>
    <w:qFormat/>
    <w:pPr/>
    <w:rPr>
      <w:rFonts w:ascii="HelveticaNeueLT Pro 55 Roman" w:hAnsi="HelveticaNeueLT Pro 55 Roman" w:eastAsia="HelveticaNeueLT Pro 55 Roman" w:cs="HelveticaNeueLT Pro 55 Roman"/>
      <w:sz w:val="21"/>
      <w:szCs w:val="21"/>
      <w:lang w:val="de-DE" w:eastAsia="en-US" w:bidi="ar-SA"/>
    </w:rPr>
  </w:style>
  <w:style w:styleId="Title" w:type="paragraph">
    <w:name w:val="Title"/>
    <w:basedOn w:val="Normal"/>
    <w:uiPriority w:val="1"/>
    <w:qFormat/>
    <w:pPr>
      <w:spacing w:before="5"/>
      <w:ind w:left="1524"/>
    </w:pPr>
    <w:rPr>
      <w:rFonts w:ascii="HelveticaNeueLT Pro 95 Blk" w:hAnsi="HelveticaNeueLT Pro 95 Blk" w:eastAsia="HelveticaNeueLT Pro 95 Blk" w:cs="HelveticaNeueLT Pro 95 Blk"/>
      <w:b/>
      <w:bCs/>
      <w:sz w:val="21"/>
      <w:szCs w:val="21"/>
      <w:lang w:val="de-DE" w:eastAsia="en-US" w:bidi="ar-SA"/>
    </w:rPr>
  </w:style>
  <w:style w:styleId="ListParagraph" w:type="paragraph">
    <w:name w:val="List Paragraph"/>
    <w:basedOn w:val="Normal"/>
    <w:uiPriority w:val="1"/>
    <w:qFormat/>
    <w:pPr/>
    <w:rPr>
      <w:lang w:val="de-DE" w:eastAsia="en-US" w:bidi="ar-SA"/>
    </w:rPr>
  </w:style>
  <w:style w:styleId="TableParagraph" w:type="paragraph">
    <w:name w:val="Table Paragraph"/>
    <w:basedOn w:val="Normal"/>
    <w:uiPriority w:val="1"/>
    <w:qFormat/>
    <w:pPr/>
    <w:rPr>
      <w:lang w:val="de-DE"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RRB-2021-0303-Missiv.indd</dc:title>
  <dcterms:created xsi:type="dcterms:W3CDTF">2021-03-26T12:22:59Z</dcterms:created>
  <dcterms:modified xsi:type="dcterms:W3CDTF">2021-03-26T12:22:59Z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2021-03-26T00:00:00Z</vt:filetime>
  </property>
  <property fmtid="{D5CDD505-2E9C-101B-9397-08002B2CF9AE}" pid="3" name="Creator">
    <vt:lpwstr>Adobe InDesign CC 13.1 (Windows)</vt:lpwstr>
  </property>
  <property fmtid="{D5CDD505-2E9C-101B-9397-08002B2CF9AE}" pid="4" name="LastSaved">
    <vt:filetime>2021-03-26T00:00:00Z</vt:filetime>
  </property>
</Properties>
</file>