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buw4gjmfd3r" w:id="0"/>
      <w:bookmarkEnd w:id="0"/>
      <w:r w:rsidDel="00000000" w:rsidR="00000000" w:rsidRPr="00000000">
        <w:rPr>
          <w:rtl w:val="0"/>
        </w:rPr>
        <w:t xml:space="preserve">List of Infrastructure Services to Deploy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SnipeIT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Authentication, Authorization, Accounting, Identity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SaaS based HRIS service to integrate with Identity Management tool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BambooHR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Workday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SaaS Identity Management &amp; LDAP (Azure or Okta)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Okta (Recommended)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Push SaaS data into Cloud hosted LDAP (Active Directory, AWS managed AD, GCP cloud directory)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Continuous Integration/Continuous Delivery (CI/CD)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Workflows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ArgoCD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Containers &amp; Orchestration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- Containerization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Kubernetes - Orchestration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Twistlock - Security/Vulnerability Reporting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/ Revision Control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Cloud (Preferred)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Enterprise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Gitlab Cloud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Hypervisor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ESXi/VSphere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Xen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proxmox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LAMES (Logging, Alerting, Monitoring Excellence &amp; Security)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Infrastructure Monitoring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Prometheus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Elasticsearch, Logstash, Kibana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AlertManager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Osquery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Network Performance Monitoring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Asf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SaaS/Cloud Monitoring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ThousandEyes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SaaS or Cloud based management portal (IE: Software Defined Networking)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Meraki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Unifi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Juniper Sky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Palo Alto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Velocloud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SaaS/Cloud hosted RADIUS based authentication/802.1x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 EAP-TTLS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https://tools.ietf.org/html/rfc5281#section-11.2.5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Vectra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Cisco Firepower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IPAM/DCIM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Netbox</w:t>
        </w:r>
      </w:hyperlink>
      <w:r w:rsidDel="00000000" w:rsidR="00000000" w:rsidRPr="00000000">
        <w:rPr>
          <w:rtl w:val="0"/>
        </w:rPr>
        <w:t xml:space="preserve"> in Cloud Environment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Productivity software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&amp; Document Editing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 Suite (primary)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O365 (secondary, where required for finance)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Instant Communication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Slack (Recommended)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RocketChat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Telecommunications/conferencing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Phone System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SaaS based where possible/Cloud self-hosted where not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SaaS options: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RingCentral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Twilio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CloudTalk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Cloud self-hosted options: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OpenSIP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FreePBX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Video conferencing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Pexip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Jira (Cloud - SaaS)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Jira Server (Cloud - Self Hosted)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EUC Management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Full Disk Encryption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Windows - Bitlocker (Using AES- XTS 256) &amp; Crypt-Server for escrow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macOS - Crypt2 &amp; Crypt-Server for escrow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macOS Management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DEP and MDM tool that is compatible with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installapplication</w:t>
        </w:r>
      </w:hyperlink>
      <w:r w:rsidDel="00000000" w:rsidR="00000000" w:rsidRPr="00000000">
        <w:rPr>
          <w:rtl w:val="0"/>
        </w:rPr>
        <w:t xml:space="preserve">” MDM command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Fleetsmith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Mosyle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Simplemdm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Micromdm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Workspace One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Installapplications</w:t>
        </w:r>
      </w:hyperlink>
      <w:r w:rsidDel="00000000" w:rsidR="00000000" w:rsidRPr="00000000">
        <w:rPr>
          <w:rtl w:val="0"/>
        </w:rPr>
        <w:t xml:space="preserve"> - bootstrapping, configuration stored on cloud storage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DEPNotify</w:t>
        </w:r>
      </w:hyperlink>
      <w:r w:rsidDel="00000000" w:rsidR="00000000" w:rsidRPr="00000000">
        <w:rPr>
          <w:rtl w:val="0"/>
        </w:rPr>
        <w:t xml:space="preserve"> - Visual display to the end user for bootstrapping process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Munki </w:t>
        </w:r>
      </w:hyperlink>
      <w:r w:rsidDel="00000000" w:rsidR="00000000" w:rsidRPr="00000000">
        <w:rPr>
          <w:rtl w:val="0"/>
        </w:rPr>
        <w:t xml:space="preserve">- bootstrapping, software management, patch management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Nudge</w:t>
        </w:r>
      </w:hyperlink>
      <w:r w:rsidDel="00000000" w:rsidR="00000000" w:rsidRPr="00000000">
        <w:rPr>
          <w:rtl w:val="0"/>
        </w:rPr>
        <w:t xml:space="preserve"> - patch management/minimum OS version enforcement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Privileges</w:t>
        </w:r>
      </w:hyperlink>
      <w:r w:rsidDel="00000000" w:rsidR="00000000" w:rsidRPr="00000000">
        <w:rPr>
          <w:rtl w:val="0"/>
        </w:rPr>
        <w:t xml:space="preserve"> - User escalation to administrator on a per department basis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GCP Cloud Storage Backend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Series Reporting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Sal</w:t>
        </w:r>
      </w:hyperlink>
      <w:r w:rsidDel="00000000" w:rsidR="00000000" w:rsidRPr="00000000">
        <w:rPr>
          <w:rtl w:val="0"/>
        </w:rPr>
        <w:t xml:space="preserve"> - Compatible with both macOS and Windows, as well as Linux and Chromebooks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Windows Management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Workspace One/Intune - MDM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Autopilot or OOBE experienced - Automates client experience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Chef/Ansible - State management for both EUC and server instances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chocolatey</w:t>
        </w:r>
      </w:hyperlink>
      <w:r w:rsidDel="00000000" w:rsidR="00000000" w:rsidRPr="00000000">
        <w:rPr>
          <w:rtl w:val="0"/>
        </w:rPr>
        <w:t xml:space="preserve">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winget</w:t>
        </w:r>
      </w:hyperlink>
      <w:r w:rsidDel="00000000" w:rsidR="00000000" w:rsidRPr="00000000">
        <w:rPr>
          <w:rtl w:val="0"/>
        </w:rPr>
        <w:t xml:space="preserve"> - package management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unki/munki" TargetMode="External"/><Relationship Id="rId10" Type="http://schemas.openxmlformats.org/officeDocument/2006/relationships/hyperlink" Target="https://gitlab.com/Mactroll/DEPNotify" TargetMode="External"/><Relationship Id="rId13" Type="http://schemas.openxmlformats.org/officeDocument/2006/relationships/hyperlink" Target="https://github.com/SAP/macOS-enterprise-privileges" TargetMode="External"/><Relationship Id="rId12" Type="http://schemas.openxmlformats.org/officeDocument/2006/relationships/hyperlink" Target="https://github.com/macadmins/nud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rikng/installapplicationsdemo" TargetMode="External"/><Relationship Id="rId15" Type="http://schemas.openxmlformats.org/officeDocument/2006/relationships/hyperlink" Target="https://chocolatey.org/" TargetMode="External"/><Relationship Id="rId14" Type="http://schemas.openxmlformats.org/officeDocument/2006/relationships/hyperlink" Target="https://github.com/salopensource" TargetMode="External"/><Relationship Id="rId16" Type="http://schemas.openxmlformats.org/officeDocument/2006/relationships/hyperlink" Target="https://github.com/microsoft/winget-cli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rfc5281#section-11.2.5" TargetMode="External"/><Relationship Id="rId7" Type="http://schemas.openxmlformats.org/officeDocument/2006/relationships/hyperlink" Target="https://github.com/netbox-community/netbox" TargetMode="External"/><Relationship Id="rId8" Type="http://schemas.openxmlformats.org/officeDocument/2006/relationships/hyperlink" Target="https://developer.apple.com/business/documentation/MDM-Protocol-Re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