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Caso de Éxito: Aluvalle - Transformación Digital e Impacto SEO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Este documento detalla el proceso de desarrollo web y la estrategia de optimización en motores de búsqueda realizada por </w:t>
      </w:r>
      <w:r w:rsidDel="00000000" w:rsidR="00000000" w:rsidRPr="00000000">
        <w:rPr>
          <w:b w:val="1"/>
          <w:bCs w:val="1"/>
          <w:rtl w:val="0"/>
        </w:rPr>
        <w:t xml:space="preserve">SEOGrowthers</w:t>
      </w:r>
      <w:r w:rsidDel="00000000" w:rsidR="00000000" w:rsidRPr="00000000">
        <w:rPr>
          <w:rtl w:val="0"/>
        </w:rPr>
        <w:t xml:space="preserve"> para nuestro cliente </w:t>
      </w:r>
      <w:r w:rsidDel="00000000" w:rsidR="00000000" w:rsidRPr="00000000">
        <w:rPr>
          <w:b w:val="1"/>
          <w:bCs w:val="1"/>
          <w:rtl w:val="0"/>
        </w:rPr>
        <w:t xml:space="preserve">Aluvalle</w:t>
      </w:r>
      <w:r w:rsidDel="00000000" w:rsidR="00000000" w:rsidRPr="00000000">
        <w:rPr>
          <w:rtl w:val="0"/>
        </w:rPr>
        <w:t xml:space="preserve">. El objetivo principal fue migrar de una presencia digital limitada a una plataforma de alto rendimiento capaz de captar leads cualificados y posicionar la marca como líder en su sector.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202124"/>
        </w:rPr>
      </w:pPr>
      <w:r w:rsidDel="00000000" w:rsidR="00000000" w:rsidRPr="00000000">
        <w:rPr>
          <w:color w:val="202124"/>
          <w:rtl w:val="0"/>
        </w:rPr>
        <w:t xml:space="preserve">1. El Desafío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Aluvalle presentaba un sitio web con tecnología obsoleta que no cumplía con los estándares modernos de usabilidad (UX) ni con las métricas de Core Web Vitals de Google. Los problemas principales incluían: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Velocidad de carga lenta, especialmente en dispositivos móviles.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Arquitectura de información confusa que dificultaba la conversión.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Baja visibilidad orgánica para palabras clave estratégicas del negocio.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Falta de una identidad visual coherente con la calidad de sus servicios.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color w:val="202124"/>
        </w:rPr>
      </w:pPr>
      <w:r w:rsidDel="00000000" w:rsidR="00000000" w:rsidRPr="00000000">
        <w:rPr>
          <w:color w:val="202124"/>
          <w:rtl w:val="0"/>
        </w:rPr>
        <w:t xml:space="preserve">2. Nuestra Solución Técnica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Implementamos una solución integral utilizando tecnologías de vanguardia para garantizar escalabilidad y rendimiento:</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color w:val="3c4043"/>
        </w:rPr>
      </w:pPr>
      <w:r w:rsidDel="00000000" w:rsidR="00000000" w:rsidRPr="00000000">
        <w:rPr>
          <w:color w:val="3c4043"/>
          <w:rtl w:val="0"/>
        </w:rPr>
        <w:t xml:space="preserve">Desarrollo Web Full-Stack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Optamos por un stack moderno basado en </w:t>
      </w:r>
      <w:r w:rsidDel="00000000" w:rsidR="00000000" w:rsidRPr="00000000">
        <w:rPr>
          <w:b w:val="1"/>
          <w:bCs w:val="1"/>
          <w:rtl w:val="0"/>
        </w:rPr>
        <w:t xml:space="preserve">React</w:t>
      </w:r>
      <w:r w:rsidDel="00000000" w:rsidR="00000000" w:rsidRPr="00000000">
        <w:rPr>
          <w:rtl w:val="0"/>
        </w:rPr>
        <w:t xml:space="preserve"> y </w:t>
      </w:r>
      <w:r w:rsidDel="00000000" w:rsidR="00000000" w:rsidRPr="00000000">
        <w:rPr>
          <w:b w:val="1"/>
          <w:bCs w:val="1"/>
          <w:rtl w:val="0"/>
        </w:rPr>
        <w:t xml:space="preserve">Next.js</w:t>
      </w:r>
      <w:r w:rsidDel="00000000" w:rsidR="00000000" w:rsidRPr="00000000">
        <w:rPr>
          <w:rtl w:val="0"/>
        </w:rPr>
        <w:t xml:space="preserve"> para el frontend, permitiendo la generación de sitios estáticos (SSG) y renderizado en el lado del servidor (SSR). Esto garantiza tiempos de respuesta casi instantáneos.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Estilización:</w:t>
      </w:r>
      <w:r w:rsidDel="00000000" w:rsidR="00000000" w:rsidRPr="00000000">
        <w:rPr>
          <w:rtl w:val="0"/>
        </w:rPr>
        <w:t xml:space="preserve"> Utilizamos </w:t>
      </w:r>
      <w:r w:rsidDel="00000000" w:rsidR="00000000" w:rsidRPr="00000000">
        <w:rPr>
          <w:b w:val="1"/>
          <w:bCs w:val="1"/>
          <w:rtl w:val="0"/>
        </w:rPr>
        <w:t xml:space="preserve">Tailwind CSS</w:t>
      </w:r>
      <w:r w:rsidDel="00000000" w:rsidR="00000000" w:rsidRPr="00000000">
        <w:rPr>
          <w:rtl w:val="0"/>
        </w:rPr>
        <w:t xml:space="preserve"> para un diseño responsivo y optimizado, eliminando el exceso de código CSS innecesario.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Optimización de Imágenes:</w:t>
      </w:r>
      <w:r w:rsidDel="00000000" w:rsidR="00000000" w:rsidRPr="00000000">
        <w:rPr>
          <w:rtl w:val="0"/>
        </w:rPr>
        <w:t xml:space="preserve"> Implementación de formatos de nueva generación (WebP/AVIF) con carga diferida (lazy loading).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color w:val="3c4043"/>
        </w:rPr>
      </w:pPr>
      <w:r w:rsidDel="00000000" w:rsidR="00000000" w:rsidRPr="00000000">
        <w:rPr>
          <w:color w:val="3c4043"/>
          <w:rtl w:val="0"/>
        </w:rPr>
        <w:t xml:space="preserve">Estrategia SEO de Autoridad (E-E-A-T)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Desarrollamos una arquitectura de contenidos basada en silos para reforzar la autoridad temática de Aluvalle en su nicho:</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Investigación de Keywords:</w:t>
      </w:r>
      <w:r w:rsidDel="00000000" w:rsidR="00000000" w:rsidRPr="00000000">
        <w:rPr>
          <w:rtl w:val="0"/>
        </w:rPr>
        <w:t xml:space="preserve"> Identificamos oportunidades de "long-tail" con alta intención comercial.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SEO On-Page:</w:t>
      </w:r>
      <w:r w:rsidDel="00000000" w:rsidR="00000000" w:rsidRPr="00000000">
        <w:rPr>
          <w:rtl w:val="0"/>
        </w:rPr>
        <w:t xml:space="preserve"> Optimización de meta-etiquetas, jerarquía de encabezados (H1-H3) y enlazado interno estratégico.</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Datos Estructurados:</w:t>
      </w:r>
      <w:r w:rsidDel="00000000" w:rsidR="00000000" w:rsidRPr="00000000">
        <w:rPr>
          <w:rtl w:val="0"/>
        </w:rPr>
        <w:t xml:space="preserve"> Implementación de esquemas de Local Business y Product para mejorar la apariencia en los resultados de búsqueda (Rich Snippets).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color w:val="202124"/>
        </w:rPr>
      </w:pPr>
      <w:r w:rsidDel="00000000" w:rsidR="00000000" w:rsidRPr="00000000">
        <w:rPr>
          <w:color w:val="202124"/>
          <w:rtl w:val="0"/>
        </w:rPr>
        <w:t xml:space="preserve">3. Resultados Obtenidos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line="300" w:lineRule="auto"/>
        <w:rPr/>
      </w:pPr>
      <w:r w:rsidDel="00000000" w:rsidR="00000000" w:rsidRPr="00000000">
        <w:rPr>
          <w:rtl w:val="0"/>
        </w:rPr>
        <w:t xml:space="preserve">Tras seis meses de implementación, los indicadores clave de rendimiento (KPIs) mostraron una mejora significativa:</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Métrica</w:t>
            </w:r>
          </w:p>
        </w:tc>
        <w:tc>
          <w:tcPr>
            <w:tcBorders>
              <w:top w:color="dadce0" w:space="0" w:sz="6" w:val="single"/>
              <w:left w:color="dadce0" w:space="0" w:sz="6" w:val="single"/>
              <w:bottom w:color="dadce0" w:space="0" w:sz="6" w:val="single"/>
              <w:right w:color="dadc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Antes</w:t>
            </w:r>
          </w:p>
        </w:tc>
        <w:tc>
          <w:tcPr>
            <w:tcBorders>
              <w:top w:color="dadce0" w:space="0" w:sz="6" w:val="single"/>
              <w:left w:color="dadce0" w:space="0" w:sz="6" w:val="single"/>
              <w:bottom w:color="dadce0" w:space="0" w:sz="6" w:val="single"/>
              <w:right w:color="dadc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Después (SEOGrowthers)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Puntaje Core Web Vitals (LCP)</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jc w:val="center"/>
              <w:rPr/>
            </w:pPr>
            <w:r w:rsidDel="00000000" w:rsidR="00000000" w:rsidRPr="00000000">
              <w:rPr>
                <w:rtl w:val="0"/>
              </w:rPr>
              <w:t xml:space="preserve">4.2s (Pobre)</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jc w:val="center"/>
              <w:rPr/>
            </w:pPr>
            <w:r w:rsidDel="00000000" w:rsidR="00000000" w:rsidRPr="00000000">
              <w:rPr>
                <w:rtl w:val="0"/>
              </w:rPr>
              <w:t xml:space="preserve">1.1s (Excelente)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Tráfico Orgánico Mensual</w:t>
            </w:r>
          </w:p>
        </w:tc>
        <w:tc>
          <w:tcPr>
            <w:tcBorders>
              <w:top w:color="dadce0" w:space="0" w:sz="6" w:val="single"/>
              <w:left w:color="dadce0" w:space="0" w:sz="6" w:val="single"/>
              <w:bottom w:color="dadce0" w:space="0" w:sz="6" w:val="single"/>
              <w:right w:color="dadc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~150 visitas</w:t>
            </w:r>
          </w:p>
        </w:tc>
        <w:tc>
          <w:tcPr>
            <w:tcBorders>
              <w:top w:color="dadce0" w:space="0" w:sz="6" w:val="single"/>
              <w:left w:color="dadce0" w:space="0" w:sz="6" w:val="single"/>
              <w:bottom w:color="dadce0" w:space="0" w:sz="6" w:val="single"/>
              <w:right w:color="dadc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+1,200 visitas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Tasa de Conversión (Leads)</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jc w:val="center"/>
              <w:rPr/>
            </w:pPr>
            <w:r w:rsidDel="00000000" w:rsidR="00000000" w:rsidRPr="00000000">
              <w:rPr>
                <w:rtl w:val="0"/>
              </w:rPr>
              <w:t xml:space="preserve">0.5%</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jc w:val="center"/>
              <w:rPr/>
            </w:pPr>
            <w:r w:rsidDel="00000000" w:rsidR="00000000" w:rsidRPr="00000000">
              <w:rPr>
                <w:rtl w:val="0"/>
              </w:rPr>
              <w:t xml:space="preserve">3.8%</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color w:val="202124"/>
        </w:rPr>
      </w:pPr>
      <w:r w:rsidDel="00000000" w:rsidR="00000000" w:rsidRPr="00000000">
        <w:rPr>
          <w:color w:val="202124"/>
          <w:rtl w:val="0"/>
        </w:rPr>
        <w:t xml:space="preserve">4. Conclusión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El proyecto Aluvalle demuestra que la combinación de un desarrollo técnico impecable con una estrategia SEO orientada al usuario es la clave para el éxito en el entorno digital actual. En </w:t>
      </w:r>
      <w:r w:rsidDel="00000000" w:rsidR="00000000" w:rsidRPr="00000000">
        <w:rPr>
          <w:b w:val="1"/>
          <w:bCs w:val="1"/>
          <w:rtl w:val="0"/>
        </w:rPr>
        <w:t xml:space="preserve">SEOGrowthers</w:t>
      </w:r>
      <w:r w:rsidDel="00000000" w:rsidR="00000000" w:rsidRPr="00000000">
        <w:rPr>
          <w:rtl w:val="0"/>
        </w:rPr>
        <w:t xml:space="preserve">, seguimos comprometidos con la innovación y el crecimiento de nuestros socios comerciales.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