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暂停当前线程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逻辑详情：</w:t>
      </w:r>
    </w:p>
    <w:p>
      <w:pPr>
        <w:pStyle w:val="3"/>
        <w:bidi w:val="0"/>
        <w:jc w:val="left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pPr>
      <w:bookmarkStart w:id="0" w:name="threadsleep"/>
      <w:bookmarkEnd w:id="0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threadSleep</w:t>
      </w:r>
    </w:p>
    <w:p>
      <w:pPr>
        <w:pStyle w:val="Style14"/>
        <w:bidi w:val="0"/>
        <w:jc w:val="left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暂停线程。</w:t>
      </w:r>
    </w:p>
    <w:p>
      <w:pPr>
        <w:pStyle w:val="Style14"/>
        <w:bidi w:val="0"/>
        <w:jc w:val="left"/>
        <w:rPr/>
      </w:pPr>
      <w:r>
        <w:rPr>
          <w:rFonts w:ascii="Helvetica;Arial;freesans;sans-serif" w:hAnsi="Helvetica;Arial;freesans;sans-serif"/>
          <w:caps w:val="false"/>
          <w:smallCaps w:val="false"/>
          <w:color w:val="080808"/>
          <w:spacing w:val="0"/>
        </w:rPr>
        <w:t>参数名：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millisecond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Integer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暂停的时间（毫秒）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  <w:t>wait</w:t>
      </w:r>
    </w:p>
    <w:p>
      <w:pPr>
        <w:pStyle w:val="Style14"/>
        <w:bidi w:val="0"/>
        <w:jc w:val="left"/>
        <w:rPr/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让线程进入等待状态，直到另一个线程调用该对象的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notify()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或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notifyAll()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方法为止。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4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wait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是否必填：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是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pPr>
      <w:bookmarkStart w:id="1" w:name="notify"/>
      <w:bookmarkEnd w:id="1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</w:t>
      </w:r>
    </w:p>
    <w:p>
      <w:pPr>
        <w:pStyle w:val="Style14"/>
        <w:bidi w:val="0"/>
        <w:jc w:val="left"/>
        <w:rPr>
          <w:rFonts w:eastAsia="Helvetica;Arial;freesans;sans-serif"/>
          <w:b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4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4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4"/>
        <w:bidi w:val="0"/>
        <w:jc w:val="left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是否必填：是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br/>
      </w:r>
    </w:p>
    <w:p>
      <w:pPr>
        <w:pStyle w:val="Style14"/>
        <w:bidi w:val="0"/>
        <w:jc w:val="left"/>
        <w:rPr/>
      </w:pPr>
      <w:bookmarkStart w:id="2" w:name="notify_Copy_1"/>
      <w:bookmarkEnd w:id="2"/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notify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  <w:t>All</w:t>
      </w:r>
    </w:p>
    <w:p>
      <w:pPr>
        <w:pStyle w:val="Style14"/>
        <w:bidi w:val="0"/>
        <w:jc w:val="left"/>
        <w:rPr>
          <w:rFonts w:eastAsia="Helvetica;Arial;freesans;sans-serif"/>
          <w:b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唤醒该对象等待队列中的单个线程。</w:t>
      </w:r>
    </w:p>
    <w:p>
      <w:pPr>
        <w:pStyle w:val="Style14"/>
        <w:bidi w:val="0"/>
        <w:jc w:val="left"/>
        <w:rPr/>
      </w:pPr>
      <w:r>
        <w:rPr/>
        <w:t>参数名：</w:t>
      </w:r>
      <w:r>
        <w:rPr/>
        <w:t>obj</w:t>
      </w:r>
    </w:p>
    <w:p>
      <w:pPr>
        <w:pStyle w:val="Style14"/>
        <w:bidi w:val="0"/>
        <w:jc w:val="left"/>
        <w:rPr/>
      </w:pPr>
      <w:r>
        <w:rPr/>
        <w:t>类型：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Boolean </w:t>
      </w:r>
      <w:r>
        <w:rPr/>
        <w:t xml:space="preserve"> </w:t>
      </w:r>
    </w:p>
    <w:p>
      <w:pPr>
        <w:pStyle w:val="Style14"/>
        <w:bidi w:val="0"/>
        <w:jc w:val="left"/>
        <w:rPr/>
      </w:pPr>
      <w:r>
        <w:rPr/>
        <w:t>描述：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All</w:t>
      </w:r>
      <w:r>
        <w:rPr>
          <w:rFonts w:eastAsia="Helvetica;Arial;freesans;sans-serif"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方法的对象 </w:t>
      </w:r>
      <w:r>
        <w:rPr/>
        <w:t xml:space="preserve"> </w:t>
      </w:r>
    </w:p>
    <w:p>
      <w:pPr>
        <w:pStyle w:val="Style14"/>
        <w:bidi w:val="0"/>
        <w:jc w:val="left"/>
        <w:rPr>
          <w:rFonts w:eastAsia="Helvetica;Arial;freesans;sans-serif"/>
          <w:b w:val="false"/>
          <w:i w:val="false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是否必填：是 </w:t>
      </w:r>
    </w:p>
    <w:p>
      <w:pPr>
        <w:pStyle w:val="Style14"/>
        <w:bidi w:val="0"/>
        <w:jc w:val="left"/>
        <w:rPr>
          <w:rFonts w:ascii="Helvetica;Arial;freesans;sans-serif" w:hAnsi="Helvetica;Arial;freesans;sans-serif" w:eastAsia="Helvetica;Arial;freesans;sans-serif"/>
          <w:b w:val="false"/>
          <w:b w:val="false"/>
          <w:i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下载依赖库后，应用引用依赖库 </w:t>
      </w:r>
      <w:r>
        <w:rPr>
          <w:rFonts w:ascii="Helvetica;Arial;freesans;sans-serif" w:hAnsi="Helvetica;Arial;freesans;sans-serif"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9542780" cy="608520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278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1"/>
        </w:numPr>
        <w:pBdr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点击按钮调用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ThreadSleep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方法，暂停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秒（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10000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毫秒）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18237835" cy="677100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835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1"/>
        </w:numPr>
        <w:pBdr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调用结果：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3580765" cy="216154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numPr>
          <w:ilvl w:val="0"/>
          <w:numId w:val="1"/>
        </w:numPr>
        <w:pBdr/>
        <w:tabs>
          <w:tab w:val="clear" w:pos="1134"/>
          <w:tab w:val="left" w:pos="709" w:leader="none"/>
        </w:tabs>
        <w:bidi w:val="0"/>
        <w:spacing w:before="240" w:after="240"/>
        <w:ind w:left="709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点击按钮调用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wait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让线程进入等待状态，直到另一个线程调用该对象的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notify()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或 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 xml:space="preserve">notifyAll() 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方法为止。</w:t>
      </w:r>
    </w:p>
    <w:p>
      <w:pPr>
        <w:pStyle w:val="Style14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>
          <w:caps w:val="false"/>
          <w:smallCaps w:val="false"/>
          <w:color w:val="080808"/>
          <w:spacing w:val="0"/>
        </w:rPr>
        <w:drawing>
          <wp:inline distT="0" distB="0" distL="0" distR="0">
            <wp:extent cx="4866640" cy="21145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80808"/>
          <w:spacing w:val="0"/>
        </w:rPr>
        <w:drawing>
          <wp:inline distT="0" distB="0" distL="0" distR="0">
            <wp:extent cx="6793230" cy="4809490"/>
            <wp:effectExtent l="0" t="0" r="0" b="0"/>
            <wp:docPr id="5" name="图像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080808"/>
          <w:spacing w:val="0"/>
        </w:rPr>
        <w:t> </w:t>
      </w:r>
    </w:p>
    <w:p>
      <w:pPr>
        <w:pStyle w:val="Style14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4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对象的等待队列中等待的单个线程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6780530" cy="397129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6840220" cy="399986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widowControl/>
        <w:bidi w:val="0"/>
        <w:spacing w:before="240" w:after="240"/>
        <w:ind w:left="0" w:right="0" w:hanging="0"/>
        <w:jc w:val="left"/>
        <w:rPr>
          <w:caps w:val="false"/>
          <w:smallCaps w:val="false"/>
          <w:color w:val="080808"/>
          <w:spacing w:val="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5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.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调用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notifyAll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方法</w:t>
      </w: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,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唤醒在对象的等待队列中等待的所有线程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6840220" cy="422846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t> </w:t>
      </w:r>
      <w:r>
        <w:rPr>
          <w:rFonts w:eastAsia="Helvetica;Arial;freesans;sans-serif"/>
          <w:b w:val="false"/>
          <w:i w:val="false"/>
          <w:caps w:val="false"/>
          <w:smallCaps w:val="false"/>
          <w:color w:val="080808"/>
          <w:spacing w:val="0"/>
          <w:sz w:val="21"/>
        </w:rPr>
        <w:drawing>
          <wp:inline distT="0" distB="0" distL="0" distR="0">
            <wp:extent cx="6840220" cy="4247515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bidi w:val="0"/>
        <w:spacing w:before="0" w:after="283"/>
        <w:jc w:val="left"/>
        <w:rPr>
          <w:rFonts w:eastAsia="Helvetica;Arial;freesans;sans-serif"/>
          <w:b w:val="false"/>
          <w:i w:val="false"/>
          <w:sz w:val="21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080808"/>
          <w:spacing w:val="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Helvetica">
    <w:altName w:val="Arial"/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1134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3">
    <w:name w:val="Heading 3"/>
    <w:basedOn w:val="Style15"/>
    <w:next w:val="Style14"/>
    <w:qFormat/>
    <w:pPr>
      <w:spacing w:before="140" w:after="120"/>
      <w:outlineLvl w:val="2"/>
    </w:pPr>
    <w:rPr>
      <w:rFonts w:ascii="Liberation Serif" w:hAnsi="Liberation Serif" w:eastAsia="新宋体" w:cs="Arial"/>
      <w:b/>
      <w:bCs/>
      <w:sz w:val="28"/>
      <w:szCs w:val="28"/>
    </w:rPr>
  </w:style>
  <w:style w:type="character" w:styleId="Style13">
    <w:name w:val="编号符号"/>
    <w:qFormat/>
    <w:rPr/>
  </w:style>
  <w:style w:type="paragraph" w:styleId="Style14">
    <w:name w:val="Body Text"/>
    <w:basedOn w:val="Normal"/>
    <w:pPr>
      <w:spacing w:lineRule="auto" w:line="276" w:before="0" w:after="283"/>
    </w:pPr>
    <w:rPr/>
  </w:style>
  <w:style w:type="paragraph" w:styleId="Style15">
    <w:name w:val="标题样式"/>
    <w:basedOn w:val="Normal"/>
    <w:next w:val="Style14"/>
    <w:qFormat/>
    <w:pPr>
      <w:keepNext w:val="true"/>
      <w:spacing w:before="240" w:after="283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表格内容"/>
    <w:basedOn w:val="Normal"/>
    <w:qFormat/>
    <w:pPr>
      <w:widowControl w:val="false"/>
      <w:suppressLineNumbers/>
    </w:pPr>
    <w:rPr/>
  </w:style>
  <w:style w:type="paragraph" w:styleId="Style17">
    <w:name w:val="表格标题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LibreOffice/7.4.5.1$Windows_X86_64 LibreOffice_project/9c0871452b3918c1019dde9bfac75448afc4b57f</Application>
  <AppVersion>15.0000</AppVersion>
  <Pages>7</Pages>
  <Words>317</Words>
  <Characters>469</Characters>
  <CharactersWithSpaces>506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2024-09-06T17:03:14Z</dcterms:modified>
  <cp:revision>4</cp:revision>
  <dc:subject/>
  <dc:title/>
</cp:coreProperties>
</file>