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b w:val="0"/>
          <w:color w:val="0A0F1A"/>
          <w:sz w:val="22"/>
        </w:rPr>
      </w:r>
    </w:p>
    <w:p>
      <w:pPr>
        <w:spacing w:after="240" w:line="276" w:lineRule="auto"/>
        <w:jc w:val="center"/>
      </w:pPr>
      <w:r>
        <w:rPr>
          <w:b w:val="0"/>
          <w:color w:val="0A0F1A"/>
          <w:sz w:val="22"/>
        </w:rPr>
      </w:r>
    </w:p>
    <w:p>
      <w:pPr>
        <w:spacing w:after="240" w:line="276" w:lineRule="auto"/>
        <w:jc w:val="center"/>
      </w:pPr>
      <w:r>
        <w:rPr>
          <w:b w:val="0"/>
          <w:color w:val="0A0F1A"/>
          <w:sz w:val="22"/>
        </w:rPr>
      </w:r>
    </w:p>
    <w:p>
      <w:pPr>
        <w:spacing w:after="360" w:line="276" w:lineRule="auto"/>
        <w:jc w:val="center"/>
      </w:pPr>
      <w:r>
        <w:rPr>
          <w:b/>
          <w:color w:val="0A0F1A"/>
          <w:sz w:val="32"/>
        </w:rPr>
        <w:t>LAPORAN MAGANG</w:t>
      </w:r>
    </w:p>
    <w:p>
      <w:pPr>
        <w:spacing w:after="120" w:line="276" w:lineRule="auto"/>
        <w:jc w:val="center"/>
      </w:pPr>
      <w:r>
        <w:rPr>
          <w:b/>
          <w:color w:val="0A0F1A"/>
          <w:sz w:val="30"/>
        </w:rPr>
        <w:t>Modernisasi Portal CSIRT DKI Jakarta:</w:t>
      </w:r>
    </w:p>
    <w:p>
      <w:pPr>
        <w:spacing w:after="120" w:line="276" w:lineRule="auto"/>
        <w:jc w:val="center"/>
      </w:pPr>
      <w:r>
        <w:rPr>
          <w:b/>
          <w:color w:val="0A0F1A"/>
          <w:sz w:val="30"/>
        </w:rPr>
        <w:t>Redesain UI/UX, Penerapan Aksesibilitas WCAG 2.1,</w:t>
      </w:r>
    </w:p>
    <w:p>
      <w:pPr>
        <w:spacing w:after="480" w:line="276" w:lineRule="auto"/>
        <w:jc w:val="center"/>
      </w:pPr>
      <w:r>
        <w:rPr>
          <w:b/>
          <w:color w:val="0A0F1A"/>
          <w:sz w:val="30"/>
        </w:rPr>
        <w:t>dan Migrasi Framework Yii ke Laravel</w:t>
      </w:r>
    </w:p>
    <w:p>
      <w:pPr>
        <w:spacing w:after="120" w:line="276" w:lineRule="auto"/>
        <w:jc w:val="center"/>
      </w:pPr>
      <w:r>
        <w:rPr>
          <w:b w:val="0"/>
          <w:color w:val="0A0F1A"/>
          <w:sz w:val="24"/>
        </w:rPr>
        <w:t>Disusun oleh:</w:t>
      </w:r>
    </w:p>
    <w:p>
      <w:pPr>
        <w:spacing w:after="40" w:line="276" w:lineRule="auto"/>
        <w:jc w:val="center"/>
      </w:pPr>
      <w:r>
        <w:rPr>
          <w:b/>
          <w:color w:val="0A0F1A"/>
          <w:sz w:val="28"/>
        </w:rPr>
        <w:t>Abdul Latif</w:t>
      </w:r>
    </w:p>
    <w:p>
      <w:pPr>
        <w:spacing w:after="360" w:line="276" w:lineRule="auto"/>
        <w:jc w:val="center"/>
      </w:pPr>
      <w:r>
        <w:rPr>
          <w:b w:val="0"/>
          <w:color w:val="0A0F1A"/>
          <w:sz w:val="24"/>
        </w:rPr>
        <w:t>NIM: [NIM BINUS University]</w:t>
      </w:r>
    </w:p>
    <w:p>
      <w:pPr>
        <w:spacing w:after="40" w:line="276" w:lineRule="auto"/>
        <w:jc w:val="center"/>
      </w:pPr>
      <w:r>
        <w:rPr>
          <w:b w:val="0"/>
          <w:color w:val="0A0F1A"/>
          <w:sz w:val="24"/>
        </w:rPr>
        <w:t>Program Studi Computer Science</w:t>
      </w:r>
    </w:p>
    <w:p>
      <w:pPr>
        <w:spacing w:after="480" w:line="276" w:lineRule="auto"/>
        <w:jc w:val="center"/>
      </w:pPr>
      <w:r>
        <w:rPr>
          <w:b w:val="0"/>
          <w:color w:val="0A0F1A"/>
          <w:sz w:val="24"/>
        </w:rPr>
        <w:t>BINUS University</w:t>
      </w:r>
    </w:p>
    <w:p>
      <w:pPr>
        <w:spacing w:after="40" w:line="276" w:lineRule="auto"/>
        <w:jc w:val="center"/>
      </w:pPr>
      <w:r>
        <w:rPr>
          <w:b w:val="0"/>
          <w:color w:val="0A0F1A"/>
          <w:sz w:val="24"/>
        </w:rPr>
        <w:t>Instansi: Diskominfotik DKI Jakarta</w:t>
      </w:r>
    </w:p>
    <w:p>
      <w:pPr>
        <w:spacing w:after="120" w:line="276" w:lineRule="auto"/>
        <w:jc w:val="center"/>
      </w:pPr>
      <w:r>
        <w:rPr>
          <w:b w:val="0"/>
          <w:color w:val="0A0F1A"/>
          <w:sz w:val="24"/>
        </w:rPr>
        <w:t>(CSIRT DKI Jakarta — csirt.jakarta.go.id)</w:t>
      </w:r>
    </w:p>
    <w:p>
      <w:pPr>
        <w:spacing w:after="40" w:line="276" w:lineRule="auto"/>
        <w:jc w:val="center"/>
      </w:pPr>
      <w:r>
        <w:rPr>
          <w:b w:val="0"/>
          <w:color w:val="0A0F1A"/>
          <w:sz w:val="24"/>
        </w:rPr>
        <w:t>Periode Magang: Februari – Agustus 2026</w:t>
      </w:r>
    </w:p>
    <w:p>
      <w:pPr>
        <w:spacing w:after="480" w:line="276" w:lineRule="auto"/>
        <w:jc w:val="center"/>
      </w:pPr>
      <w:r>
        <w:rPr>
          <w:b w:val="0"/>
          <w:color w:val="0A0F1A"/>
          <w:sz w:val="24"/>
        </w:rPr>
        <w:t>Pembimbing Lapangan: Pak Andy &amp; Bu Rina</w:t>
      </w:r>
    </w:p>
    <w:p>
      <w:pPr>
        <w:spacing w:after="120" w:line="276" w:lineRule="auto"/>
        <w:jc w:val="center"/>
      </w:pPr>
      <w:r>
        <w:rPr>
          <w:b/>
          <w:color w:val="0A0F1A"/>
          <w:sz w:val="24"/>
        </w:rPr>
        <w:t>2026</w:t>
      </w:r>
    </w:p>
    <w:p>
      <w:r>
        <w:br w:type="page"/>
      </w:r>
    </w:p>
    <w:p>
      <w:pPr>
        <w:spacing w:after="360" w:line="276" w:lineRule="auto"/>
        <w:jc w:val="center"/>
      </w:pPr>
      <w:r>
        <w:rPr>
          <w:b/>
          <w:color w:val="0A0F1A"/>
          <w:sz w:val="28"/>
        </w:rPr>
        <w:t>LEMBAR PENGESAHAN</w:t>
      </w:r>
    </w:p>
    <w:p>
      <w:pPr>
        <w:spacing w:line="360" w:lineRule="auto" w:after="120"/>
        <w:ind w:firstLine="709"/>
        <w:jc w:val="both"/>
      </w:pPr>
      <w:r>
        <w:t>Laporan magang berjudul “Modernisasi Portal CSIRT DKI Jakarta: Redesain UI/UX, Penerapan Aksesibilitas WCAG 2.1, dan Migrasi Framework Yii ke Laravel” ini disusun oleh Abdul Latif, mahasiswa Program Studi Computer Science BINUS University, sebagai pertanggungjawaban pelaksanaan magang di Diskominfotik DKI Jakarta pada periode Februari – Agustus 2026. Laporan ini telah disetujui oleh pembimbing lapangan.</w:t>
      </w:r>
    </w:p>
    <w:p/>
    <w:tbl>
      <w:tblPr>
        <w:tblW w:type="auto" w:w="0"/>
        <w:tblLayout w:type="autofit"/>
        <w:tblLook w:firstColumn="1" w:firstRow="1" w:lastColumn="0" w:lastRow="0" w:noHBand="0" w:noVBand="1" w:val="04A0"/>
      </w:tblPr>
      <w:tblGrid>
        <w:gridCol w:w="4561"/>
        <w:gridCol w:w="4561"/>
      </w:tblGrid>
      <w:tr>
        <w:tc>
          <w:tcPr>
            <w:tcW w:type="dxa" w:w="4561"/>
          </w:tcPr>
          <w:p>
            <w:pPr>
              <w:spacing w:line="360" w:lineRule="auto"/>
              <w:jc w:val="left"/>
            </w:pPr>
            <w:r>
              <w:t>Mengetahui,</w:t>
              <w:br/>
              <w:t>Pembimbing Lapangan,</w:t>
              <w:br/>
              <w:br/>
              <w:br/>
              <w:br/>
              <w:t>( Pak Andy / Bu Rina )</w:t>
            </w:r>
          </w:p>
        </w:tc>
        <w:tc>
          <w:tcPr>
            <w:tcW w:type="dxa" w:w="4561"/>
          </w:tcPr>
          <w:p>
            <w:pPr>
              <w:spacing w:line="360" w:lineRule="auto"/>
              <w:jc w:val="right"/>
            </w:pPr>
            <w:r>
              <w:t>Jakarta, Agustus 2026</w:t>
              <w:br/>
              <w:t>Mahasiswa,</w:t>
              <w:br/>
              <w:br/>
              <w:br/>
              <w:br/>
              <w:t>( Abdul Latif )</w:t>
            </w:r>
          </w:p>
        </w:tc>
      </w:tr>
    </w:tbl>
    <w:p>
      <w:r>
        <w:br w:type="page"/>
      </w:r>
    </w:p>
    <w:p>
      <w:pPr>
        <w:spacing w:after="360" w:line="276" w:lineRule="auto"/>
        <w:jc w:val="center"/>
      </w:pPr>
      <w:r>
        <w:rPr>
          <w:b/>
          <w:color w:val="0A0F1A"/>
          <w:sz w:val="28"/>
        </w:rPr>
        <w:t>KATA PENGANTAR</w:t>
      </w:r>
    </w:p>
    <w:p>
      <w:pPr>
        <w:spacing w:line="360" w:lineRule="auto" w:after="120"/>
        <w:ind w:firstLine="709"/>
        <w:jc w:val="both"/>
      </w:pPr>
      <w:r>
        <w:t>Puji syukur penulis panjatkan ke hadirat Tuhan Yang Maha Esa atas rahmat dan karunia-Nya sehingga laporan magang ini dapat diselesaikan. Laporan ini disusun sebagai bentuk pertanggungjawaban pelaksanaan magang di Diskominfotik DKI Jakarta, khususnya pada satuan tugas CSIRT DKI Jakarta, selama periode Februari – Agustus 2026.</w:t>
      </w:r>
    </w:p>
    <w:p>
      <w:pPr>
        <w:spacing w:line="360" w:lineRule="auto" w:after="120"/>
        <w:ind w:firstLine="709"/>
        <w:jc w:val="both"/>
      </w:pPr>
      <w:r>
        <w:t>Selama pelaksanaan magang, penulis terlibat dalam modernisasi portal CSIRT DKI Jakarta, meliputi migrasi framework dari Yii ke Laravel, perancangan ulang antarmuka dan pengalaman pengguna, penerapan aksesibilitas sesuai standar WCAG 2.1, serta penguatan keamanan dan stabilitas aplikasi. Pengalaman tersebut memberikan pemahaman mendalam mengenai proses pengembangan sistem informasi di lingkungan instansi pemerintah.</w:t>
      </w:r>
    </w:p>
    <w:p>
      <w:pPr>
        <w:spacing w:line="360" w:lineRule="auto" w:after="120"/>
        <w:ind w:firstLine="709"/>
        <w:jc w:val="both"/>
      </w:pPr>
      <w:r>
        <w:t>Penulis mengucapkan terima kasih kepada Bapak Andy dan Ibu Rina selaku pembimbing lapangan yang telah memberikan arahan, masukan, dan dukungan selama pelaksanaan magang, kepada jajaran Diskominfotik DKI Jakarta atas kesempatan yang diberikan, serta kepada seluruh pihak yang turut membantu penyelesaian laporan ini. Penulis menyadari laporan ini masih memiliki kekurangan, sehingga kritik dan saran yang membangun sangat diharapkan.</w:t>
      </w:r>
    </w:p>
    <w:p/>
    <w:p>
      <w:pPr>
        <w:spacing w:line="360" w:lineRule="auto"/>
        <w:jc w:val="right"/>
      </w:pPr>
      <w:r>
        <w:t>Jakarta, Agustus 2026</w:t>
        <w:br/>
        <w:t>Penulis,</w:t>
        <w:br/>
        <w:br/>
        <w:br/>
        <w:t>( Abdul Latif )</w:t>
      </w:r>
    </w:p>
    <w:p>
      <w:r>
        <w:br w:type="page"/>
      </w:r>
    </w:p>
    <w:p>
      <w:pPr>
        <w:spacing w:after="360" w:line="276" w:lineRule="auto"/>
        <w:jc w:val="center"/>
      </w:pPr>
      <w:r>
        <w:rPr>
          <w:b/>
          <w:color w:val="0A0F1A"/>
          <w:sz w:val="28"/>
        </w:rPr>
        <w:t>DAFTAR ISI</w:t>
      </w:r>
    </w:p>
    <w:p>
      <w:pPr>
        <w:spacing w:line="336" w:lineRule="auto" w:after="40"/>
      </w:pPr>
      <w:r>
        <w:t>KATA PENGANTAR</w:t>
      </w:r>
    </w:p>
    <w:p>
      <w:pPr>
        <w:spacing w:line="336" w:lineRule="auto" w:after="40"/>
      </w:pPr>
      <w:r>
        <w:t>DAFTAR ISI</w:t>
      </w:r>
    </w:p>
    <w:p>
      <w:pPr>
        <w:spacing w:line="336" w:lineRule="auto" w:after="40"/>
      </w:pPr>
      <w:r>
        <w:rPr>
          <w:b/>
        </w:rPr>
        <w:t>BAB 1 PENDAHULUAN</w:t>
      </w:r>
    </w:p>
    <w:p>
      <w:pPr>
        <w:spacing w:line="336" w:lineRule="auto" w:after="40"/>
      </w:pPr>
      <w:r>
        <w:t>1.1 Latar Belakang</w:t>
      </w:r>
    </w:p>
    <w:p>
      <w:pPr>
        <w:spacing w:line="336" w:lineRule="auto" w:after="40"/>
      </w:pPr>
      <w:r>
        <w:t>1.2 Tujuan Magang</w:t>
      </w:r>
    </w:p>
    <w:p>
      <w:pPr>
        <w:spacing w:line="336" w:lineRule="auto" w:after="40"/>
      </w:pPr>
      <w:r>
        <w:t>1.3 Ruang Lingkup</w:t>
      </w:r>
    </w:p>
    <w:p>
      <w:pPr>
        <w:spacing w:line="336" w:lineRule="auto" w:after="40"/>
      </w:pPr>
      <w:r>
        <w:t>1.4 Sistematika Penulisan</w:t>
      </w:r>
    </w:p>
    <w:p>
      <w:pPr>
        <w:spacing w:line="336" w:lineRule="auto" w:after="40"/>
      </w:pPr>
      <w:r>
        <w:rPr>
          <w:b/>
        </w:rPr>
        <w:t>BAB 2 PROFIL INSTANSI</w:t>
      </w:r>
    </w:p>
    <w:p>
      <w:pPr>
        <w:spacing w:line="336" w:lineRule="auto" w:after="40"/>
      </w:pPr>
      <w:r>
        <w:t>2.1 Profil Diskominfotik DKI Jakarta</w:t>
      </w:r>
    </w:p>
    <w:p>
      <w:pPr>
        <w:spacing w:line="336" w:lineRule="auto" w:after="40"/>
      </w:pPr>
      <w:r>
        <w:t>2.2 Profil CSIRT DKI Jakarta</w:t>
      </w:r>
    </w:p>
    <w:p>
      <w:pPr>
        <w:spacing w:line="336" w:lineRule="auto" w:after="40"/>
      </w:pPr>
      <w:r>
        <w:t>2.3 Tugas dan Layanan CSIRT DKI Jakarta</w:t>
      </w:r>
    </w:p>
    <w:p>
      <w:pPr>
        <w:spacing w:line="336" w:lineRule="auto" w:after="40"/>
      </w:pPr>
      <w:r>
        <w:rPr>
          <w:b/>
        </w:rPr>
        <w:t>BAB 3 ANALISIS SISTEM YANG ADA</w:t>
      </w:r>
    </w:p>
    <w:p>
      <w:pPr>
        <w:spacing w:line="336" w:lineRule="auto" w:after="40"/>
      </w:pPr>
      <w:r>
        <w:t>3.1 Kondisi Sistem Sebelumnya</w:t>
      </w:r>
    </w:p>
    <w:p>
      <w:pPr>
        <w:spacing w:line="336" w:lineRule="auto" w:after="40"/>
      </w:pPr>
      <w:r>
        <w:t>3.2 Identifikasi Permasalahan</w:t>
      </w:r>
    </w:p>
    <w:p>
      <w:pPr>
        <w:spacing w:line="336" w:lineRule="auto" w:after="40"/>
      </w:pPr>
      <w:r>
        <w:t>3.3 Analisis Kebutuhan Pengguna</w:t>
      </w:r>
    </w:p>
    <w:p>
      <w:pPr>
        <w:spacing w:line="336" w:lineRule="auto" w:after="40"/>
      </w:pPr>
      <w:r>
        <w:rPr>
          <w:b/>
        </w:rPr>
        <w:t>BAB 4 METODOLOGI DAN PELAKSANAAN MAGANG</w:t>
      </w:r>
    </w:p>
    <w:p>
      <w:pPr>
        <w:spacing w:line="336" w:lineRule="auto" w:after="40"/>
      </w:pPr>
      <w:r>
        <w:t>4.1 Metodologi Pelaksanaan</w:t>
      </w:r>
    </w:p>
    <w:p>
      <w:pPr>
        <w:spacing w:line="336" w:lineRule="auto" w:after="40"/>
      </w:pPr>
      <w:r>
        <w:t>4.2 Alat dan Teknologi</w:t>
      </w:r>
    </w:p>
    <w:p>
      <w:pPr>
        <w:spacing w:line="336" w:lineRule="auto" w:after="40"/>
      </w:pPr>
      <w:r>
        <w:t>4.3 Jadwal Pelaksanaan</w:t>
      </w:r>
    </w:p>
    <w:p>
      <w:pPr>
        <w:spacing w:line="336" w:lineRule="auto" w:after="40"/>
      </w:pPr>
      <w:r>
        <w:t>4.4 Dokumentasi Pelaksanaan</w:t>
      </w:r>
    </w:p>
    <w:p>
      <w:pPr>
        <w:spacing w:line="336" w:lineRule="auto" w:after="40"/>
      </w:pPr>
      <w:r>
        <w:rPr>
          <w:b/>
        </w:rPr>
        <w:t>BAB 5 HASIL DAN PEMBAHASAN</w:t>
      </w:r>
    </w:p>
    <w:p>
      <w:pPr>
        <w:spacing w:line="336" w:lineRule="auto" w:after="40"/>
      </w:pPr>
      <w:r>
        <w:t>5.1 Perancangan Design System</w:t>
      </w:r>
    </w:p>
    <w:p>
      <w:pPr>
        <w:spacing w:line="336" w:lineRule="auto" w:after="40"/>
      </w:pPr>
      <w:r>
        <w:t>5.2 Redesain Antarmuka Publik</w:t>
      </w:r>
    </w:p>
    <w:p>
      <w:pPr>
        <w:spacing w:line="336" w:lineRule="auto" w:after="40"/>
      </w:pPr>
      <w:r>
        <w:t>5.3 Sistem Pelaporan Insiden Siber (Portal Bug Hunter)</w:t>
      </w:r>
    </w:p>
    <w:p>
      <w:pPr>
        <w:spacing w:line="336" w:lineRule="auto" w:after="40"/>
      </w:pPr>
      <w:r>
        <w:t>5.4 Penerapan Aksesibilitas WCAG 2.1</w:t>
      </w:r>
    </w:p>
    <w:p>
      <w:pPr>
        <w:spacing w:line="336" w:lineRule="auto" w:after="40"/>
      </w:pPr>
      <w:r>
        <w:t>5.5 Penguatan Keamanan dan Stabilitas</w:t>
      </w:r>
    </w:p>
    <w:p>
      <w:pPr>
        <w:spacing w:line="336" w:lineRule="auto" w:after="40"/>
      </w:pPr>
      <w:r>
        <w:t>5.6 Fitur Pendukung</w:t>
      </w:r>
    </w:p>
    <w:p>
      <w:pPr>
        <w:spacing w:line="336" w:lineRule="auto" w:after="40"/>
      </w:pPr>
      <w:r>
        <w:t>5.7 Pembahasan Umum</w:t>
      </w:r>
    </w:p>
    <w:p>
      <w:pPr>
        <w:spacing w:line="336" w:lineRule="auto" w:after="40"/>
      </w:pPr>
      <w:r>
        <w:rPr>
          <w:b/>
        </w:rPr>
        <w:t>BAB 6 PENUTUP</w:t>
      </w:r>
    </w:p>
    <w:p>
      <w:pPr>
        <w:spacing w:line="336" w:lineRule="auto" w:after="40"/>
      </w:pPr>
      <w:r>
        <w:t>6.1 Kesimpulan</w:t>
      </w:r>
    </w:p>
    <w:p>
      <w:pPr>
        <w:spacing w:line="336" w:lineRule="auto" w:after="40"/>
      </w:pPr>
      <w:r>
        <w:t>6.2 Saran</w:t>
      </w:r>
    </w:p>
    <w:p>
      <w:r>
        <w:br w:type="page"/>
      </w:r>
    </w:p>
    <w:p>
      <w:pPr>
        <w:spacing w:before="360" w:after="240"/>
        <w:jc w:val="center"/>
      </w:pPr>
      <w:r>
        <w:rPr>
          <w:b/>
          <w:color w:val="003580"/>
          <w:sz w:val="28"/>
        </w:rPr>
        <w:t>BAB 1 PENDAHULUAN</w:t>
      </w:r>
    </w:p>
    <w:p>
      <w:pPr>
        <w:spacing w:before="240" w:after="120"/>
      </w:pPr>
      <w:r>
        <w:rPr>
          <w:b/>
          <w:color w:val="0A0F1A"/>
          <w:sz w:val="24"/>
        </w:rPr>
        <w:t>1.1 Latar Belakang</w:t>
      </w:r>
    </w:p>
    <w:p>
      <w:pPr>
        <w:spacing w:line="360" w:lineRule="auto" w:after="120"/>
        <w:ind w:firstLine="709"/>
        <w:jc w:val="both"/>
      </w:pPr>
      <w:r>
        <w:t>Perkembangan ancaman keamanan siber yang semakin masif menuntut setiap instansi pemerintah untuk memperkuat kesiapan dalam menghadapi insiden siber. Dalam konteks tersebut, Dinas Komunikasi, Informatika, dan Statistik (Diskominfotik) DKI Jakarta melalui Computer Security Incident Response Team (CSIRT) DKI Jakarta menyediakan portal publik sebagai kanal utama bagi masyarakat dan pegawai pemerintah untuk melaporkan insiden siber, memperoleh berita keamanan, serta memanfaatkan berbagai sumber daya literasi keamanan digital.</w:t>
      </w:r>
    </w:p>
    <w:p>
      <w:pPr>
        <w:spacing w:line="360" w:lineRule="auto" w:after="120"/>
        <w:ind w:firstLine="709"/>
        <w:jc w:val="both"/>
      </w:pPr>
      <w:r>
        <w:t>Pada kondisi awal, portal CSIRT DKI Jakarta dibangun menggunakan framework Yii dengan antarmuka yang datar dan kurang modern. Alur pelaporan insiden disajikan dalam satu formulir panjang yang rumit, sehingga menyulitkan pengguna non-teknis. Selain itu, tingkat aksesibilitas portal masih rendah dan belum sepenuhnya memenuhi standar Web Content Accessibility Guidelines (WCAG) 2.1, sehingga kurang inklusif, khususnya bagi penyandang disabilitas.</w:t>
      </w:r>
    </w:p>
    <w:p>
      <w:pPr>
        <w:spacing w:line="360" w:lineRule="auto" w:after="120"/>
        <w:ind w:firstLine="709"/>
        <w:jc w:val="both"/>
      </w:pPr>
      <w:r>
        <w:t>Berdasarkan kondisi tersebut, pelaksanaan magang difokuskan pada modernisasi portal CSIRT DKI Jakarta melalui tiga hal utama: migrasi framework dari Yii ke Laravel, perancangan ulang antarmuka dan pengalaman pengguna (UI/UX), serta penerapan aksesibilitas sesuai standar WCAG 2.1.</w:t>
      </w:r>
    </w:p>
    <w:p>
      <w:pPr>
        <w:spacing w:before="240" w:after="120"/>
      </w:pPr>
      <w:r>
        <w:rPr>
          <w:b/>
          <w:color w:val="0A0F1A"/>
          <w:sz w:val="24"/>
        </w:rPr>
        <w:t>1.2 Tujuan Magang</w:t>
      </w:r>
    </w:p>
    <w:p>
      <w:pPr>
        <w:pStyle w:val="ListBullet"/>
        <w:spacing w:line="360" w:lineRule="auto" w:after="80"/>
      </w:pPr>
      <w:r>
        <w:t>Melakukan migrasi codebase portal dari framework Yii ke Laravel 12 agar lebih mudah dikembangkan dan dipelihara.</w:t>
      </w:r>
    </w:p>
    <w:p>
      <w:pPr>
        <w:pStyle w:val="ListBullet"/>
        <w:spacing w:line="360" w:lineRule="auto" w:after="80"/>
      </w:pPr>
      <w:r>
        <w:t>Merancang ulang antarmuka dan pengalaman pengguna (UI/UX) portal berdasarkan design system yang konsisten.</w:t>
      </w:r>
    </w:p>
    <w:p>
      <w:pPr>
        <w:pStyle w:val="ListBullet"/>
        <w:spacing w:line="360" w:lineRule="auto" w:after="80"/>
      </w:pPr>
      <w:r>
        <w:t>Merancang sistem pelaporan insiden terstruktur (single-page form) yang intuitif dengan gerbang persetujuan TaC, manajemen bukti, dan pelacakan tiket status.</w:t>
      </w:r>
    </w:p>
    <w:p>
      <w:pPr>
        <w:pStyle w:val="ListBullet"/>
        <w:spacing w:line="360" w:lineRule="auto" w:after="80"/>
      </w:pPr>
      <w:r>
        <w:t>Menerapkan prinsip aksesibilitas WCAG 2.1, termasuk mode kontras tinggi dan mode gelap.</w:t>
      </w:r>
    </w:p>
    <w:p>
      <w:pPr>
        <w:pStyle w:val="ListBullet"/>
        <w:spacing w:line="360" w:lineRule="auto" w:after="80"/>
      </w:pPr>
      <w:r>
        <w:t>Memperkuat keamanan dan stabilitas aplikasi, meliputi validasi, penanganan error, dan rate limiting.</w:t>
      </w:r>
    </w:p>
    <w:p>
      <w:pPr>
        <w:spacing w:before="240" w:after="120"/>
      </w:pPr>
      <w:r>
        <w:rPr>
          <w:b/>
          <w:color w:val="0A0F1A"/>
          <w:sz w:val="24"/>
        </w:rPr>
        <w:t>1.3 Ruang Lingkup</w:t>
      </w:r>
    </w:p>
    <w:p>
      <w:pPr>
        <w:spacing w:line="360" w:lineRule="auto" w:after="120"/>
        <w:ind w:firstLine="709"/>
        <w:jc w:val="both"/>
      </w:pPr>
      <w:r>
        <w:t>Ruang lingkup magang mencakup perancangan design system, redesain seluruh halaman publik (beranda, berita, kegiatan, peringatan keamanan, infografis, peraturan, panduan teknis, profil, dan pencarian), perancangan alur pelaporan insiden, pengembangan panel admin, penerapan aksesibilitas, penguatan keamanan formulir, serta penyusunan dokumentasi teknis proyek.</w:t>
      </w:r>
    </w:p>
    <w:p>
      <w:pPr>
        <w:spacing w:before="240" w:after="120"/>
      </w:pPr>
      <w:r>
        <w:rPr>
          <w:b/>
          <w:color w:val="0A0F1A"/>
          <w:sz w:val="24"/>
        </w:rPr>
        <w:t>1.4 Sistematika Penulisan</w:t>
      </w:r>
    </w:p>
    <w:p>
      <w:pPr>
        <w:spacing w:line="360" w:lineRule="auto" w:after="120"/>
        <w:ind w:firstLine="709"/>
        <w:jc w:val="both"/>
      </w:pPr>
      <w:r>
        <w:t>Laporan ini disusun dalam enam bab. Bab 1 memaparkan pendahuluan yang mencakup latar belakang, tujuan, ruang lingkup, dan sistematika penulisan. Bab 2 membahas profil instansi tempat magang. Bab 3 menganalisis sistem yang ada sebelum dilakukan modernisasi. Bab 4 menguraikan metodologi dan pelaksanaan magang. Bab 5 menyajikan hasil pekerjaan beserta pembahasannya. Bab 6 memuat kesimpulan dan saran.</w:t>
      </w:r>
    </w:p>
    <w:p>
      <w:r>
        <w:br w:type="page"/>
      </w:r>
    </w:p>
    <w:p>
      <w:pPr>
        <w:spacing w:before="360" w:after="240"/>
        <w:jc w:val="center"/>
      </w:pPr>
      <w:r>
        <w:rPr>
          <w:b/>
          <w:color w:val="003580"/>
          <w:sz w:val="28"/>
        </w:rPr>
        <w:t>BAB 2 PROFIL INSTANSI</w:t>
      </w:r>
    </w:p>
    <w:p>
      <w:pPr>
        <w:spacing w:before="240" w:after="120"/>
      </w:pPr>
      <w:r>
        <w:rPr>
          <w:b/>
          <w:color w:val="0A0F1A"/>
          <w:sz w:val="24"/>
        </w:rPr>
        <w:t>2.1 Profil Diskominfotik DKI Jakarta</w:t>
      </w:r>
    </w:p>
    <w:p>
      <w:pPr>
        <w:spacing w:line="360" w:lineRule="auto" w:after="120"/>
        <w:ind w:firstLine="709"/>
        <w:jc w:val="both"/>
      </w:pPr>
      <w:r>
        <w:t>Diskominfotik DKI Jakarta adalah perangkat daerah Pemerintah Provinsi DKI Jakarta yang melaksanakan urusan pemerintahan bidang komunikasi, informatika, dan statistik. Instansi ini mengelola layanan digital serta infrastruktur teknologi informasi bagi seluruh organisasi perangkat daerah di lingkungan Pemprov DKI Jakarta, termasuk pengamanan data dan sistem elektronik, pengelolaan informasi publik, serta dukungan statistik bagi pengambilan keputusan.</w:t>
      </w:r>
    </w:p>
    <w:p>
      <w:pPr>
        <w:spacing w:before="240" w:after="120"/>
      </w:pPr>
      <w:r>
        <w:rPr>
          <w:b/>
          <w:color w:val="0A0F1A"/>
          <w:sz w:val="24"/>
        </w:rPr>
        <w:t>2.2 Profil CSIRT DKI Jakarta</w:t>
      </w:r>
    </w:p>
    <w:p>
      <w:pPr>
        <w:spacing w:line="360" w:lineRule="auto" w:after="120"/>
        <w:ind w:firstLine="709"/>
        <w:jc w:val="both"/>
      </w:pPr>
      <w:r>
        <w:t>CSIRT DKI Jakarta merupakan tim tanggap insiden keamanan komputer di lingkungan Pemerintah Provinsi DKI Jakarta. Tim ini berperan sebagai garda terdepan dalam merespons insiden siber, dengan tugas menerima dan menganalisis laporan insiden, menerbitkan peringatan dan berita keamanan, menyelenggarakan edukasi literasi keamanan digital, serta mendukung kebijakan keamanan informasi di lingkungan instansi pemerintah. Portal csirt.jakarta.go.id menjadi antarmuka utama antara tim CSIRT dengan masyarakat dan pegawai pemerintah.</w:t>
      </w:r>
    </w:p>
    <w:p>
      <w:pPr>
        <w:spacing w:before="240" w:after="120"/>
      </w:pPr>
      <w:r>
        <w:rPr>
          <w:b/>
          <w:color w:val="0A0F1A"/>
          <w:sz w:val="24"/>
        </w:rPr>
        <w:t>2.3 Tugas dan Layanan CSIRT DKI Jakarta</w:t>
      </w:r>
    </w:p>
    <w:p>
      <w:pPr>
        <w:pStyle w:val="ListBullet"/>
        <w:spacing w:line="360" w:lineRule="auto" w:after="80"/>
      </w:pPr>
      <w:r>
        <w:t>Menerima dan menindaklanjuti laporan insiden siber dari instansi pemerintah dan masyarakat.</w:t>
      </w:r>
    </w:p>
    <w:p>
      <w:pPr>
        <w:pStyle w:val="ListBullet"/>
        <w:spacing w:line="360" w:lineRule="auto" w:after="80"/>
      </w:pPr>
      <w:r>
        <w:t>Menyebarluaskan peringatan keamanan (advisory) dan berita keamanan siber terkini.</w:t>
      </w:r>
    </w:p>
    <w:p>
      <w:pPr>
        <w:pStyle w:val="ListBullet"/>
        <w:spacing w:line="360" w:lineRule="auto" w:after="80"/>
      </w:pPr>
      <w:r>
        <w:t>Menyediakan materi edukasi berupa infografis, panduan teknis, serta peraturan dan kebijakan terkait.</w:t>
      </w:r>
    </w:p>
    <w:p>
      <w:pPr>
        <w:pStyle w:val="ListBullet"/>
        <w:spacing w:line="360" w:lineRule="auto" w:after="80"/>
      </w:pPr>
      <w:r>
        <w:t>Melayani konsultasi keamanan informasi melalui kanal resmi, termasuk hotline 24/7.</w:t>
      </w:r>
    </w:p>
    <w:p>
      <w:r>
        <w:br w:type="page"/>
      </w:r>
    </w:p>
    <w:p>
      <w:pPr>
        <w:spacing w:before="360" w:after="240"/>
        <w:jc w:val="center"/>
      </w:pPr>
      <w:r>
        <w:rPr>
          <w:b/>
          <w:color w:val="003580"/>
          <w:sz w:val="28"/>
        </w:rPr>
        <w:t>BAB 3 ANALISIS SISTEM YANG ADA</w:t>
      </w:r>
    </w:p>
    <w:p>
      <w:pPr>
        <w:spacing w:before="240" w:after="120"/>
      </w:pPr>
      <w:r>
        <w:rPr>
          <w:b/>
          <w:color w:val="0A0F1A"/>
          <w:sz w:val="24"/>
        </w:rPr>
        <w:t>3.1 Kondisi Sistem Sebelumnya</w:t>
      </w:r>
    </w:p>
    <w:p>
      <w:pPr>
        <w:spacing w:line="360" w:lineRule="auto" w:after="120"/>
        <w:ind w:firstLine="709"/>
        <w:jc w:val="both"/>
      </w:pPr>
      <w:r>
        <w:t>Sebelum dilakukan modernisasi, portal CSIRT DKI Jakarta dibangun menggunakan framework Yii dengan arsitektur monolitik. Konten dikelola melalui panel admin sederhana, sedangkan halaman publik menampilkan daftar berita, peringatan keamanan, kegiatan, infografis, peraturan, dan panduan teknis. Formulir pelaporan insiden dirancang dalam satu halaman dengan banyak kolom yang ditampilkan sekaligus.</w:t>
      </w:r>
    </w:p>
    <w:p>
      <w:pPr>
        <w:spacing w:before="240" w:after="120"/>
      </w:pPr>
      <w:r>
        <w:rPr>
          <w:b/>
          <w:color w:val="0A0F1A"/>
          <w:sz w:val="24"/>
        </w:rPr>
        <w:t>3.2 Identifikasi Permasalahan</w:t>
      </w:r>
    </w:p>
    <w:p>
      <w:pPr>
        <w:pStyle w:val="ListBullet"/>
        <w:spacing w:line="360" w:lineRule="auto" w:after="80"/>
      </w:pPr>
      <w:r>
        <w:t>Antarmuka datar dan kurang modern sehingga menurunkan kepercayaan dan kenyamanan pengguna.</w:t>
      </w:r>
    </w:p>
    <w:p>
      <w:pPr>
        <w:pStyle w:val="ListBullet"/>
        <w:spacing w:line="360" w:lineRule="auto" w:after="80"/>
      </w:pPr>
      <w:r>
        <w:t>Formulir pelaporan insiden yang panjang dan rumit, tidak ramah bagi pengguna non-teknis.</w:t>
      </w:r>
    </w:p>
    <w:p>
      <w:pPr>
        <w:pStyle w:val="ListBullet"/>
        <w:spacing w:line="360" w:lineRule="auto" w:after="80"/>
      </w:pPr>
      <w:r>
        <w:t>Tidak terdapat mode aksesibilitas seperti kontras tinggi dan mode gelap.</w:t>
      </w:r>
    </w:p>
    <w:p>
      <w:pPr>
        <w:pStyle w:val="ListBullet"/>
        <w:spacing w:line="360" w:lineRule="auto" w:after="80"/>
      </w:pPr>
      <w:r>
        <w:t>Penanganan error dan validasi pada formulir belum optimal.</w:t>
      </w:r>
    </w:p>
    <w:p>
      <w:pPr>
        <w:pStyle w:val="ListBullet"/>
        <w:spacing w:line="360" w:lineRule="auto" w:after="80"/>
      </w:pPr>
      <w:r>
        <w:t>Belum ada pembatasan laju permintaan (rate limiting) pada formulir publik.</w:t>
      </w:r>
    </w:p>
    <w:p>
      <w:pPr>
        <w:pStyle w:val="ListBullet"/>
        <w:spacing w:line="360" w:lineRule="auto" w:after="80"/>
      </w:pPr>
      <w:r>
        <w:t>Dokumentasi teknis terbatas sehingga menyulitkan pengembangan lanjutan.</w:t>
      </w:r>
    </w:p>
    <w:p>
      <w:pPr>
        <w:spacing w:before="240" w:after="120"/>
      </w:pPr>
      <w:r>
        <w:rPr>
          <w:b/>
          <w:color w:val="0A0F1A"/>
          <w:sz w:val="24"/>
        </w:rPr>
        <w:t>3.3 Analisis Kebutuhan Pengguna</w:t>
      </w:r>
    </w:p>
    <w:p>
      <w:pPr>
        <w:spacing w:line="360" w:lineRule="auto" w:after="120"/>
        <w:ind w:firstLine="709"/>
        <w:jc w:val="both"/>
      </w:pPr>
      <w:r>
        <w:t>Pengguna publik, yaitu masyarakat dan pegawai pemerintah, membutuhkan kanal pelaporan insiden yang sederhana dan cepat, serta informasi keamanan yang mudah diakses, termasuk oleh penyandang disabilitas. Pengguna admin, yaitu petugas CSIRT, membutuhkan panel pengelolaan konten yang efisien dan mudah dinavigasikan. Selain itu, pengembang membutuhkan basis kode yang modern serta dokumentasi yang memadai agar proyek berkelanjutan.</w:t>
      </w:r>
    </w:p>
    <w:p>
      <w:r>
        <w:br w:type="page"/>
      </w:r>
    </w:p>
    <w:p>
      <w:pPr>
        <w:spacing w:before="360" w:after="240"/>
        <w:jc w:val="center"/>
      </w:pPr>
      <w:r>
        <w:rPr>
          <w:b/>
          <w:color w:val="003580"/>
          <w:sz w:val="28"/>
        </w:rPr>
        <w:t>BAB 4 METODOLOGI DAN PELAKSANAAN MAGANG</w:t>
      </w:r>
    </w:p>
    <w:p>
      <w:pPr>
        <w:spacing w:before="240" w:after="120"/>
      </w:pPr>
      <w:r>
        <w:rPr>
          <w:b/>
          <w:color w:val="0A0F1A"/>
          <w:sz w:val="24"/>
        </w:rPr>
        <w:t>4.1 Metodologi Pelaksanaan</w:t>
      </w:r>
    </w:p>
    <w:p>
      <w:pPr>
        <w:spacing w:line="360" w:lineRule="auto" w:after="120"/>
        <w:ind w:firstLine="709"/>
        <w:jc w:val="both"/>
      </w:pPr>
      <w:r>
        <w:t>Pelaksanaan magang dilakukan melalui lima tahap utama dengan pendekatan iteratif:</w:t>
      </w:r>
    </w:p>
    <w:p>
      <w:pPr>
        <w:pStyle w:val="ListBullet"/>
        <w:spacing w:line="360" w:lineRule="auto" w:after="80"/>
      </w:pPr>
      <w:r>
        <w:t>Analisis: studi terhadap sistem eksisting berbasis Yii, identifikasi kebutuhan pengguna, dan perumusan lingkup pekerjaan.</w:t>
      </w:r>
    </w:p>
    <w:p>
      <w:pPr>
        <w:pStyle w:val="ListBullet"/>
        <w:spacing w:line="360" w:lineRule="auto" w:after="80"/>
      </w:pPr>
      <w:r>
        <w:t>Perancangan: penyusunan design system berbasis token, perancangan sistem pelaporan insiden dan alur validasi, serta wireframe antarmuka.</w:t>
      </w:r>
    </w:p>
    <w:p>
      <w:pPr>
        <w:pStyle w:val="ListBullet"/>
        <w:spacing w:line="360" w:lineRule="auto" w:after="80"/>
      </w:pPr>
      <w:r>
        <w:t>Implementasi: migrasi dan pengembangan menggunakan Laravel 12, Blade, serta CSS custom properties.</w:t>
      </w:r>
    </w:p>
    <w:p>
      <w:pPr>
        <w:pStyle w:val="ListBullet"/>
        <w:spacing w:line="360" w:lineRule="auto" w:after="80"/>
      </w:pPr>
      <w:r>
        <w:t>Pengujian: pengujian fungsional, pemeriksaan kontras aksesibilitas, dan pengujian responsivitas lintas perangkat.</w:t>
      </w:r>
    </w:p>
    <w:p>
      <w:pPr>
        <w:pStyle w:val="ListBullet"/>
        <w:spacing w:line="360" w:lineRule="auto" w:after="80"/>
      </w:pPr>
      <w:r>
        <w:t>Dokumentasi: penulisan dokumentasi proyek secara paralel agar konteks pengembangan tetap terjaga.</w:t>
      </w:r>
    </w:p>
    <w:p>
      <w:pPr>
        <w:spacing w:before="240" w:after="120"/>
      </w:pPr>
      <w:r>
        <w:rPr>
          <w:b/>
          <w:color w:val="0A0F1A"/>
          <w:sz w:val="24"/>
        </w:rPr>
        <w:t>4.2 Alat dan Teknologi</w:t>
      </w:r>
    </w:p>
    <w:p>
      <w:pPr>
        <w:pStyle w:val="ListBullet"/>
        <w:spacing w:line="360" w:lineRule="auto" w:after="80"/>
      </w:pPr>
      <w:r>
        <w:t>Laravel 12 dengan PHP 8.2 sebagai framework utama hasil migrasi.</w:t>
      </w:r>
    </w:p>
    <w:p>
      <w:pPr>
        <w:pStyle w:val="ListBullet"/>
        <w:spacing w:line="360" w:lineRule="auto" w:after="80"/>
      </w:pPr>
      <w:r>
        <w:t>Blade templating dan Bootstrap 5.3 untuk struktur antarmuka.</w:t>
      </w:r>
    </w:p>
    <w:p>
      <w:pPr>
        <w:pStyle w:val="ListBullet"/>
        <w:spacing w:line="360" w:lineRule="auto" w:after="80"/>
      </w:pPr>
      <w:r>
        <w:t>CSS custom properties (design tokens) untuk pengaturan warna, tipografi, dan jarak.</w:t>
      </w:r>
    </w:p>
    <w:p>
      <w:pPr>
        <w:pStyle w:val="ListBullet"/>
        <w:spacing w:line="360" w:lineRule="auto" w:after="80"/>
      </w:pPr>
      <w:r>
        <w:t>SQLite sebagai basis data pengembangan.</w:t>
      </w:r>
    </w:p>
    <w:p>
      <w:pPr>
        <w:pStyle w:val="ListBullet"/>
        <w:spacing w:line="360" w:lineRule="auto" w:after="80"/>
      </w:pPr>
      <w:r>
        <w:t>Git dan GitHub untuk kontrol versi dan kolaborasi.</w:t>
      </w:r>
    </w:p>
    <w:p>
      <w:pPr>
        <w:pStyle w:val="ListBullet"/>
        <w:spacing w:line="360" w:lineRule="auto" w:after="80"/>
      </w:pPr>
      <w:r>
        <w:t>Figma dan Canva untuk perancangan antarmuka.</w:t>
      </w:r>
    </w:p>
    <w:p>
      <w:pPr>
        <w:spacing w:before="240" w:after="120"/>
      </w:pPr>
      <w:r>
        <w:rPr>
          <w:b/>
          <w:color w:val="0A0F1A"/>
          <w:sz w:val="24"/>
        </w:rPr>
        <w:t>4.3 Jadwal Pelaksanaan</w:t>
      </w:r>
    </w:p>
    <w:tbl>
      <w:tblPr>
        <w:tblStyle w:val="TableGrid"/>
        <w:tblW w:type="auto" w:w="0"/>
        <w:tblLook w:firstColumn="1" w:firstRow="1" w:lastColumn="0" w:lastRow="0" w:noHBand="0" w:noVBand="1" w:val="04A0"/>
      </w:tblPr>
      <w:tblGrid>
        <w:gridCol w:w="4561"/>
        <w:gridCol w:w="4561"/>
      </w:tblGrid>
      <w:tr>
        <w:tc>
          <w:tcPr>
            <w:tcW w:type="dxa" w:w="4561"/>
          </w:tcPr>
          <w:p>
            <w:pPr>
              <w:spacing w:line="288" w:lineRule="auto" w:after="40"/>
            </w:pPr>
            <w:r>
              <w:rPr>
                <w:b/>
              </w:rPr>
              <w:t>Periode</w:t>
            </w:r>
          </w:p>
        </w:tc>
        <w:tc>
          <w:tcPr>
            <w:tcW w:type="dxa" w:w="4561"/>
          </w:tcPr>
          <w:p>
            <w:pPr>
              <w:spacing w:line="288" w:lineRule="auto" w:after="40"/>
            </w:pPr>
            <w:r>
              <w:t>Kegiatan</w:t>
            </w:r>
          </w:p>
        </w:tc>
      </w:tr>
      <w:tr>
        <w:tc>
          <w:tcPr>
            <w:tcW w:type="dxa" w:w="4561"/>
          </w:tcPr>
          <w:p>
            <w:pPr>
              <w:spacing w:line="288" w:lineRule="auto" w:after="40"/>
            </w:pPr>
            <w:r>
              <w:rPr>
                <w:b w:val="0"/>
              </w:rPr>
              <w:t>Februari – Maret</w:t>
            </w:r>
          </w:p>
        </w:tc>
        <w:tc>
          <w:tcPr>
            <w:tcW w:type="dxa" w:w="4561"/>
          </w:tcPr>
          <w:p>
            <w:pPr>
              <w:spacing w:line="288" w:lineRule="auto" w:after="40"/>
            </w:pPr>
            <w:r>
              <w:t>Studi sistem eksisting (codebase Yii), persiapan lingkungan pengembangan Laravel, dan perumusan kebutuhan</w:t>
            </w:r>
          </w:p>
        </w:tc>
      </w:tr>
      <w:tr>
        <w:tc>
          <w:tcPr>
            <w:tcW w:type="dxa" w:w="4561"/>
          </w:tcPr>
          <w:p>
            <w:pPr>
              <w:spacing w:line="288" w:lineRule="auto" w:after="40"/>
            </w:pPr>
            <w:r>
              <w:rPr>
                <w:b w:val="0"/>
              </w:rPr>
              <w:t>April – Mei</w:t>
            </w:r>
          </w:p>
        </w:tc>
        <w:tc>
          <w:tcPr>
            <w:tcW w:type="dxa" w:w="4561"/>
          </w:tcPr>
          <w:p>
            <w:pPr>
              <w:spacing w:line="288" w:lineRule="auto" w:after="40"/>
            </w:pPr>
            <w:r>
              <w:t>Perancangan design system, wireframe antarmuka, dan arsitektur pelaporan insiden</w:t>
            </w:r>
          </w:p>
        </w:tc>
      </w:tr>
      <w:tr>
        <w:tc>
          <w:tcPr>
            <w:tcW w:type="dxa" w:w="4561"/>
          </w:tcPr>
          <w:p>
            <w:pPr>
              <w:spacing w:line="288" w:lineRule="auto" w:after="40"/>
            </w:pPr>
            <w:r>
              <w:rPr>
                <w:b w:val="0"/>
              </w:rPr>
              <w:t>Juni</w:t>
            </w:r>
          </w:p>
        </w:tc>
        <w:tc>
          <w:tcPr>
            <w:tcW w:type="dxa" w:w="4561"/>
          </w:tcPr>
          <w:p>
            <w:pPr>
              <w:spacing w:line="288" w:lineRule="auto" w:after="40"/>
            </w:pPr>
            <w:r>
              <w:t>Implementasi redesain antarmuka publik dan komponen halaman</w:t>
            </w:r>
          </w:p>
        </w:tc>
      </w:tr>
      <w:tr>
        <w:tc>
          <w:tcPr>
            <w:tcW w:type="dxa" w:w="4561"/>
          </w:tcPr>
          <w:p>
            <w:pPr>
              <w:spacing w:line="288" w:lineRule="auto" w:after="40"/>
            </w:pPr>
            <w:r>
              <w:rPr>
                <w:b w:val="0"/>
              </w:rPr>
              <w:t>Juli</w:t>
            </w:r>
          </w:p>
        </w:tc>
        <w:tc>
          <w:tcPr>
            <w:tcW w:type="dxa" w:w="4561"/>
          </w:tcPr>
          <w:p>
            <w:pPr>
              <w:spacing w:line="288" w:lineRule="auto" w:after="40"/>
            </w:pPr>
            <w:r>
              <w:t>Implementasi widget aksesibilitas dan portal pelaporan insiden; pengujian serta perbaikan; penyusunan testimoni magang (27 Juli)</w:t>
            </w:r>
          </w:p>
        </w:tc>
      </w:tr>
      <w:tr>
        <w:tc>
          <w:tcPr>
            <w:tcW w:type="dxa" w:w="4561"/>
          </w:tcPr>
          <w:p>
            <w:pPr>
              <w:spacing w:line="288" w:lineRule="auto" w:after="40"/>
            </w:pPr>
            <w:r>
              <w:rPr>
                <w:b w:val="0"/>
              </w:rPr>
              <w:t>Agustus</w:t>
            </w:r>
          </w:p>
        </w:tc>
        <w:tc>
          <w:tcPr>
            <w:tcW w:type="dxa" w:w="4561"/>
          </w:tcPr>
          <w:p>
            <w:pPr>
              <w:spacing w:line="288" w:lineRule="auto" w:after="40"/>
            </w:pPr>
            <w:r>
              <w:t>Finalisasi dokumentasi, penyempurnaan aplikasi, penyusunan laporan magang, dan proposal pre-thesis (22 Agustus)</w:t>
            </w:r>
          </w:p>
        </w:tc>
      </w:tr>
    </w:tbl>
    <w:p/>
    <w:p>
      <w:pPr>
        <w:spacing w:before="240" w:after="120"/>
      </w:pPr>
      <w:r>
        <w:rPr>
          <w:b/>
          <w:color w:val="0A0F1A"/>
          <w:sz w:val="24"/>
        </w:rPr>
        <w:t>4.4 Dokumentasi Pelaksanaan</w:t>
      </w:r>
    </w:p>
    <w:p>
      <w:pPr>
        <w:spacing w:line="360" w:lineRule="auto" w:after="120"/>
        <w:ind w:firstLine="709"/>
        <w:jc w:val="both"/>
      </w:pPr>
      <w:r>
        <w:t>Selama pelaksanaan, seluruh konvensi dan konteks proyek didokumentasikan di dalam repositori, antara lain AGENTS.md (konvensi dan perintah proyek), FEATURES.md (inventarisasi fitur), DESIGN_SYSTEM.md (sistem desain), SETUP_GUIDE.md (panduan instalasi), serta ACCESSIBILITY_VERIFICATION.md (verifikasi aksesibilitas), sehingga memudahkan pengembang berikutnya dalam melanjutkan pekerjaan.</w:t>
      </w:r>
    </w:p>
    <w:p>
      <w:r>
        <w:br w:type="page"/>
      </w:r>
    </w:p>
    <w:p>
      <w:pPr>
        <w:spacing w:before="360" w:after="240"/>
        <w:jc w:val="center"/>
      </w:pPr>
      <w:r>
        <w:rPr>
          <w:b/>
          <w:color w:val="003580"/>
          <w:sz w:val="28"/>
        </w:rPr>
        <w:t>BAB 5 HASIL DAN PEMBAHASAN</w:t>
      </w:r>
    </w:p>
    <w:p>
      <w:pPr>
        <w:spacing w:before="240" w:after="120"/>
      </w:pPr>
      <w:r>
        <w:rPr>
          <w:b/>
          <w:color w:val="0A0F1A"/>
          <w:sz w:val="24"/>
        </w:rPr>
        <w:t>5.1 Perancangan Design System</w:t>
      </w:r>
    </w:p>
    <w:p>
      <w:pPr>
        <w:spacing w:line="360" w:lineRule="auto" w:after="120"/>
        <w:ind w:firstLine="709"/>
        <w:jc w:val="both"/>
      </w:pPr>
      <w:r>
        <w:t>Sebagai fondasi seluruh pekerjaan desain, disusun design system yang mendefinisikan token warna, tipografi, dan jarak dalam bentuk CSS custom properties. Palet utama menggunakan biru DKI Jakarta (navy #003580) sebagai warna primer, near-black #0A0F1A untuk teks, serta abu muda #F4F5F7 untuk latar bagian. Tipografi menggunakan Plus Jakarta Sans untuk judul dan Inter untuk teks isi. Seluruh halaman wajib menggunakan token ini sehingga konsistensi visual terjaga dan dapat diubah secara terpusat, termasuk untuk mode aksesibilitas.</w:t>
      </w:r>
    </w:p>
    <w:p>
      <w:pPr>
        <w:spacing w:before="240" w:after="120"/>
      </w:pPr>
      <w:r>
        <w:rPr>
          <w:b/>
          <w:color w:val="0A0F1A"/>
          <w:sz w:val="24"/>
        </w:rPr>
        <w:t>5.2 Redesain Antarmuka Publik</w:t>
      </w:r>
    </w:p>
    <w:p>
      <w:pPr>
        <w:spacing w:line="360" w:lineRule="auto" w:after="120"/>
        <w:ind w:firstLine="709"/>
        <w:jc w:val="both"/>
      </w:pPr>
      <w:r>
        <w:t>Seluruh halaman publik didesain ulang dengan pola header gelap yang konsisten, hero ringkas pada beranda dengan ajakan untuk melapor insiden, pengumuman peringatan keamanan aktif, carousel berita terbaru, serta grid layanan yang menghubungkan pengguna ke peringatan, infografis, peraturan, dan panduan teknis. Sistem kartu kustom (bukan kartu Bootstrap) digunakan untuk konsistensi tampilan, sedangkan Bootstrap hanya dipakai untuk grid, formulir, dan tabel.</w:t>
      </w:r>
    </w:p>
    <w:p>
      <w:pPr>
        <w:spacing w:before="240" w:after="120"/>
      </w:pPr>
      <w:r>
        <w:rPr>
          <w:b/>
          <w:color w:val="0A0F1A"/>
          <w:sz w:val="24"/>
        </w:rPr>
        <w:t>5.3 Sistem Pelaporan Insiden Siber (Portal Bug Hunter)</w:t>
      </w:r>
    </w:p>
    <w:p>
      <w:pPr>
        <w:spacing w:line="360" w:lineRule="auto" w:after="120"/>
        <w:ind w:firstLine="709"/>
        <w:jc w:val="both"/>
      </w:pPr>
      <w:r>
        <w:t>Formulir pelaporan insiden dirancang ulang menjadi formulir satu halaman (single-page form) yang terstruktur rapi ke dalam dua seksi utama: Data Insiden (kategori serangan, waktu kejadian, lokasi URL terdampak, estimasi down time, deskripsi kronologi, dan tindakan teknis/mitigasi) serta Bukti Laporan (hingga 3 bukti dinamis berupa berkas PNG/JPG/GIF/PDF maksimal 5 MB atau tautan URL pembuktian). Formulir dilengkapi panduan interaktif pemilihan kategori serangan bagi pengguna awam, penanganan error yang mengarah langsung ke input bermasalah, serta verifikasi CAPTCHA matematika ringan.</w:t>
      </w:r>
    </w:p>
    <w:p>
      <w:pPr>
        <w:spacing w:line="360" w:lineRule="auto" w:after="120"/>
        <w:ind w:firstLine="709"/>
        <w:jc w:val="both"/>
      </w:pPr>
      <w:r>
        <w:t>Untuk menjamin kepatuhan hukum dan transparansi penanganan, pelaporan insiden diintegrasikan dengan portal akun Bug Hunter yang mewajibkan persetujuan syarat dan ketentuan (Terms &amp; Conditions gate) berversi (tac_agreements). Setiap laporan yang dikirim otomatis memperoleh nomor tiket resmi berformat INS-YYYY-XXXX. Pelapor dapat memantau progres penanganan secara langsung melalui dashboard pelapor dengan alur status lima tahap: Menunggu Validasi, Divalidasi, Ditindaklanjuti, Dipulihkan, hingga Selesai (serta status Ditolak). Di sisi pengelola CSIRT, panel admin menyediakan review triage untuk memverifikasi laporan, menetapkan taksonomi CWE dan tingkat keparahan (Severity), serta mekanisme retensi bukti hukum melalui soft-delete.</w:t>
      </w:r>
    </w:p>
    <w:p>
      <w:pPr>
        <w:spacing w:before="240" w:after="120"/>
      </w:pPr>
      <w:r>
        <w:rPr>
          <w:b/>
          <w:color w:val="0A0F1A"/>
          <w:sz w:val="24"/>
        </w:rPr>
        <w:t>5.4 Penerapan Aksesibilitas WCAG 2.1</w:t>
      </w:r>
    </w:p>
    <w:p>
      <w:pPr>
        <w:spacing w:line="360" w:lineRule="auto" w:after="120"/>
        <w:ind w:firstLine="709"/>
        <w:jc w:val="both"/>
      </w:pPr>
      <w:r>
        <w:t>Widget aksesibilitas modern (Versi 2.0 yang selaras dengan portal resmi jakarta.go.id) dipasang pada seluruh halaman. Widget ini menyediakan ragam penyesuaian: pembaca teks bersuara (Web Speech API Text-to-Speech bahasa Indonesia), skala ukuran font, skala abu-abu (grayscale), kontras tinggi, mode gelap, penyesuaian tinggi baris dan spasi teks, font ramah disleksia, kursor besar, serta penghentian animasi. Seluruh pengaturan menggunakan token CSS custom properties yang persisten di localStorage dengan skrip FOUC guard pada head dokumen agar tidak terjadi kedipan visual saat halaman dimuat.</w:t>
      </w:r>
    </w:p>
    <w:p>
      <w:pPr>
        <w:spacing w:before="240" w:after="120"/>
      </w:pPr>
      <w:r>
        <w:rPr>
          <w:b/>
          <w:color w:val="0A0F1A"/>
          <w:sz w:val="24"/>
        </w:rPr>
        <w:t>5.5 Penguatan Keamanan dan Stabilitas</w:t>
      </w:r>
    </w:p>
    <w:p>
      <w:pPr>
        <w:spacing w:line="360" w:lineRule="auto" w:after="120"/>
        <w:ind w:firstLine="709"/>
        <w:jc w:val="both"/>
      </w:pPr>
      <w:r>
        <w:t>Seluruh pengiriman formulir dan operasi CRUD admin dibungkus dalam penanganan error (try/catch) sehingga kegagalan tidak menampilkan halaman error mentah, melainkan pesan berbahasa Indonesia yang informatif. Formulir publik dibatasi dengan rate limiting sebanyak 60 permintaan per menit per IP, validasi sisi server yang tangguh terhadap payload pengujian penetrasi, serta integritas referensial basis data dengan foreign key dan timestamp di seluruh entitas.</w:t>
      </w:r>
    </w:p>
    <w:p>
      <w:pPr>
        <w:spacing w:before="240" w:after="120"/>
      </w:pPr>
      <w:r>
        <w:rPr>
          <w:b/>
          <w:color w:val="0A0F1A"/>
          <w:sz w:val="24"/>
        </w:rPr>
        <w:t>5.6 Fitur Pendukung</w:t>
      </w:r>
    </w:p>
    <w:p>
      <w:pPr>
        <w:spacing w:line="360" w:lineRule="auto" w:after="120"/>
        <w:ind w:firstLine="709"/>
        <w:jc w:val="both"/>
      </w:pPr>
      <w:r>
        <w:t>Fitur pendukung yang turut dikerjakan antara lain: (1) slider hero dinamis pada beranda dengan pengelolaan spanduk aktif, pengurutan urutan tayang, dan optimasi gambar WebP melalui panel admin; (2) pencarian global full-text dengan perangkingan relevansi mencakup enam jenis konten; (3) manajemen pesan masuk masyarakat (kontak kami) dengan peta interaktif lokasi kantor Diskominfotik dan tautan hotline resmi (WhatsApp dan surel csirt@jakarta.go.id); (4) panel admin terpadu dengan komponen tabel data kustom dan pagination; serta (5) data seed realistis hasil kurasi konten riil untuk pengujian komprehensif.</w:t>
      </w:r>
    </w:p>
    <w:p>
      <w:pPr>
        <w:spacing w:before="240" w:after="120"/>
      </w:pPr>
      <w:r>
        <w:rPr>
          <w:b/>
          <w:color w:val="0A0F1A"/>
          <w:sz w:val="24"/>
        </w:rPr>
        <w:t>5.7 Pembahasan Umum</w:t>
      </w:r>
    </w:p>
    <w:p>
      <w:pPr>
        <w:spacing w:line="360" w:lineRule="auto" w:after="120"/>
        <w:ind w:firstLine="709"/>
        <w:jc w:val="both"/>
      </w:pPr>
      <w:r>
        <w:t>Setelah modernisasi, portal CSIRT DKI Jakarta memiliki antarmuka yang modern, konsisten, dan mudah diakses oleh beragam kalangan pengguna, termasuk penyandang disabilitas. Sistem pelaporan insiden menjadi terstruktur, transparan, dan akuntabel baik bagi pelapor maupun petugas penelaah. Basis kode yang berpindah ke Laravel 12 lebih terstruktur dan mudah dipelihara, didukung dokumentasi lengkap sehingga pekerjaan dapat dilanjutkan oleh pengembang lain. Pekerjaan ini sekaligus menjadi bahan kajian untuk proposal pre-thesis mengenai aksesibilitas web pemerintah, pengalaman pengguna pelaporan insiden siber, dan migrasi framework aplikasi web.</w:t>
      </w:r>
    </w:p>
    <w:p>
      <w:r>
        <w:br w:type="page"/>
      </w:r>
    </w:p>
    <w:p>
      <w:pPr>
        <w:spacing w:before="360" w:after="240"/>
        <w:jc w:val="center"/>
      </w:pPr>
      <w:r>
        <w:rPr>
          <w:b/>
          <w:color w:val="003580"/>
          <w:sz w:val="28"/>
        </w:rPr>
        <w:t>BAB 6 PENUTUP</w:t>
      </w:r>
    </w:p>
    <w:p>
      <w:pPr>
        <w:spacing w:before="240" w:after="120"/>
      </w:pPr>
      <w:r>
        <w:rPr>
          <w:b/>
          <w:color w:val="0A0F1A"/>
          <w:sz w:val="24"/>
        </w:rPr>
        <w:t>6.1 Kesimpulan</w:t>
      </w:r>
    </w:p>
    <w:p>
      <w:pPr>
        <w:spacing w:line="360" w:lineRule="auto" w:after="120"/>
        <w:ind w:firstLine="709"/>
        <w:jc w:val="both"/>
      </w:pPr>
      <w:r>
        <w:t>Berdasarkan pelaksanaan magang di Diskominfotik DKI Jakarta, dapat disimpulkan beberapa hal berikut: (1) migrasi framework dari Yii ke Laravel 12 berhasil dilakukan sehingga portal lebih mudah dikembangkan dan dipelihara; (2) redesain UI/UX dengan design system berbasis token menghasilkan antarmuka yang modern, konsisten, dan mudah digunakan; (3) sistem pelaporan insiden siber terintegrasi (single-page form, TaC gate, dan pelacakan tiket INS-YYYY-XXXX) meningkatkan akuntabilitas dan efisiensi penanganan insiden; (4) penerapan aksesibilitas WCAG 2.1 (widget aksesibilitas multi-fitur, kontras tinggi, dan mode gelap) membuat portal lebih inklusif bagi seluruh lapisan masyarakat; serta (5) penguatan keamanan melalui validasi berlapis, penanganan error, rate limiting, dan retensi bukti soft-delete meningkatkan stabilitas serta keandalan aplikasi.</w:t>
      </w:r>
    </w:p>
    <w:p>
      <w:pPr>
        <w:spacing w:before="240" w:after="120"/>
      </w:pPr>
      <w:r>
        <w:rPr>
          <w:b/>
          <w:color w:val="0A0F1A"/>
          <w:sz w:val="24"/>
        </w:rPr>
        <w:t>6.2 Saran</w:t>
      </w:r>
    </w:p>
    <w:p>
      <w:pPr>
        <w:spacing w:line="360" w:lineRule="auto" w:after="120"/>
        <w:ind w:firstLine="709"/>
        <w:jc w:val="both"/>
      </w:pPr>
      <w:r>
        <w:t>Untuk pengembangan selanjutnya, disarankan agar instansi melakukan pengujian pengguna (user testing) dengan perwakilan masyarakat dan penyandang disabilitas, memberikan pelatihan pengelolaan konten bagi petugas admin, serta menyusun mekanisme pencadangan data. Pengembangan lanjutan dapat mencakup notifikasi otomatis status penanganan laporan via surel, integrasi dengan kanal media sosial, dan penguatan keamanan infrastruktur produksi.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F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