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9B" w:rsidRDefault="001E619B" w:rsidP="001E619B">
      <w:pPr>
        <w:jc w:val="center"/>
        <w:rPr>
          <w:sz w:val="28"/>
        </w:rPr>
      </w:pPr>
      <w:r>
        <w:rPr>
          <w:sz w:val="28"/>
        </w:rPr>
        <w:t>Учреждение образования</w:t>
      </w:r>
    </w:p>
    <w:p w:rsidR="001E619B" w:rsidRDefault="001E619B" w:rsidP="001E619B">
      <w:pPr>
        <w:spacing w:after="4080"/>
        <w:jc w:val="center"/>
        <w:rPr>
          <w:sz w:val="28"/>
          <w:szCs w:val="28"/>
        </w:rPr>
      </w:pPr>
      <w:r>
        <w:rPr>
          <w:sz w:val="28"/>
        </w:rPr>
        <w:t>«БЕЛОРУССКИЙ ГОСУДАРСТВЕННЫЙ ТЕХНОЛОГИЧЕСКИЙ УНИВЕРСИТЕТ»</w:t>
      </w:r>
      <w:r>
        <w:rPr>
          <w:sz w:val="28"/>
          <w:szCs w:val="28"/>
        </w:rPr>
        <w:t xml:space="preserve"> </w:t>
      </w:r>
    </w:p>
    <w:p w:rsidR="001E619B" w:rsidRDefault="001E619B" w:rsidP="001E619B">
      <w:pPr>
        <w:jc w:val="center"/>
        <w:rPr>
          <w:b/>
          <w:sz w:val="48"/>
          <w:szCs w:val="48"/>
        </w:rPr>
      </w:pPr>
      <w:r>
        <w:rPr>
          <w:b/>
          <w:sz w:val="48"/>
          <w:szCs w:val="48"/>
        </w:rPr>
        <w:t>Электронная тетрадь</w:t>
      </w:r>
    </w:p>
    <w:p w:rsidR="001E619B" w:rsidRDefault="001E619B" w:rsidP="001E619B">
      <w:pPr>
        <w:spacing w:after="2760"/>
        <w:jc w:val="center"/>
        <w:rPr>
          <w:sz w:val="48"/>
          <w:szCs w:val="48"/>
        </w:rPr>
      </w:pPr>
      <w:r>
        <w:rPr>
          <w:sz w:val="48"/>
          <w:szCs w:val="48"/>
        </w:rPr>
        <w:t>по Основам Защиты Информации</w:t>
      </w:r>
    </w:p>
    <w:p w:rsidR="001E619B" w:rsidRDefault="001E619B" w:rsidP="001E619B">
      <w:pPr>
        <w:jc w:val="right"/>
        <w:rPr>
          <w:sz w:val="28"/>
          <w:szCs w:val="28"/>
        </w:rPr>
      </w:pPr>
      <w:r>
        <w:rPr>
          <w:sz w:val="28"/>
          <w:szCs w:val="28"/>
        </w:rPr>
        <w:t xml:space="preserve">Студентка: </w:t>
      </w:r>
      <w:r w:rsidR="00075124">
        <w:rPr>
          <w:sz w:val="28"/>
          <w:szCs w:val="28"/>
        </w:rPr>
        <w:t>Деликатная</w:t>
      </w:r>
      <w:r>
        <w:rPr>
          <w:sz w:val="28"/>
          <w:szCs w:val="28"/>
        </w:rPr>
        <w:t xml:space="preserve"> </w:t>
      </w:r>
      <w:r w:rsidR="00075124">
        <w:rPr>
          <w:sz w:val="28"/>
          <w:szCs w:val="28"/>
        </w:rPr>
        <w:t>М</w:t>
      </w:r>
      <w:r>
        <w:rPr>
          <w:sz w:val="28"/>
          <w:szCs w:val="28"/>
        </w:rPr>
        <w:t xml:space="preserve">. </w:t>
      </w:r>
      <w:r w:rsidR="00075124">
        <w:rPr>
          <w:sz w:val="28"/>
          <w:szCs w:val="28"/>
        </w:rPr>
        <w:t>М</w:t>
      </w:r>
      <w:r>
        <w:rPr>
          <w:sz w:val="28"/>
          <w:szCs w:val="28"/>
        </w:rPr>
        <w:t>.</w:t>
      </w:r>
    </w:p>
    <w:p w:rsidR="001E619B" w:rsidRDefault="001E619B" w:rsidP="001E619B">
      <w:pPr>
        <w:jc w:val="right"/>
        <w:rPr>
          <w:sz w:val="28"/>
          <w:szCs w:val="28"/>
        </w:rPr>
      </w:pPr>
      <w:r>
        <w:rPr>
          <w:sz w:val="28"/>
          <w:szCs w:val="28"/>
        </w:rPr>
        <w:t>Ф</w:t>
      </w:r>
      <w:r w:rsidR="00B54B63">
        <w:rPr>
          <w:sz w:val="28"/>
          <w:szCs w:val="28"/>
        </w:rPr>
        <w:t>ЗО 3 курс 1</w:t>
      </w:r>
      <w:r>
        <w:rPr>
          <w:sz w:val="28"/>
          <w:szCs w:val="28"/>
        </w:rPr>
        <w:t xml:space="preserve"> группа</w:t>
      </w:r>
    </w:p>
    <w:p w:rsidR="001E619B" w:rsidRDefault="00B54B63" w:rsidP="001B3C3B">
      <w:pPr>
        <w:tabs>
          <w:tab w:val="left" w:pos="2342"/>
          <w:tab w:val="right" w:pos="9355"/>
        </w:tabs>
        <w:spacing w:after="4080"/>
        <w:jc w:val="right"/>
        <w:rPr>
          <w:sz w:val="28"/>
          <w:szCs w:val="28"/>
        </w:rPr>
      </w:pPr>
      <w:r>
        <w:rPr>
          <w:sz w:val="28"/>
          <w:szCs w:val="28"/>
        </w:rPr>
        <w:tab/>
      </w:r>
      <w:r>
        <w:rPr>
          <w:sz w:val="28"/>
          <w:szCs w:val="28"/>
        </w:rPr>
        <w:tab/>
        <w:t xml:space="preserve">Преподаватель: </w:t>
      </w:r>
      <w:proofErr w:type="spellStart"/>
      <w:r>
        <w:rPr>
          <w:sz w:val="28"/>
          <w:szCs w:val="28"/>
        </w:rPr>
        <w:t>Буснюк</w:t>
      </w:r>
      <w:proofErr w:type="spellEnd"/>
      <w:r w:rsidR="001E619B">
        <w:rPr>
          <w:sz w:val="28"/>
          <w:szCs w:val="28"/>
        </w:rPr>
        <w:t xml:space="preserve"> </w:t>
      </w:r>
      <w:r>
        <w:rPr>
          <w:sz w:val="28"/>
          <w:szCs w:val="28"/>
        </w:rPr>
        <w:t>Н</w:t>
      </w:r>
      <w:r w:rsidR="001E619B">
        <w:rPr>
          <w:sz w:val="28"/>
          <w:szCs w:val="28"/>
        </w:rPr>
        <w:t>.</w:t>
      </w:r>
      <w:r>
        <w:rPr>
          <w:sz w:val="28"/>
          <w:szCs w:val="28"/>
        </w:rPr>
        <w:t>Н</w:t>
      </w:r>
      <w:r w:rsidR="001E619B">
        <w:rPr>
          <w:sz w:val="28"/>
          <w:szCs w:val="28"/>
        </w:rPr>
        <w:t>.</w:t>
      </w:r>
    </w:p>
    <w:p w:rsidR="001E619B" w:rsidRPr="00FF661E" w:rsidRDefault="00B54B63" w:rsidP="001E619B">
      <w:pPr>
        <w:jc w:val="center"/>
        <w:rPr>
          <w:sz w:val="28"/>
          <w:szCs w:val="28"/>
        </w:rPr>
      </w:pPr>
      <w:r>
        <w:rPr>
          <w:sz w:val="28"/>
          <w:szCs w:val="28"/>
        </w:rPr>
        <w:t>Минск 2020</w:t>
      </w:r>
    </w:p>
    <w:p w:rsidR="00717083" w:rsidRDefault="00717083">
      <w:pPr>
        <w:spacing w:after="200" w:line="276" w:lineRule="auto"/>
        <w:rPr>
          <w:rFonts w:eastAsiaTheme="minorHAnsi"/>
          <w:color w:val="000000" w:themeColor="text1"/>
          <w:sz w:val="28"/>
          <w:szCs w:val="28"/>
          <w:lang w:eastAsia="en-US"/>
        </w:rPr>
      </w:pPr>
      <w:r>
        <w:rPr>
          <w:color w:val="000000" w:themeColor="text1"/>
          <w:sz w:val="28"/>
          <w:szCs w:val="28"/>
        </w:rPr>
        <w:br w:type="page"/>
      </w:r>
    </w:p>
    <w:p w:rsidR="00717083" w:rsidRDefault="00717083" w:rsidP="00717083">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№2</w:t>
      </w:r>
    </w:p>
    <w:p w:rsidR="00717083" w:rsidRPr="00B1753C" w:rsidRDefault="00717083" w:rsidP="00717083">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Тема «Решение задачи разработки средств защиты для обеспечения максимальной эффективности объекта в условиях несанкционированного доступа»</w:t>
      </w:r>
    </w:p>
    <w:p w:rsidR="00717083" w:rsidRDefault="00717083" w:rsidP="00717083">
      <w:pPr>
        <w:shd w:val="clear" w:color="auto" w:fill="FFFFFF"/>
        <w:ind w:firstLine="851"/>
        <w:outlineLvl w:val="1"/>
        <w:rPr>
          <w:sz w:val="28"/>
          <w:szCs w:val="28"/>
        </w:rPr>
      </w:pPr>
      <w:r>
        <w:rPr>
          <w:sz w:val="28"/>
          <w:szCs w:val="28"/>
        </w:rPr>
        <w:t>Цель: научится решать задачи разработки средств защиты для обеспечения максимальной эффективности объекта в условиях несанкционированного доступа.</w:t>
      </w:r>
    </w:p>
    <w:p w:rsidR="00717083" w:rsidRDefault="00717083" w:rsidP="00717083">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Задание для выполнения</w:t>
      </w:r>
    </w:p>
    <w:p w:rsidR="00717083" w:rsidRDefault="00717083" w:rsidP="00717083">
      <w:pPr>
        <w:ind w:firstLine="851"/>
        <w:rPr>
          <w:bCs/>
          <w:color w:val="000000" w:themeColor="text1"/>
          <w:sz w:val="28"/>
          <w:szCs w:val="28"/>
          <w:lang w:eastAsia="be-BY"/>
        </w:rPr>
      </w:pPr>
      <w:r>
        <w:rPr>
          <w:sz w:val="28"/>
          <w:szCs w:val="28"/>
        </w:rPr>
        <w:t xml:space="preserve">Решить задачу </w:t>
      </w:r>
      <w:r>
        <w:rPr>
          <w:bCs/>
          <w:color w:val="000000" w:themeColor="text1"/>
          <w:sz w:val="28"/>
          <w:szCs w:val="28"/>
          <w:lang w:eastAsia="be-BY"/>
        </w:rPr>
        <w:t>разработки средств защиты для обеспечения максимальной эффективности объекта в условиях несанкционированного доступа в соответствии с вариантом.</w:t>
      </w:r>
    </w:p>
    <w:p w:rsidR="00717083" w:rsidRDefault="00717083" w:rsidP="00717083">
      <w:pPr>
        <w:rPr>
          <w:rFonts w:asciiTheme="minorHAnsi" w:hAnsiTheme="minorHAnsi"/>
          <w:sz w:val="22"/>
          <w:szCs w:val="22"/>
        </w:rPr>
      </w:pPr>
    </w:p>
    <w:tbl>
      <w:tblPr>
        <w:tblStyle w:val="a6"/>
        <w:tblW w:w="0" w:type="auto"/>
        <w:jc w:val="center"/>
        <w:tblLook w:val="04A0" w:firstRow="1" w:lastRow="0" w:firstColumn="1" w:lastColumn="0" w:noHBand="0" w:noVBand="1"/>
      </w:tblPr>
      <w:tblGrid>
        <w:gridCol w:w="1696"/>
        <w:gridCol w:w="1276"/>
        <w:gridCol w:w="1559"/>
        <w:gridCol w:w="851"/>
        <w:gridCol w:w="2126"/>
      </w:tblGrid>
      <w:tr w:rsidR="00717083" w:rsidTr="006E4FF5">
        <w:trPr>
          <w:jc w:val="center"/>
        </w:trPr>
        <w:tc>
          <w:tcPr>
            <w:tcW w:w="169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sz w:val="28"/>
                <w:szCs w:val="28"/>
              </w:rPr>
              <w:t>№ варианта</w:t>
            </w:r>
          </w:p>
        </w:tc>
        <w:tc>
          <w:tcPr>
            <w:tcW w:w="127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E</w:t>
            </w:r>
            <w:r>
              <w:rPr>
                <w:sz w:val="28"/>
                <w:szCs w:val="28"/>
                <w:vertAlign w:val="subscript"/>
                <w:lang w:val="en-US"/>
              </w:rPr>
              <w:t>0</w:t>
            </w:r>
            <w:r>
              <w:rPr>
                <w:sz w:val="28"/>
                <w:szCs w:val="28"/>
              </w:rPr>
              <w:t>, у.е.</w:t>
            </w:r>
          </w:p>
        </w:tc>
        <w:tc>
          <w:tcPr>
            <w:tcW w:w="1559"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E</w:t>
            </w:r>
            <w:r>
              <w:rPr>
                <w:sz w:val="28"/>
                <w:szCs w:val="28"/>
              </w:rPr>
              <w:t>, у.е.</w:t>
            </w:r>
          </w:p>
        </w:tc>
        <w:tc>
          <w:tcPr>
            <w:tcW w:w="851"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i/>
                <w:sz w:val="28"/>
                <w:szCs w:val="28"/>
                <w:lang w:val="en-US"/>
              </w:rPr>
            </w:pPr>
            <w:r>
              <w:rPr>
                <w:i/>
                <w:sz w:val="28"/>
                <w:szCs w:val="28"/>
                <w:lang w:val="en-US"/>
              </w:rPr>
              <w:t>K</w:t>
            </w:r>
          </w:p>
        </w:tc>
        <w:tc>
          <w:tcPr>
            <w:tcW w:w="2126" w:type="dxa"/>
            <w:tcBorders>
              <w:top w:val="single" w:sz="4" w:space="0" w:color="auto"/>
              <w:left w:val="single" w:sz="4" w:space="0" w:color="auto"/>
              <w:bottom w:val="single" w:sz="4" w:space="0" w:color="auto"/>
              <w:right w:val="single" w:sz="4" w:space="0" w:color="auto"/>
            </w:tcBorders>
            <w:hideMark/>
          </w:tcPr>
          <w:p w:rsidR="00717083" w:rsidRDefault="00717083" w:rsidP="006E4FF5">
            <w:pPr>
              <w:spacing w:before="120"/>
              <w:jc w:val="center"/>
              <w:rPr>
                <w:sz w:val="28"/>
                <w:szCs w:val="28"/>
              </w:rPr>
            </w:pPr>
            <w:r>
              <w:rPr>
                <w:i/>
                <w:sz w:val="28"/>
                <w:szCs w:val="28"/>
                <w:lang w:val="en-US"/>
              </w:rPr>
              <w:t>C</w:t>
            </w:r>
            <w:r>
              <w:rPr>
                <w:sz w:val="28"/>
                <w:szCs w:val="28"/>
              </w:rPr>
              <w:t>, у.е.</w:t>
            </w:r>
          </w:p>
        </w:tc>
      </w:tr>
      <w:tr w:rsidR="006E5588" w:rsidTr="006E4FF5">
        <w:trPr>
          <w:jc w:val="center"/>
        </w:trPr>
        <w:tc>
          <w:tcPr>
            <w:tcW w:w="1696" w:type="dxa"/>
            <w:tcBorders>
              <w:top w:val="single" w:sz="4" w:space="0" w:color="auto"/>
              <w:left w:val="single" w:sz="4" w:space="0" w:color="auto"/>
              <w:bottom w:val="single" w:sz="4" w:space="0" w:color="auto"/>
              <w:right w:val="single" w:sz="4" w:space="0" w:color="auto"/>
            </w:tcBorders>
            <w:hideMark/>
          </w:tcPr>
          <w:p w:rsidR="006E5588" w:rsidRPr="00966C02" w:rsidRDefault="006E5588" w:rsidP="006E4FF5">
            <w:pPr>
              <w:spacing w:before="120"/>
              <w:jc w:val="center"/>
              <w:rPr>
                <w:sz w:val="28"/>
                <w:szCs w:val="28"/>
                <w:lang w:val="en-US"/>
              </w:rPr>
            </w:pPr>
            <w:r>
              <w:rPr>
                <w:sz w:val="28"/>
                <w:szCs w:val="28"/>
                <w:lang w:val="en-US"/>
              </w:rPr>
              <w:t>8</w:t>
            </w:r>
          </w:p>
        </w:tc>
        <w:tc>
          <w:tcPr>
            <w:tcW w:w="1276"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16000</w:t>
            </w:r>
          </w:p>
        </w:tc>
        <w:tc>
          <w:tcPr>
            <w:tcW w:w="1559"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13000</w:t>
            </w:r>
          </w:p>
        </w:tc>
        <w:tc>
          <w:tcPr>
            <w:tcW w:w="851"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6</w:t>
            </w:r>
          </w:p>
        </w:tc>
        <w:tc>
          <w:tcPr>
            <w:tcW w:w="2126" w:type="dxa"/>
            <w:tcBorders>
              <w:top w:val="single" w:sz="4" w:space="0" w:color="auto"/>
              <w:left w:val="single" w:sz="4" w:space="0" w:color="auto"/>
              <w:bottom w:val="single" w:sz="4" w:space="0" w:color="auto"/>
              <w:right w:val="single" w:sz="4" w:space="0" w:color="auto"/>
            </w:tcBorders>
            <w:hideMark/>
          </w:tcPr>
          <w:p w:rsidR="006E5588" w:rsidRDefault="006E5588" w:rsidP="006E4FF5">
            <w:pPr>
              <w:spacing w:before="120"/>
              <w:rPr>
                <w:sz w:val="28"/>
                <w:szCs w:val="28"/>
              </w:rPr>
            </w:pPr>
            <w:r>
              <w:rPr>
                <w:sz w:val="28"/>
                <w:szCs w:val="28"/>
              </w:rPr>
              <w:t>1000</w:t>
            </w:r>
          </w:p>
        </w:tc>
      </w:tr>
    </w:tbl>
    <w:p w:rsidR="00717083" w:rsidRDefault="00717083" w:rsidP="00717083">
      <w:pPr>
        <w:spacing w:before="240"/>
        <w:jc w:val="center"/>
        <w:rPr>
          <w:b/>
          <w:sz w:val="28"/>
          <w:szCs w:val="28"/>
        </w:rPr>
      </w:pPr>
      <w:r>
        <w:rPr>
          <w:b/>
          <w:sz w:val="28"/>
          <w:szCs w:val="28"/>
        </w:rPr>
        <w:t>Ход работы</w:t>
      </w:r>
    </w:p>
    <w:p w:rsidR="00717083" w:rsidRPr="00DA17EE" w:rsidRDefault="00717083" w:rsidP="00717083">
      <w:pPr>
        <w:spacing w:after="120"/>
        <w:ind w:firstLine="851"/>
        <w:jc w:val="both"/>
        <w:rPr>
          <w:sz w:val="28"/>
          <w:szCs w:val="28"/>
        </w:rPr>
      </w:pPr>
      <w:r>
        <w:rPr>
          <w:sz w:val="28"/>
          <w:szCs w:val="28"/>
        </w:rPr>
        <w:t xml:space="preserve">Пусть имеется информационный объект, который при нормальном (идеальном) функционировании создает положительный эффект (экономический, политический, технический и т.д.). Этот эффект обозначим через </w:t>
      </w:r>
      <w:r>
        <w:rPr>
          <w:i/>
          <w:sz w:val="28"/>
          <w:szCs w:val="28"/>
        </w:rPr>
        <w:t>Е</w:t>
      </w:r>
      <w:r>
        <w:rPr>
          <w:i/>
          <w:sz w:val="28"/>
          <w:szCs w:val="28"/>
          <w:vertAlign w:val="subscript"/>
        </w:rPr>
        <w:t>0</w:t>
      </w:r>
      <w:r>
        <w:rPr>
          <w:sz w:val="28"/>
          <w:szCs w:val="28"/>
        </w:rPr>
        <w:t xml:space="preserve">. Несанкционированный доступ к объекту уменьшает полезный эффект от его функционирования (нарушается нормальная работа, наносится ущерб из-за утечки информации и т.д.) на величину </w:t>
      </w:r>
      <w:r>
        <w:rPr>
          <w:i/>
          <w:sz w:val="28"/>
          <w:szCs w:val="28"/>
        </w:rPr>
        <w:sym w:font="Symbol" w:char="F044"/>
      </w:r>
      <w:r>
        <w:rPr>
          <w:i/>
          <w:sz w:val="28"/>
          <w:szCs w:val="28"/>
        </w:rPr>
        <w:t>Е</w:t>
      </w:r>
      <w:r>
        <w:rPr>
          <w:sz w:val="28"/>
          <w:szCs w:val="28"/>
        </w:rPr>
        <w:t>. Тогда эффективность функционирования объекта с учетом воздействия несанкционированного доступа:</w:t>
      </w:r>
    </w:p>
    <w:p w:rsidR="00717083" w:rsidRPr="00AC1FEB" w:rsidRDefault="00717083" w:rsidP="00717083">
      <w:pPr>
        <w:spacing w:after="120"/>
        <w:ind w:firstLine="567"/>
        <w:jc w:val="both"/>
        <w:rPr>
          <w:sz w:val="28"/>
          <w:szCs w:val="28"/>
          <w:lang w:val="en-US"/>
        </w:rPr>
      </w:pPr>
      <m:oMathPara>
        <m:oMath>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oMath>
      </m:oMathPara>
    </w:p>
    <w:p w:rsidR="00717083" w:rsidRPr="00D80873" w:rsidRDefault="00717083" w:rsidP="00717083">
      <w:pPr>
        <w:spacing w:after="120"/>
        <w:ind w:firstLine="567"/>
        <w:jc w:val="both"/>
        <w:rPr>
          <w:sz w:val="28"/>
          <w:szCs w:val="28"/>
          <w:lang w:val="en-US"/>
        </w:rPr>
      </w:pPr>
      <m:oMathPara>
        <m:oMath>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oMath>
      </m:oMathPara>
    </w:p>
    <w:p w:rsidR="00717083" w:rsidRPr="00404B0D" w:rsidRDefault="00717083" w:rsidP="00717083">
      <w:pPr>
        <w:ind w:firstLine="567"/>
        <w:jc w:val="center"/>
        <w:rPr>
          <w:i/>
          <w:sz w:val="28"/>
          <w:szCs w:val="28"/>
          <w:lang w:val="en-US"/>
        </w:rPr>
      </w:pPr>
      <m:oMathPara>
        <m:oMath>
          <m:r>
            <w:rPr>
              <w:rFonts w:ascii="Cambria Math" w:hAnsi="Cambria Math"/>
              <w:sz w:val="28"/>
              <w:szCs w:val="28"/>
            </w:rPr>
            <m:t>∆</m:t>
          </m:r>
          <m:r>
            <w:rPr>
              <w:rFonts w:ascii="Cambria Math" w:hAnsi="Cambria Math"/>
              <w:sz w:val="28"/>
              <w:szCs w:val="28"/>
              <w:lang w:val="en-US"/>
            </w:rPr>
            <m:t>E=16000-13000=3000</m:t>
          </m:r>
        </m:oMath>
      </m:oMathPara>
    </w:p>
    <w:p w:rsidR="00717083" w:rsidRDefault="00717083" w:rsidP="00717083">
      <w:pPr>
        <w:pStyle w:val="3"/>
        <w:spacing w:after="120" w:line="240" w:lineRule="auto"/>
        <w:ind w:firstLine="851"/>
        <w:rPr>
          <w:sz w:val="28"/>
          <w:szCs w:val="28"/>
          <w:lang w:val="en-US"/>
        </w:rPr>
      </w:pPr>
      <w:r>
        <w:rPr>
          <w:sz w:val="28"/>
          <w:szCs w:val="28"/>
        </w:rPr>
        <w:t>Относительная эффективность:</w:t>
      </w:r>
    </w:p>
    <w:p w:rsidR="00717083" w:rsidRDefault="00717083" w:rsidP="00717083">
      <w:pPr>
        <w:pStyle w:val="3"/>
        <w:spacing w:after="120" w:line="240" w:lineRule="auto"/>
        <w:ind w:firstLine="0"/>
        <w:rPr>
          <w:sz w:val="28"/>
          <w:szCs w:val="28"/>
          <w:lang w:val="en-US"/>
        </w:rPr>
      </w:pPr>
      <m:oMathPara>
        <m:oMath>
          <m:r>
            <m:rPr>
              <m:sty m:val="p"/>
            </m:rPr>
            <w:rPr>
              <w:rFonts w:ascii="Cambria Math" w:hAnsi="Cambria Math"/>
              <w:sz w:val="28"/>
              <w:szCs w:val="28"/>
              <w:lang w:val="en-US"/>
            </w:rPr>
            <w:br/>
          </m:r>
        </m:oMath>
        <m:oMath>
          <m:r>
            <w:rPr>
              <w:rFonts w:ascii="Cambria Math" w:hAnsi="Cambria Math"/>
              <w:sz w:val="28"/>
              <w:szCs w:val="28"/>
              <w:lang w:val="en-US"/>
            </w:rPr>
            <m:t>δ=</m:t>
          </m:r>
          <m:f>
            <m:fPr>
              <m:ctrlPr>
                <w:rPr>
                  <w:rFonts w:ascii="Cambria Math" w:hAnsi="Cambria Math"/>
                  <w:i/>
                  <w:sz w:val="28"/>
                  <w:szCs w:val="28"/>
                  <w:lang w:val="en-US"/>
                </w:rPr>
              </m:ctrlPr>
            </m:fPr>
            <m:num>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∆E</m:t>
              </m:r>
            </m:num>
            <m:den>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den>
          </m:f>
        </m:oMath>
      </m:oMathPara>
    </w:p>
    <w:p w:rsidR="00717083" w:rsidRPr="00404B0D" w:rsidRDefault="00717083" w:rsidP="00717083">
      <w:pPr>
        <w:pStyle w:val="3"/>
        <w:spacing w:after="120" w:line="240" w:lineRule="auto"/>
        <w:ind w:firstLine="567"/>
        <w:rPr>
          <w:i/>
          <w:sz w:val="28"/>
          <w:szCs w:val="28"/>
        </w:rPr>
      </w:pPr>
      <m:oMathPara>
        <m:oMath>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E</m:t>
              </m:r>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13000</m:t>
              </m:r>
            </m:num>
            <m:den>
              <m:r>
                <w:rPr>
                  <w:rFonts w:ascii="Cambria Math" w:hAnsi="Cambria Math"/>
                  <w:sz w:val="28"/>
                  <w:szCs w:val="28"/>
                </w:rPr>
                <m:t>16000</m:t>
              </m:r>
            </m:den>
          </m:f>
          <m:r>
            <w:rPr>
              <w:rFonts w:ascii="Cambria Math" w:hAnsi="Cambria Math"/>
              <w:sz w:val="28"/>
              <w:szCs w:val="28"/>
            </w:rPr>
            <m:t>=0,19</m:t>
          </m:r>
        </m:oMath>
      </m:oMathPara>
    </w:p>
    <w:p w:rsidR="00717083" w:rsidRPr="00DA17EE" w:rsidRDefault="00717083" w:rsidP="00717083">
      <w:pPr>
        <w:spacing w:before="120" w:after="120"/>
        <w:ind w:firstLine="851"/>
        <w:jc w:val="both"/>
        <w:rPr>
          <w:sz w:val="28"/>
          <w:szCs w:val="28"/>
        </w:rPr>
      </w:pPr>
      <w:r>
        <w:rPr>
          <w:sz w:val="28"/>
          <w:szCs w:val="28"/>
        </w:rPr>
        <w:t xml:space="preserve">Обозначим снижение эффективности функционирования объекта при наличии средств защиты через </w:t>
      </w:r>
      <w:r>
        <w:rPr>
          <w:sz w:val="28"/>
          <w:szCs w:val="28"/>
        </w:rPr>
        <w:sym w:font="Symbol" w:char="F044"/>
      </w:r>
      <w:r>
        <w:rPr>
          <w:sz w:val="28"/>
          <w:szCs w:val="28"/>
        </w:rPr>
        <w:t>Е</w:t>
      </w:r>
      <w:r>
        <w:rPr>
          <w:sz w:val="28"/>
          <w:szCs w:val="28"/>
          <w:vertAlign w:val="subscript"/>
        </w:rPr>
        <w:t>3,</w:t>
      </w:r>
      <w:r>
        <w:rPr>
          <w:sz w:val="28"/>
          <w:szCs w:val="28"/>
        </w:rPr>
        <w:t xml:space="preserve"> а коэффициент снижения негативного воздействия несанкционированного доступа на эффективность функционирования объект </w:t>
      </w:r>
      <w:r>
        <w:rPr>
          <w:sz w:val="28"/>
          <w:szCs w:val="28"/>
        </w:rPr>
        <w:noBreakHyphen/>
        <w:t xml:space="preserve"> через К, тогда:</w:t>
      </w:r>
    </w:p>
    <w:p w:rsidR="00717083" w:rsidRPr="00EB2BDE" w:rsidRDefault="00717083" w:rsidP="00717083">
      <w:pPr>
        <w:spacing w:before="120" w:after="120"/>
        <w:ind w:firstLine="567"/>
        <w:jc w:val="both"/>
        <w:rPr>
          <w:sz w:val="28"/>
          <w:szCs w:val="28"/>
          <w:lang w:val="en-US"/>
        </w:rPr>
      </w:pPr>
      <m:oMathPara>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∆E</m:t>
              </m:r>
            </m:num>
            <m:den>
              <m:r>
                <w:rPr>
                  <w:rFonts w:ascii="Cambria Math" w:hAnsi="Cambria Math"/>
                  <w:sz w:val="28"/>
                  <w:szCs w:val="28"/>
                  <w:lang w:val="en-US"/>
                </w:rPr>
                <m:t>K</m:t>
              </m:r>
            </m:den>
          </m:f>
        </m:oMath>
      </m:oMathPara>
    </w:p>
    <w:p w:rsidR="00717083" w:rsidRDefault="00717083" w:rsidP="00717083">
      <w:pPr>
        <w:ind w:firstLine="567"/>
        <w:jc w:val="both"/>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E</m:t>
              </m:r>
            </m:e>
            <m:sub>
              <m:r>
                <w:rPr>
                  <w:rFonts w:ascii="Cambria Math" w:hAnsi="Cambria Math"/>
                  <w:sz w:val="28"/>
                  <w:szCs w:val="28"/>
                </w:rPr>
                <m:t>з</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3000</m:t>
              </m:r>
            </m:num>
            <m:den>
              <m:r>
                <w:rPr>
                  <w:rFonts w:ascii="Cambria Math" w:hAnsi="Cambria Math"/>
                  <w:sz w:val="28"/>
                  <w:szCs w:val="28"/>
                </w:rPr>
                <m:t>6</m:t>
              </m:r>
            </m:den>
          </m:f>
          <m:r>
            <w:rPr>
              <w:rFonts w:ascii="Cambria Math" w:hAnsi="Cambria Math"/>
              <w:sz w:val="28"/>
              <w:szCs w:val="28"/>
            </w:rPr>
            <m:t>=500</m:t>
          </m:r>
        </m:oMath>
      </m:oMathPara>
    </w:p>
    <w:p w:rsidR="00717083" w:rsidRDefault="00717083" w:rsidP="00717083">
      <w:pPr>
        <w:ind w:firstLine="851"/>
        <w:jc w:val="both"/>
        <w:rPr>
          <w:sz w:val="28"/>
          <w:szCs w:val="28"/>
          <w:lang w:val="en-US"/>
        </w:rPr>
      </w:pPr>
      <w:r>
        <w:rPr>
          <w:sz w:val="28"/>
          <w:szCs w:val="28"/>
        </w:rPr>
        <w:t>Тогда получим что:</w:t>
      </w:r>
    </w:p>
    <w:p w:rsidR="00717083" w:rsidRPr="006E5588" w:rsidRDefault="002338CA" w:rsidP="00717083">
      <w:pPr>
        <w:spacing w:after="120"/>
        <w:ind w:firstLine="567"/>
        <w:jc w:val="both"/>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з</m:t>
              </m:r>
            </m:sub>
          </m:sSub>
        </m:oMath>
      </m:oMathPara>
    </w:p>
    <w:p w:rsidR="00717083" w:rsidRPr="00EB2BDE" w:rsidRDefault="002338CA" w:rsidP="00717083">
      <w:pPr>
        <w:pStyle w:val="a4"/>
        <w:rPr>
          <w:lang w:val="en-US"/>
        </w:rPr>
      </w:pPr>
      <m:oMathPara>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r>
            <m:rPr>
              <m:sty m:val="p"/>
            </m:rPr>
            <w:rPr>
              <w:rFonts w:ascii="Cambria Math" w:hAnsi="Cambria Math"/>
              <w:lang w:val="en-US"/>
            </w:rPr>
            <m:t>=16000-500=15500</m:t>
          </m:r>
        </m:oMath>
      </m:oMathPara>
    </w:p>
    <w:p w:rsidR="00717083" w:rsidRPr="00EB2BDE" w:rsidRDefault="002338CA" w:rsidP="00717083">
      <w:pPr>
        <w:pStyle w:val="a4"/>
        <w:rPr>
          <w:lang w:val="en-US"/>
        </w:rPr>
      </w:pPr>
      <m:oMathPara>
        <m:oMath>
          <m:sSub>
            <m:sSubPr>
              <m:ctrlPr>
                <w:rPr>
                  <w:rFonts w:ascii="Cambria Math" w:hAnsi="Cambria Math"/>
                  <w:lang w:val="en-US"/>
                </w:rPr>
              </m:ctrlPr>
            </m:sSubPr>
            <m:e>
              <m:r>
                <w:rPr>
                  <w:rFonts w:ascii="Cambria Math" w:hAnsi="Cambria Math"/>
                  <w:lang w:val="en-US"/>
                </w:rPr>
                <m:t>δ</m:t>
              </m:r>
            </m:e>
            <m:sub>
              <m:r>
                <m:rPr>
                  <m:sty m:val="p"/>
                </m:rPr>
                <w:rPr>
                  <w:rFonts w:ascii="Cambria Math" w:hAnsi="Cambria Math"/>
                  <w:lang w:val="en-US"/>
                </w:rPr>
                <m:t>3</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E</m:t>
              </m:r>
            </m:num>
            <m:den>
              <m:r>
                <w:rPr>
                  <w:rFonts w:ascii="Cambria Math" w:hAnsi="Cambria Math"/>
                  <w:lang w:val="en-US"/>
                </w:rPr>
                <m:t>K</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0</m:t>
                  </m:r>
                </m:sub>
              </m:sSub>
            </m:den>
          </m:f>
        </m:oMath>
      </m:oMathPara>
    </w:p>
    <w:p w:rsidR="00717083" w:rsidRDefault="002338CA" w:rsidP="00717083">
      <w:pPr>
        <w:pStyle w:val="a4"/>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15500</m:t>
              </m:r>
            </m:num>
            <m:den>
              <m:r>
                <m:rPr>
                  <m:sty m:val="p"/>
                </m:rPr>
                <w:rPr>
                  <w:rFonts w:ascii="Cambria Math" w:hAnsi="Cambria Math"/>
                </w:rPr>
                <m:t>16000</m:t>
              </m:r>
            </m:den>
          </m:f>
          <m:r>
            <m:rPr>
              <m:sty m:val="p"/>
            </m:rPr>
            <w:rPr>
              <w:rFonts w:ascii="Cambria Math" w:hAnsi="Cambria Math"/>
            </w:rPr>
            <m:t>=0,97</m:t>
          </m:r>
        </m:oMath>
      </m:oMathPara>
    </w:p>
    <w:p w:rsidR="00717083" w:rsidRPr="00DA17EE" w:rsidRDefault="00717083" w:rsidP="00717083">
      <w:pPr>
        <w:spacing w:before="120" w:after="120"/>
        <w:ind w:firstLine="851"/>
        <w:jc w:val="both"/>
        <w:rPr>
          <w:sz w:val="28"/>
          <w:szCs w:val="28"/>
        </w:rPr>
      </w:pPr>
      <w:r>
        <w:rPr>
          <w:sz w:val="28"/>
          <w:szCs w:val="28"/>
        </w:rPr>
        <w:t>Если эффективность функционирования объекта имеет стоимостное выражение (доход, прибыль и т.д.), то суммарный ущерб объекту U</w:t>
      </w:r>
      <w:r>
        <w:rPr>
          <w:sz w:val="28"/>
          <w:szCs w:val="28"/>
          <w:vertAlign w:val="subscript"/>
        </w:rPr>
        <w:sym w:font="Symbol" w:char="F053"/>
      </w:r>
      <w:r>
        <w:rPr>
          <w:sz w:val="28"/>
          <w:szCs w:val="28"/>
        </w:rPr>
        <w:t xml:space="preserve"> непосредственно изменяет эффективность:</w:t>
      </w:r>
    </w:p>
    <w:p w:rsidR="00717083" w:rsidRPr="00AA6C55" w:rsidRDefault="002338CA" w:rsidP="00717083">
      <w:pPr>
        <w:spacing w:before="120" w:after="120"/>
        <w:ind w:firstLine="567"/>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0</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∆E</m:t>
              </m:r>
            </m:num>
            <m:den>
              <m:r>
                <w:rPr>
                  <w:rFonts w:ascii="Cambria Math" w:hAnsi="Cambria Math"/>
                  <w:sz w:val="28"/>
                  <w:szCs w:val="28"/>
                  <w:lang w:val="en-US"/>
                </w:rPr>
                <m:t>K</m:t>
              </m:r>
            </m:den>
          </m:f>
          <m:r>
            <w:rPr>
              <w:rFonts w:ascii="Cambria Math" w:hAnsi="Cambria Math"/>
              <w:sz w:val="28"/>
              <w:szCs w:val="28"/>
              <w:lang w:val="en-US"/>
            </w:rPr>
            <m:t>-C</m:t>
          </m:r>
        </m:oMath>
      </m:oMathPara>
    </w:p>
    <w:p w:rsidR="00717083" w:rsidRDefault="002338CA" w:rsidP="00717083">
      <w:pPr>
        <w:ind w:firstLine="567"/>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E</m:t>
              </m:r>
            </m:e>
            <m:sub>
              <m:r>
                <w:rPr>
                  <w:rFonts w:ascii="Cambria Math" w:hAnsi="Cambria Math"/>
                  <w:sz w:val="28"/>
                  <w:szCs w:val="28"/>
                </w:rPr>
                <m:t>3</m:t>
              </m:r>
            </m:sub>
          </m:sSub>
          <m:r>
            <w:rPr>
              <w:rFonts w:ascii="Cambria Math" w:hAnsi="Cambria Math"/>
              <w:sz w:val="28"/>
              <w:szCs w:val="28"/>
            </w:rPr>
            <m:t>=16000-</m:t>
          </m:r>
          <m:f>
            <m:fPr>
              <m:ctrlPr>
                <w:rPr>
                  <w:rFonts w:ascii="Cambria Math" w:hAnsi="Cambria Math"/>
                  <w:i/>
                  <w:sz w:val="28"/>
                  <w:szCs w:val="28"/>
                </w:rPr>
              </m:ctrlPr>
            </m:fPr>
            <m:num>
              <m:r>
                <w:rPr>
                  <w:rFonts w:ascii="Cambria Math" w:hAnsi="Cambria Math"/>
                  <w:sz w:val="28"/>
                  <w:szCs w:val="28"/>
                </w:rPr>
                <m:t>3000</m:t>
              </m:r>
            </m:num>
            <m:den>
              <m:r>
                <w:rPr>
                  <w:rFonts w:ascii="Cambria Math" w:hAnsi="Cambria Math"/>
                  <w:sz w:val="28"/>
                  <w:szCs w:val="28"/>
                </w:rPr>
                <m:t>6</m:t>
              </m:r>
            </m:den>
          </m:f>
          <m:r>
            <w:rPr>
              <w:rFonts w:ascii="Cambria Math" w:hAnsi="Cambria Math"/>
              <w:sz w:val="28"/>
              <w:szCs w:val="28"/>
            </w:rPr>
            <m:t>-1000=14500</m:t>
          </m:r>
        </m:oMath>
      </m:oMathPara>
    </w:p>
    <w:p w:rsidR="00717083" w:rsidRPr="00407F0F" w:rsidRDefault="00717083" w:rsidP="00717083">
      <w:pPr>
        <w:ind w:firstLine="851"/>
        <w:jc w:val="both"/>
        <w:rPr>
          <w:sz w:val="28"/>
          <w:szCs w:val="28"/>
        </w:rPr>
      </w:pPr>
      <w:r w:rsidRPr="008123DA">
        <w:rPr>
          <w:b/>
          <w:sz w:val="28"/>
          <w:szCs w:val="28"/>
        </w:rPr>
        <w:t>Вывод</w:t>
      </w:r>
      <w:r>
        <w:rPr>
          <w:sz w:val="28"/>
          <w:szCs w:val="28"/>
        </w:rPr>
        <w:t>:</w:t>
      </w:r>
      <w:r w:rsidRPr="00503B0D">
        <w:rPr>
          <w:sz w:val="28"/>
          <w:szCs w:val="28"/>
        </w:rPr>
        <w:t xml:space="preserve"> </w:t>
      </w:r>
      <w:r>
        <w:rPr>
          <w:sz w:val="28"/>
          <w:szCs w:val="28"/>
        </w:rPr>
        <w:t xml:space="preserve">При выполнении этой </w:t>
      </w:r>
      <w:r w:rsidR="00B54B63">
        <w:rPr>
          <w:sz w:val="28"/>
          <w:szCs w:val="28"/>
        </w:rPr>
        <w:t xml:space="preserve">практической работы, я </w:t>
      </w:r>
      <w:r w:rsidR="00FE6D7F">
        <w:rPr>
          <w:sz w:val="28"/>
          <w:szCs w:val="28"/>
        </w:rPr>
        <w:t>научилась</w:t>
      </w:r>
      <w:r>
        <w:rPr>
          <w:sz w:val="28"/>
          <w:szCs w:val="28"/>
        </w:rPr>
        <w:t xml:space="preserve"> решать задачи разработки средств защиты для обеспечения максимальной эффективности объекта в условиях несанкционированного доступа</w:t>
      </w:r>
      <w:r w:rsidR="00FE6D7F">
        <w:rPr>
          <w:sz w:val="28"/>
          <w:szCs w:val="28"/>
        </w:rPr>
        <w:t xml:space="preserve"> и решила задачу в соответствии со своим вариантом</w:t>
      </w:r>
      <w:r>
        <w:rPr>
          <w:sz w:val="28"/>
          <w:szCs w:val="28"/>
        </w:rPr>
        <w:t>. При решении получил</w:t>
      </w:r>
      <w:r w:rsidR="00FE6D7F">
        <w:rPr>
          <w:sz w:val="28"/>
          <w:szCs w:val="28"/>
        </w:rPr>
        <w:t>а</w:t>
      </w:r>
      <w:r>
        <w:rPr>
          <w:sz w:val="28"/>
          <w:szCs w:val="28"/>
        </w:rPr>
        <w:t>, что относительный коэффициент</w:t>
      </w:r>
      <w:r w:rsidR="00FE6D7F">
        <w:rPr>
          <w:sz w:val="28"/>
          <w:szCs w:val="28"/>
        </w:rPr>
        <w:t xml:space="preserve"> эффективности</w:t>
      </w:r>
      <w:r>
        <w:rPr>
          <w:sz w:val="28"/>
          <w:szCs w:val="28"/>
        </w:rPr>
        <w:t xml:space="preserve"> без </w:t>
      </w:r>
      <w:proofErr w:type="gramStart"/>
      <w:r>
        <w:rPr>
          <w:sz w:val="28"/>
          <w:szCs w:val="28"/>
        </w:rPr>
        <w:t xml:space="preserve">защиты </w:t>
      </w:r>
      <m:oMath>
        <m:r>
          <w:rPr>
            <w:rFonts w:ascii="Cambria Math" w:hAnsi="Cambria Math"/>
            <w:sz w:val="28"/>
            <w:szCs w:val="28"/>
          </w:rPr>
          <m:t>δ=0,19</m:t>
        </m:r>
      </m:oMath>
      <w:r>
        <w:rPr>
          <w:sz w:val="28"/>
          <w:szCs w:val="28"/>
        </w:rPr>
        <w:t>,</w:t>
      </w:r>
      <w:proofErr w:type="gramEnd"/>
      <w:r>
        <w:rPr>
          <w:sz w:val="28"/>
          <w:szCs w:val="28"/>
        </w:rPr>
        <w:t xml:space="preserve"> а относительный коэффициент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з</m:t>
            </m:r>
          </m:sub>
        </m:sSub>
        <m:r>
          <w:rPr>
            <w:rFonts w:ascii="Cambria Math" w:hAnsi="Cambria Math"/>
            <w:sz w:val="28"/>
            <w:szCs w:val="28"/>
          </w:rPr>
          <m:t>=0,97</m:t>
        </m:r>
      </m:oMath>
      <w:r>
        <w:rPr>
          <w:sz w:val="28"/>
          <w:szCs w:val="28"/>
        </w:rPr>
        <w:t>.</w:t>
      </w:r>
    </w:p>
    <w:p w:rsidR="00407F0F" w:rsidRDefault="00407F0F" w:rsidP="00717083">
      <w:pPr>
        <w:ind w:firstLine="851"/>
        <w:jc w:val="both"/>
        <w:rPr>
          <w:sz w:val="28"/>
          <w:szCs w:val="28"/>
        </w:rPr>
      </w:pPr>
    </w:p>
    <w:p w:rsidR="00BF4706" w:rsidRDefault="00BF4706">
      <w:pPr>
        <w:spacing w:after="200" w:line="276" w:lineRule="auto"/>
        <w:rPr>
          <w:sz w:val="28"/>
          <w:szCs w:val="28"/>
        </w:rPr>
      </w:pPr>
      <w:r>
        <w:rPr>
          <w:sz w:val="28"/>
          <w:szCs w:val="28"/>
        </w:rPr>
        <w:br w:type="page"/>
      </w:r>
    </w:p>
    <w:p w:rsidR="00BF4706" w:rsidRDefault="00BF4706" w:rsidP="00BF4706">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w:t>
      </w:r>
      <w:r>
        <w:rPr>
          <w:b/>
          <w:bCs/>
          <w:color w:val="000000" w:themeColor="text1"/>
          <w:sz w:val="28"/>
          <w:szCs w:val="28"/>
          <w:lang w:eastAsia="be-BY"/>
        </w:rPr>
        <w:t>9</w:t>
      </w:r>
    </w:p>
    <w:p w:rsidR="00BF4706" w:rsidRPr="00B1753C" w:rsidRDefault="00BF4706" w:rsidP="00BF4706">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Тема «</w:t>
      </w:r>
      <w:r>
        <w:rPr>
          <w:b/>
          <w:bCs/>
          <w:color w:val="000000" w:themeColor="text1"/>
          <w:sz w:val="28"/>
          <w:szCs w:val="28"/>
          <w:lang w:eastAsia="be-BY"/>
        </w:rPr>
        <w:t>Авторское право и смежные права</w:t>
      </w:r>
      <w:r>
        <w:rPr>
          <w:b/>
          <w:bCs/>
          <w:color w:val="000000" w:themeColor="text1"/>
          <w:sz w:val="28"/>
          <w:szCs w:val="28"/>
          <w:lang w:eastAsia="be-BY"/>
        </w:rPr>
        <w:t>»</w:t>
      </w:r>
    </w:p>
    <w:p w:rsidR="00BF4706" w:rsidRDefault="00BF4706" w:rsidP="00BF4706">
      <w:pPr>
        <w:shd w:val="clear" w:color="auto" w:fill="FFFFFF"/>
        <w:ind w:firstLine="851"/>
        <w:outlineLvl w:val="1"/>
        <w:rPr>
          <w:sz w:val="28"/>
          <w:szCs w:val="28"/>
        </w:rPr>
      </w:pPr>
      <w:r>
        <w:rPr>
          <w:sz w:val="28"/>
          <w:szCs w:val="28"/>
        </w:rPr>
        <w:t xml:space="preserve">Цель: </w:t>
      </w:r>
      <w:r w:rsidRPr="00BF4706">
        <w:rPr>
          <w:color w:val="000000" w:themeColor="text1"/>
          <w:sz w:val="28"/>
          <w:szCs w:val="28"/>
        </w:rPr>
        <w:t>Изучить основные положения а</w:t>
      </w:r>
      <w:r w:rsidRPr="00BF4706">
        <w:rPr>
          <w:rStyle w:val="FontStyle11"/>
          <w:rFonts w:ascii="Times New Roman" w:hAnsi="Times New Roman" w:cs="Times New Roman"/>
          <w:sz w:val="28"/>
          <w:szCs w:val="28"/>
        </w:rPr>
        <w:t>вторского права и смежных прав</w:t>
      </w:r>
      <w:r w:rsidRPr="00BF4706">
        <w:rPr>
          <w:sz w:val="28"/>
          <w:szCs w:val="28"/>
        </w:rPr>
        <w:t>.</w:t>
      </w:r>
    </w:p>
    <w:p w:rsidR="00BF4706" w:rsidRDefault="00BF4706" w:rsidP="00BF4706">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Задание для выполнения</w:t>
      </w:r>
    </w:p>
    <w:p w:rsidR="00BF4706" w:rsidRPr="00B17AE9" w:rsidRDefault="00BF4706" w:rsidP="00B17AE9">
      <w:pPr>
        <w:pStyle w:val="a3"/>
        <w:numPr>
          <w:ilvl w:val="0"/>
          <w:numId w:val="16"/>
        </w:numPr>
        <w:spacing w:after="200" w:line="276" w:lineRule="auto"/>
        <w:ind w:left="0" w:firstLine="851"/>
        <w:rPr>
          <w:rFonts w:ascii="Times New Roman" w:hAnsi="Times New Roman" w:cs="Times New Roman"/>
          <w:b/>
          <w:sz w:val="28"/>
          <w:szCs w:val="28"/>
        </w:rPr>
      </w:pPr>
      <w:r w:rsidRPr="00B17AE9">
        <w:rPr>
          <w:rFonts w:ascii="Times New Roman" w:hAnsi="Times New Roman" w:cs="Times New Roman"/>
          <w:b/>
          <w:color w:val="000000" w:themeColor="text1"/>
          <w:sz w:val="28"/>
          <w:szCs w:val="28"/>
        </w:rPr>
        <w:t>На какие объекты распространяется авторское право?</w:t>
      </w:r>
    </w:p>
    <w:p w:rsidR="00B17AE9" w:rsidRPr="00B17AE9" w:rsidRDefault="00B17AE9" w:rsidP="00B17AE9">
      <w:pPr>
        <w:spacing w:after="200" w:line="276" w:lineRule="auto"/>
        <w:ind w:firstLine="851"/>
        <w:rPr>
          <w:rStyle w:val="FontStyle12"/>
          <w:rFonts w:ascii="Times New Roman" w:hAnsi="Times New Roman" w:cs="Times New Roman"/>
          <w:sz w:val="28"/>
          <w:szCs w:val="28"/>
        </w:rPr>
      </w:pPr>
      <w:r w:rsidRPr="00B17AE9">
        <w:rPr>
          <w:rStyle w:val="FontStyle12"/>
          <w:rFonts w:ascii="Times New Roman" w:hAnsi="Times New Roman" w:cs="Times New Roman"/>
          <w:sz w:val="28"/>
          <w:szCs w:val="28"/>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B17AE9" w:rsidRDefault="00B17AE9" w:rsidP="00B17AE9">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Авторское право распространяется как на обнародованные, так и на необнародованные произведения, существующие в какой-либо объективной форме.</w:t>
      </w:r>
    </w:p>
    <w:p w:rsidR="00B17AE9" w:rsidRDefault="00B17AE9" w:rsidP="00B17AE9">
      <w:pPr>
        <w:pStyle w:val="Style4"/>
        <w:widowControl/>
        <w:tabs>
          <w:tab w:val="left" w:pos="690"/>
        </w:tabs>
        <w:spacing w:line="240" w:lineRule="auto"/>
        <w:ind w:left="360" w:firstLine="66"/>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1. </w:t>
      </w:r>
      <w:r>
        <w:rPr>
          <w:rStyle w:val="FontStyle12"/>
          <w:rFonts w:ascii="Times New Roman" w:hAnsi="Times New Roman" w:cs="Times New Roman"/>
          <w:sz w:val="28"/>
          <w:szCs w:val="28"/>
          <w:lang w:val="ru-RU" w:eastAsia="en-US"/>
        </w:rPr>
        <w:t>Произведения</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литературные (включая компьютерные программы и базы данных);</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научные (статьи, монографии, отчеты);</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драматические и музыкально-драматические, сценарные;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хореографические и пантомимы;</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музыкальные с текстом или без текста;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аудиовизуальные;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живописи, графики, скульптуры и другие изобразительного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декоративно-прикладного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архитектуры, градостроительства и садово-паркового искусства;</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фотографические;</w:t>
      </w:r>
    </w:p>
    <w:p w:rsidR="00B17AE9" w:rsidRDefault="00B17AE9" w:rsidP="00B17AE9">
      <w:pPr>
        <w:pStyle w:val="Style4"/>
        <w:widowControl/>
        <w:numPr>
          <w:ilvl w:val="0"/>
          <w:numId w:val="17"/>
        </w:numPr>
        <w:tabs>
          <w:tab w:val="left" w:pos="690"/>
        </w:tabs>
        <w:spacing w:line="240" w:lineRule="auto"/>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карты, планы, эскизы и иные, относящиеся к архитектуре, географии, топографии, другим наукам и технике;</w:t>
      </w:r>
    </w:p>
    <w:p w:rsidR="00B17AE9" w:rsidRDefault="00B17AE9" w:rsidP="00B17AE9">
      <w:pPr>
        <w:pStyle w:val="Style4"/>
        <w:widowControl/>
        <w:numPr>
          <w:ilvl w:val="0"/>
          <w:numId w:val="17"/>
        </w:numPr>
        <w:tabs>
          <w:tab w:val="left" w:pos="720"/>
        </w:tabs>
        <w:spacing w:line="240" w:lineRule="auto"/>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ru-RU" w:eastAsia="ru-RU"/>
        </w:rPr>
        <w:t>другие произведения.</w:t>
      </w:r>
    </w:p>
    <w:p w:rsidR="00B17AE9" w:rsidRDefault="00B17AE9" w:rsidP="00B17AE9">
      <w:pPr>
        <w:pStyle w:val="Style4"/>
        <w:widowControl/>
        <w:tabs>
          <w:tab w:val="left" w:pos="720"/>
        </w:tabs>
        <w:spacing w:line="240" w:lineRule="auto"/>
        <w:ind w:left="360" w:firstLine="207"/>
        <w:rPr>
          <w:rStyle w:val="FontStyle12"/>
          <w:rFonts w:ascii="Times New Roman" w:hAnsi="Times New Roman" w:cs="Times New Roman"/>
          <w:sz w:val="28"/>
          <w:szCs w:val="28"/>
          <w:lang w:val="en-US" w:eastAsia="en-US"/>
        </w:rPr>
      </w:pPr>
      <w:r>
        <w:rPr>
          <w:rStyle w:val="FontStyle12"/>
          <w:rFonts w:ascii="Times New Roman" w:hAnsi="Times New Roman" w:cs="Times New Roman"/>
          <w:sz w:val="28"/>
          <w:szCs w:val="28"/>
          <w:lang w:val="en-US" w:eastAsia="en-US"/>
        </w:rPr>
        <w:t xml:space="preserve">2. </w:t>
      </w:r>
      <w:r>
        <w:rPr>
          <w:rStyle w:val="FontStyle12"/>
          <w:rFonts w:ascii="Times New Roman" w:hAnsi="Times New Roman" w:cs="Times New Roman"/>
          <w:sz w:val="28"/>
          <w:szCs w:val="28"/>
          <w:lang w:val="ru-RU" w:eastAsia="en-US"/>
        </w:rPr>
        <w:t>Производные произведении</w:t>
      </w:r>
    </w:p>
    <w:p w:rsidR="00B17AE9" w:rsidRDefault="00B17AE9" w:rsidP="00B17AE9">
      <w:pPr>
        <w:pStyle w:val="Style3"/>
        <w:widowControl/>
        <w:numPr>
          <w:ilvl w:val="0"/>
          <w:numId w:val="18"/>
        </w:numPr>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переводы, обработки, инсценировки, музыкальные аранжировки, </w:t>
      </w:r>
      <w:proofErr w:type="spellStart"/>
      <w:r>
        <w:rPr>
          <w:rStyle w:val="FontStyle12"/>
          <w:rFonts w:ascii="Times New Roman" w:hAnsi="Times New Roman" w:cs="Times New Roman"/>
          <w:sz w:val="28"/>
          <w:szCs w:val="28"/>
          <w:lang w:val="ru-RU" w:eastAsia="ru-RU"/>
        </w:rPr>
        <w:t>обзоры.аннотации</w:t>
      </w:r>
      <w:proofErr w:type="spellEnd"/>
      <w:r>
        <w:rPr>
          <w:rStyle w:val="FontStyle12"/>
          <w:rFonts w:ascii="Times New Roman" w:hAnsi="Times New Roman" w:cs="Times New Roman"/>
          <w:sz w:val="28"/>
          <w:szCs w:val="28"/>
          <w:lang w:val="ru-RU" w:eastAsia="ru-RU"/>
        </w:rPr>
        <w:t>, рефераты;</w:t>
      </w:r>
    </w:p>
    <w:p w:rsidR="00B17AE9" w:rsidRDefault="00B17AE9" w:rsidP="00B17AE9">
      <w:pPr>
        <w:pStyle w:val="Style4"/>
        <w:widowControl/>
        <w:numPr>
          <w:ilvl w:val="0"/>
          <w:numId w:val="18"/>
        </w:numPr>
        <w:tabs>
          <w:tab w:val="left" w:pos="705"/>
        </w:tabs>
        <w:spacing w:line="240" w:lineRule="auto"/>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сборники произведений: энциклопедии, антологии, атласы </w:t>
      </w:r>
      <w:r>
        <w:rPr>
          <w:rStyle w:val="FontStyle12"/>
          <w:rFonts w:ascii="Times New Roman" w:hAnsi="Times New Roman" w:cs="Times New Roman"/>
          <w:sz w:val="28"/>
          <w:szCs w:val="28"/>
          <w:lang w:val="ru-RU" w:eastAsia="ru-RU"/>
        </w:rPr>
        <w:t>и другие составные произведения как результат творческого труда.</w:t>
      </w:r>
    </w:p>
    <w:p w:rsidR="00B17AE9" w:rsidRDefault="00B17AE9" w:rsidP="00B17AE9">
      <w:pPr>
        <w:pStyle w:val="Style4"/>
        <w:widowControl/>
        <w:tabs>
          <w:tab w:val="left" w:pos="705"/>
        </w:tabs>
        <w:spacing w:line="240" w:lineRule="auto"/>
        <w:ind w:left="360" w:firstLine="66"/>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en-US"/>
        </w:rPr>
        <w:t>3. Компьютерные программы (все виды программ)</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прикладные программы и операционные системы на любом языке и в любой форме, включая исходный текст и объектный код.</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w:t>
      </w:r>
    </w:p>
    <w:p w:rsidR="00B17AE9" w:rsidRDefault="00B17AE9" w:rsidP="00B17AE9">
      <w:pPr>
        <w:pStyle w:val="Style3"/>
        <w:widowControl/>
        <w:ind w:firstLine="709"/>
        <w:jc w:val="left"/>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Авторские нрава распространяются на:</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произведения, обнародованные (либо необнародованные, но находящиеся в какой-либо объективной форме) на территории РБ, независимо от гражданства авторов и их правопреемников;</w:t>
      </w:r>
    </w:p>
    <w:p w:rsidR="00B17AE9" w:rsidRDefault="00B17AE9" w:rsidP="00B17AE9">
      <w:pPr>
        <w:pStyle w:val="Style4"/>
        <w:widowControl/>
        <w:numPr>
          <w:ilvl w:val="0"/>
          <w:numId w:val="19"/>
        </w:numPr>
        <w:tabs>
          <w:tab w:val="left" w:pos="705"/>
        </w:tabs>
        <w:spacing w:line="240" w:lineRule="auto"/>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lastRenderedPageBreak/>
        <w:t>произведения авторов-граждан РБ (и их правопреемников), обнародованные (либо необнародованные, но находящиеся в какой-либо объективной форме) за пределами РБ;</w:t>
      </w:r>
    </w:p>
    <w:p w:rsidR="00B17AE9" w:rsidRPr="00B17AE9" w:rsidRDefault="00B17AE9" w:rsidP="00B17AE9">
      <w:pPr>
        <w:pStyle w:val="Style4"/>
        <w:widowControl/>
        <w:numPr>
          <w:ilvl w:val="0"/>
          <w:numId w:val="19"/>
        </w:numPr>
        <w:tabs>
          <w:tab w:val="left" w:pos="705"/>
        </w:tabs>
        <w:spacing w:after="360" w:line="240" w:lineRule="auto"/>
        <w:ind w:left="714" w:hanging="357"/>
        <w:jc w:val="both"/>
        <w:rPr>
          <w:rStyle w:val="FontStyle12"/>
          <w:rFonts w:ascii="Times New Roman" w:hAnsi="Times New Roman" w:cs="Times New Roman"/>
          <w:sz w:val="28"/>
          <w:szCs w:val="28"/>
          <w:lang w:val="ru-RU" w:eastAsia="en-US"/>
        </w:rPr>
      </w:pPr>
      <w:r>
        <w:rPr>
          <w:rStyle w:val="FontStyle12"/>
          <w:rFonts w:ascii="Times New Roman" w:hAnsi="Times New Roman" w:cs="Times New Roman"/>
          <w:sz w:val="28"/>
          <w:szCs w:val="28"/>
          <w:lang w:val="ru-RU" w:eastAsia="ru-RU"/>
        </w:rPr>
        <w:t xml:space="preserve">произведения авторов- </w:t>
      </w:r>
      <w:r>
        <w:rPr>
          <w:rStyle w:val="FontStyle12"/>
          <w:rFonts w:ascii="Times New Roman" w:hAnsi="Times New Roman" w:cs="Times New Roman"/>
          <w:sz w:val="28"/>
          <w:szCs w:val="28"/>
          <w:lang w:val="ru-RU" w:eastAsia="ru-RU"/>
        </w:rPr>
        <w:t>граждан</w:t>
      </w:r>
      <w:r>
        <w:rPr>
          <w:rStyle w:val="FontStyle12"/>
          <w:rFonts w:ascii="Times New Roman" w:hAnsi="Times New Roman" w:cs="Times New Roman"/>
          <w:sz w:val="28"/>
          <w:szCs w:val="28"/>
          <w:lang w:val="ru-RU" w:eastAsia="ru-RU"/>
        </w:rPr>
        <w:t xml:space="preserve"> других государств (и их правопреемников), обнародованные (либо необнародованные, но находящиеся в какой-либо объективной форме) за пределами РБ - в соответствии с международными договорами РБ.</w:t>
      </w:r>
    </w:p>
    <w:p w:rsidR="00B17AE9" w:rsidRPr="00B17AE9" w:rsidRDefault="00B17AE9" w:rsidP="00B17AE9">
      <w:pPr>
        <w:pStyle w:val="a3"/>
        <w:numPr>
          <w:ilvl w:val="0"/>
          <w:numId w:val="16"/>
        </w:numPr>
        <w:ind w:left="0" w:firstLine="851"/>
        <w:rPr>
          <w:rFonts w:ascii="Times New Roman" w:hAnsi="Times New Roman" w:cs="Times New Roman"/>
          <w:b/>
          <w:color w:val="000000" w:themeColor="text1"/>
          <w:sz w:val="28"/>
          <w:szCs w:val="28"/>
        </w:rPr>
      </w:pPr>
      <w:r w:rsidRPr="00B17AE9">
        <w:rPr>
          <w:rFonts w:ascii="Times New Roman" w:hAnsi="Times New Roman" w:cs="Times New Roman"/>
          <w:b/>
          <w:color w:val="000000" w:themeColor="text1"/>
          <w:sz w:val="28"/>
          <w:szCs w:val="28"/>
        </w:rPr>
        <w:t>Что относится к личным неимущественным правам?</w:t>
      </w:r>
    </w:p>
    <w:p w:rsidR="00B17AE9" w:rsidRPr="007D0CFB" w:rsidRDefault="00B17AE9" w:rsidP="007D0CFB">
      <w:pPr>
        <w:pStyle w:val="Style2"/>
        <w:widowControl/>
        <w:spacing w:line="240" w:lineRule="auto"/>
        <w:ind w:firstLine="851"/>
        <w:jc w:val="left"/>
        <w:rPr>
          <w:rStyle w:val="FontStyle12"/>
          <w:rFonts w:ascii="Times New Roman" w:hAnsi="Times New Roman" w:cs="Times New Roman"/>
          <w:sz w:val="28"/>
          <w:szCs w:val="28"/>
          <w:lang w:val="ru-RU" w:eastAsia="ru-RU"/>
        </w:rPr>
      </w:pPr>
      <w:r w:rsidRPr="007D0CFB">
        <w:rPr>
          <w:rStyle w:val="FontStyle12"/>
          <w:rFonts w:ascii="Times New Roman" w:hAnsi="Times New Roman" w:cs="Times New Roman"/>
          <w:sz w:val="28"/>
          <w:szCs w:val="28"/>
          <w:lang w:val="ru-RU"/>
        </w:rPr>
        <w:t>Личные неимущественные права:</w:t>
      </w:r>
    </w:p>
    <w:p w:rsidR="00B17AE9" w:rsidRPr="007D0CFB" w:rsidRDefault="00B17AE9" w:rsidP="007D0CFB">
      <w:pPr>
        <w:pStyle w:val="Style5"/>
        <w:widowControl/>
        <w:numPr>
          <w:ilvl w:val="0"/>
          <w:numId w:val="21"/>
        </w:numPr>
        <w:tabs>
          <w:tab w:val="left" w:pos="765"/>
        </w:tabs>
        <w:spacing w:line="240" w:lineRule="auto"/>
        <w:ind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признаваться автором произведения (право авторства);</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обнародовать или разрешать обнародовать произведение в любой форме (право на обнародование), включая право на отзыв;</w:t>
      </w:r>
    </w:p>
    <w:p w:rsidR="00B17AE9" w:rsidRPr="007D0CFB" w:rsidRDefault="00B17AE9" w:rsidP="007D0CFB">
      <w:pPr>
        <w:pStyle w:val="Style5"/>
        <w:widowControl/>
        <w:numPr>
          <w:ilvl w:val="0"/>
          <w:numId w:val="21"/>
        </w:numPr>
        <w:tabs>
          <w:tab w:val="left" w:pos="765"/>
        </w:tabs>
        <w:spacing w:line="240" w:lineRule="auto"/>
        <w:ind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B17AE9" w:rsidRDefault="00B17AE9" w:rsidP="007D0CFB">
      <w:pPr>
        <w:pStyle w:val="Style2"/>
        <w:widowControl/>
        <w:spacing w:after="360" w:line="240" w:lineRule="auto"/>
        <w:ind w:firstLine="851"/>
        <w:rPr>
          <w:rStyle w:val="FontStyle12"/>
          <w:rFonts w:ascii="Times New Roman" w:hAnsi="Times New Roman" w:cs="Times New Roman"/>
          <w:sz w:val="28"/>
          <w:szCs w:val="28"/>
          <w:lang w:val="ru-RU"/>
        </w:rPr>
      </w:pPr>
      <w:r w:rsidRPr="007D0CFB">
        <w:rPr>
          <w:rStyle w:val="FontStyle12"/>
          <w:rFonts w:ascii="Times New Roman" w:hAnsi="Times New Roman" w:cs="Times New Roman"/>
          <w:sz w:val="28"/>
          <w:szCs w:val="28"/>
          <w:lang w:val="ru-RU"/>
        </w:rPr>
        <w:t>Принадлежат автору независимо от его имущественных прав и сохраняются за ним даже после уступки исключительных прав на использование произведения.</w:t>
      </w:r>
    </w:p>
    <w:p w:rsidR="007D0CFB" w:rsidRDefault="007D0CFB" w:rsidP="007D0CFB">
      <w:pPr>
        <w:pStyle w:val="a3"/>
        <w:numPr>
          <w:ilvl w:val="0"/>
          <w:numId w:val="16"/>
        </w:numPr>
        <w:ind w:left="0" w:firstLine="851"/>
        <w:rPr>
          <w:rFonts w:ascii="Times New Roman" w:hAnsi="Times New Roman" w:cs="Times New Roman"/>
          <w:b/>
          <w:color w:val="000000" w:themeColor="text1"/>
          <w:sz w:val="28"/>
          <w:szCs w:val="28"/>
        </w:rPr>
      </w:pPr>
      <w:r w:rsidRPr="007D0CFB">
        <w:rPr>
          <w:rFonts w:ascii="Times New Roman" w:hAnsi="Times New Roman" w:cs="Times New Roman"/>
          <w:b/>
          <w:color w:val="000000" w:themeColor="text1"/>
          <w:sz w:val="28"/>
          <w:szCs w:val="28"/>
        </w:rPr>
        <w:t>Что относится к личным имущественным правам?</w:t>
      </w:r>
    </w:p>
    <w:p w:rsidR="007D0CFB" w:rsidRPr="007D0CFB" w:rsidRDefault="007D0CFB" w:rsidP="007D0CFB">
      <w:pPr>
        <w:pStyle w:val="Style2"/>
        <w:widowControl/>
        <w:spacing w:line="240" w:lineRule="auto"/>
        <w:ind w:firstLine="851"/>
        <w:rPr>
          <w:rStyle w:val="FontStyle12"/>
          <w:rFonts w:ascii="Times New Roman" w:hAnsi="Times New Roman" w:cs="Times New Roman"/>
          <w:sz w:val="28"/>
          <w:szCs w:val="28"/>
          <w:lang w:val="ru-RU" w:eastAsia="ru-RU"/>
        </w:rPr>
      </w:pPr>
      <w:r w:rsidRPr="007D0CFB">
        <w:rPr>
          <w:rStyle w:val="FontStyle12"/>
          <w:rFonts w:ascii="Times New Roman" w:hAnsi="Times New Roman" w:cs="Times New Roman"/>
          <w:sz w:val="28"/>
          <w:szCs w:val="28"/>
          <w:lang w:val="ru-RU"/>
        </w:rPr>
        <w:t>Имущественные права: исключительное право осуществлять или разрешать осуществлять следующие действия: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воспроизведение произведения;</w:t>
      </w:r>
    </w:p>
    <w:p w:rsidR="007D0CFB" w:rsidRPr="007D0CFB" w:rsidRDefault="007D0CFB" w:rsidP="007D0CFB">
      <w:pPr>
        <w:pStyle w:val="Style7"/>
        <w:widowControl/>
        <w:numPr>
          <w:ilvl w:val="0"/>
          <w:numId w:val="22"/>
        </w:numPr>
        <w:tabs>
          <w:tab w:val="left" w:pos="840"/>
        </w:tabs>
        <w:spacing w:line="240" w:lineRule="auto"/>
        <w:ind w:left="0"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 xml:space="preserve">распространение оригинала или </w:t>
      </w:r>
      <w:proofErr w:type="gramStart"/>
      <w:r w:rsidRPr="007D0CFB">
        <w:rPr>
          <w:rStyle w:val="FontStyle12"/>
          <w:rFonts w:ascii="Times New Roman" w:hAnsi="Times New Roman" w:cs="Times New Roman"/>
          <w:sz w:val="28"/>
          <w:szCs w:val="28"/>
          <w:lang w:val="ru-RU"/>
        </w:rPr>
        <w:t>экземпляров произведения посредством продажи</w:t>
      </w:r>
      <w:proofErr w:type="gramEnd"/>
      <w:r w:rsidRPr="007D0CFB">
        <w:rPr>
          <w:rStyle w:val="FontStyle12"/>
          <w:rFonts w:ascii="Times New Roman" w:hAnsi="Times New Roman" w:cs="Times New Roman"/>
          <w:sz w:val="28"/>
          <w:szCs w:val="28"/>
          <w:lang w:val="ru-RU"/>
        </w:rPr>
        <w:t xml:space="preserve"> или иной передачи права собственности;</w:t>
      </w:r>
    </w:p>
    <w:p w:rsidR="007D0CFB" w:rsidRPr="007D0CFB" w:rsidRDefault="007D0CFB" w:rsidP="007D0CFB">
      <w:pPr>
        <w:pStyle w:val="Style7"/>
        <w:widowControl/>
        <w:numPr>
          <w:ilvl w:val="0"/>
          <w:numId w:val="22"/>
        </w:numPr>
        <w:tabs>
          <w:tab w:val="left" w:pos="840"/>
        </w:tabs>
        <w:spacing w:line="240" w:lineRule="auto"/>
        <w:ind w:left="0" w:firstLine="851"/>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импорт экземпляров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публичный показ оригинала или экземпляра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публичное исполнение произведения;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en-US" w:eastAsia="en-US"/>
        </w:rPr>
      </w:pPr>
      <w:r w:rsidRPr="007D0CFB">
        <w:rPr>
          <w:rStyle w:val="FontStyle12"/>
          <w:rFonts w:ascii="Times New Roman" w:hAnsi="Times New Roman" w:cs="Times New Roman"/>
          <w:sz w:val="28"/>
          <w:szCs w:val="28"/>
          <w:lang w:val="ru-RU"/>
        </w:rPr>
        <w:t>передачу произведения в эфир;</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иное сообщение произведения для всеобщего сведения;</w:t>
      </w:r>
    </w:p>
    <w:p w:rsidR="007D0CFB" w:rsidRPr="007D0CFB" w:rsidRDefault="007D0CFB" w:rsidP="007D0CFB">
      <w:pPr>
        <w:pStyle w:val="Style7"/>
        <w:widowControl/>
        <w:numPr>
          <w:ilvl w:val="0"/>
          <w:numId w:val="22"/>
        </w:numPr>
        <w:tabs>
          <w:tab w:val="left" w:pos="840"/>
        </w:tabs>
        <w:spacing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перевод произведения на другой язык;</w:t>
      </w:r>
    </w:p>
    <w:p w:rsidR="007D0CFB" w:rsidRDefault="007D0CFB" w:rsidP="007D0CFB">
      <w:pPr>
        <w:pStyle w:val="Style7"/>
        <w:widowControl/>
        <w:numPr>
          <w:ilvl w:val="0"/>
          <w:numId w:val="22"/>
        </w:numPr>
        <w:tabs>
          <w:tab w:val="left" w:pos="840"/>
        </w:tabs>
        <w:spacing w:after="360" w:line="240" w:lineRule="auto"/>
        <w:ind w:left="0" w:firstLine="851"/>
        <w:jc w:val="left"/>
        <w:rPr>
          <w:rStyle w:val="FontStyle12"/>
          <w:rFonts w:ascii="Times New Roman" w:hAnsi="Times New Roman" w:cs="Times New Roman"/>
          <w:sz w:val="28"/>
          <w:szCs w:val="28"/>
          <w:lang w:val="ru-RU" w:eastAsia="en-US"/>
        </w:rPr>
      </w:pPr>
      <w:r w:rsidRPr="007D0CFB">
        <w:rPr>
          <w:rStyle w:val="FontStyle12"/>
          <w:rFonts w:ascii="Times New Roman" w:hAnsi="Times New Roman" w:cs="Times New Roman"/>
          <w:sz w:val="28"/>
          <w:szCs w:val="28"/>
          <w:lang w:val="ru-RU"/>
        </w:rPr>
        <w:t>переделку или иную переработку произведения.</w:t>
      </w:r>
    </w:p>
    <w:p w:rsidR="007D0CFB" w:rsidRDefault="007D0CFB" w:rsidP="00892F0E">
      <w:pPr>
        <w:pStyle w:val="Style7"/>
        <w:widowControl/>
        <w:numPr>
          <w:ilvl w:val="0"/>
          <w:numId w:val="16"/>
        </w:numPr>
        <w:tabs>
          <w:tab w:val="left" w:pos="840"/>
        </w:tabs>
        <w:spacing w:after="240" w:line="240" w:lineRule="auto"/>
        <w:ind w:left="0" w:firstLine="851"/>
        <w:jc w:val="left"/>
        <w:rPr>
          <w:rStyle w:val="FontStyle12"/>
          <w:rFonts w:ascii="Times New Roman" w:hAnsi="Times New Roman" w:cs="Times New Roman"/>
          <w:b/>
          <w:sz w:val="28"/>
          <w:szCs w:val="28"/>
          <w:lang w:val="ru-RU" w:eastAsia="en-US"/>
        </w:rPr>
      </w:pPr>
      <w:r w:rsidRPr="00892F0E">
        <w:rPr>
          <w:rStyle w:val="FontStyle12"/>
          <w:rFonts w:ascii="Times New Roman" w:hAnsi="Times New Roman" w:cs="Times New Roman"/>
          <w:b/>
          <w:sz w:val="28"/>
          <w:szCs w:val="28"/>
          <w:lang w:val="ru-RU" w:eastAsia="ru-RU"/>
        </w:rPr>
        <w:t>Каковы особенности авторского права на составные произведения?</w:t>
      </w:r>
    </w:p>
    <w:p w:rsidR="00892F0E" w:rsidRPr="00892F0E" w:rsidRDefault="00892F0E" w:rsidP="00892F0E">
      <w:pPr>
        <w:pStyle w:val="Style2"/>
        <w:widowControl/>
        <w:spacing w:line="240" w:lineRule="auto"/>
        <w:ind w:firstLine="851"/>
        <w:jc w:val="left"/>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Авторское право на составные произведения:</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lastRenderedPageBreak/>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w:t>
      </w:r>
      <w:proofErr w:type="spellStart"/>
      <w:r w:rsidRPr="00892F0E">
        <w:rPr>
          <w:rStyle w:val="FontStyle12"/>
          <w:rFonts w:ascii="Times New Roman" w:hAnsi="Times New Roman" w:cs="Times New Roman"/>
          <w:sz w:val="28"/>
          <w:szCs w:val="28"/>
          <w:lang w:val="ru-RU"/>
        </w:rPr>
        <w:t>составительство</w:t>
      </w:r>
      <w:proofErr w:type="spellEnd"/>
      <w:r w:rsidRPr="00892F0E">
        <w:rPr>
          <w:rStyle w:val="FontStyle12"/>
          <w:rFonts w:ascii="Times New Roman" w:hAnsi="Times New Roman" w:cs="Times New Roman"/>
          <w:sz w:val="28"/>
          <w:szCs w:val="28"/>
          <w:lang w:val="ru-RU"/>
        </w:rPr>
        <w:t>).</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Составитель пользуется авторским правом при условии соблюдения им прав авторов каждого из произведений, включенных в составное.</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892F0E" w:rsidRPr="00892F0E" w:rsidRDefault="00892F0E" w:rsidP="00892F0E">
      <w:pPr>
        <w:pStyle w:val="Style7"/>
        <w:widowControl/>
        <w:numPr>
          <w:ilvl w:val="0"/>
          <w:numId w:val="23"/>
        </w:numPr>
        <w:tabs>
          <w:tab w:val="left" w:pos="855"/>
        </w:tabs>
        <w:spacing w:line="240" w:lineRule="auto"/>
        <w:ind w:left="0" w:firstLine="851"/>
        <w:rPr>
          <w:rStyle w:val="FontStyle12"/>
          <w:rFonts w:ascii="Times New Roman" w:hAnsi="Times New Roman" w:cs="Times New Roman"/>
          <w:b/>
          <w:sz w:val="28"/>
          <w:szCs w:val="28"/>
          <w:lang w:val="ru-RU" w:eastAsia="en-US"/>
        </w:rPr>
      </w:pPr>
      <w:r w:rsidRPr="00892F0E">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892F0E" w:rsidRPr="00892F0E" w:rsidRDefault="00892F0E" w:rsidP="00892F0E">
      <w:pPr>
        <w:pStyle w:val="a3"/>
        <w:numPr>
          <w:ilvl w:val="0"/>
          <w:numId w:val="16"/>
        </w:numPr>
        <w:spacing w:before="360" w:after="240" w:line="240" w:lineRule="auto"/>
        <w:ind w:left="0" w:firstLine="851"/>
        <w:rPr>
          <w:rStyle w:val="FontStyle12"/>
          <w:rFonts w:ascii="Times New Roman" w:hAnsi="Times New Roman" w:cs="Times New Roman"/>
          <w:b/>
          <w:color w:val="000000" w:themeColor="text1"/>
          <w:sz w:val="28"/>
          <w:szCs w:val="28"/>
          <w:lang w:val="ru-RU"/>
        </w:rPr>
      </w:pPr>
      <w:r w:rsidRPr="00892F0E">
        <w:rPr>
          <w:rStyle w:val="FontStyle12"/>
          <w:rFonts w:ascii="Times New Roman" w:hAnsi="Times New Roman" w:cs="Times New Roman"/>
          <w:b/>
          <w:sz w:val="28"/>
          <w:szCs w:val="28"/>
          <w:lang w:val="ru-RU" w:eastAsia="ru-RU"/>
        </w:rPr>
        <w:t>Каков срок действия авторского права?</w:t>
      </w:r>
    </w:p>
    <w:p w:rsidR="00892F0E" w:rsidRPr="00892F0E" w:rsidRDefault="00892F0E" w:rsidP="00892F0E">
      <w:pPr>
        <w:pStyle w:val="Style2"/>
        <w:widowControl/>
        <w:spacing w:line="240" w:lineRule="auto"/>
        <w:ind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892F0E" w:rsidRPr="00892F0E" w:rsidRDefault="00892F0E" w:rsidP="00892F0E">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892F0E" w:rsidRPr="00892F0E" w:rsidRDefault="00892F0E" w:rsidP="00892F0E">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892F0E">
        <w:rPr>
          <w:rStyle w:val="FontStyle12"/>
          <w:rFonts w:ascii="Times New Roman" w:hAnsi="Times New Roman" w:cs="Times New Roman"/>
          <w:sz w:val="28"/>
          <w:szCs w:val="28"/>
          <w:lang w:val="ru-RU"/>
        </w:rPr>
        <w:t>Переход авторского права по наследству, кроме прав авторства, на имя и на защиту репутации автора без ограничения срока.</w:t>
      </w:r>
    </w:p>
    <w:p w:rsidR="00892F0E" w:rsidRPr="00892F0E" w:rsidRDefault="00892F0E" w:rsidP="00892F0E">
      <w:pPr>
        <w:pStyle w:val="Style2"/>
        <w:widowControl/>
        <w:spacing w:line="240" w:lineRule="auto"/>
        <w:ind w:firstLine="851"/>
        <w:rPr>
          <w:rStyle w:val="FontStyle12"/>
          <w:rFonts w:ascii="Times New Roman" w:hAnsi="Times New Roman" w:cs="Times New Roman"/>
          <w:sz w:val="28"/>
          <w:szCs w:val="28"/>
          <w:lang w:val="ru-RU" w:eastAsia="ru-RU"/>
        </w:rPr>
      </w:pPr>
      <w:r w:rsidRPr="00892F0E">
        <w:rPr>
          <w:rStyle w:val="FontStyle12"/>
          <w:rFonts w:ascii="Times New Roman" w:hAnsi="Times New Roman" w:cs="Times New Roman"/>
          <w:sz w:val="28"/>
          <w:szCs w:val="28"/>
          <w:lang w:val="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892F0E" w:rsidRPr="00E607FF" w:rsidRDefault="00892F0E" w:rsidP="00892F0E">
      <w:pPr>
        <w:pStyle w:val="a3"/>
        <w:numPr>
          <w:ilvl w:val="0"/>
          <w:numId w:val="16"/>
        </w:numPr>
        <w:spacing w:before="360" w:after="240"/>
        <w:ind w:left="1570" w:hanging="357"/>
        <w:rPr>
          <w:rStyle w:val="FontStyle12"/>
          <w:rFonts w:ascii="Times New Roman" w:hAnsi="Times New Roman" w:cs="Times New Roman"/>
          <w:b/>
          <w:color w:val="000000" w:themeColor="text1"/>
          <w:sz w:val="28"/>
          <w:szCs w:val="28"/>
          <w:lang w:val="ru-RU"/>
        </w:rPr>
      </w:pPr>
      <w:r w:rsidRPr="00E607FF">
        <w:rPr>
          <w:rStyle w:val="FontStyle12"/>
          <w:rFonts w:ascii="Times New Roman" w:hAnsi="Times New Roman" w:cs="Times New Roman"/>
          <w:b/>
          <w:sz w:val="28"/>
          <w:szCs w:val="28"/>
          <w:lang w:val="ru-RU" w:eastAsia="ru-RU"/>
        </w:rPr>
        <w:t>Кто является субъектом авторского права?</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Авторское право может принадлежать нескольким лицам - соавторам. Авторское право на произведение, созданное совместным творческим трудом двух или более лиц,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Соавторство всегда является результатом соглашения о совместной работе. По крайней мере, между соавторами должно быть хотя бы устное или подразумеваемое соглашение о создании коллективного произведения.</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 xml:space="preserve">Субъектами авторского права после смерти автора становятся наследники. Наследование авторских прав может происходить как по закону, так и по завещанию. </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Помимо наследников авторские права могут переходить к иным правопреемникам. В их роли выступают издательства, театры киностудии и другие организации, занимающиеся использованием произведений. Они приобретают авторские права на основании заключенных с авторами и наследниками авторских договоров.</w:t>
      </w:r>
    </w:p>
    <w:p w:rsidR="00E607FF" w:rsidRDefault="00E607FF" w:rsidP="00E607FF">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Становясь обладателями авторских прав, эти организации используют произведения и распоряжаются ими такими способами, которые предусмотрены конкретными авторскими договорами, и в установленных ими пределах.</w:t>
      </w:r>
    </w:p>
    <w:p w:rsidR="00E607FF" w:rsidRPr="00E607FF" w:rsidRDefault="00E607FF" w:rsidP="00E607FF">
      <w:pPr>
        <w:pStyle w:val="a3"/>
        <w:numPr>
          <w:ilvl w:val="0"/>
          <w:numId w:val="16"/>
        </w:numPr>
        <w:spacing w:before="360" w:after="240"/>
        <w:ind w:left="0" w:firstLine="851"/>
        <w:rPr>
          <w:rStyle w:val="FontStyle12"/>
          <w:rFonts w:ascii="Times New Roman" w:hAnsi="Times New Roman" w:cs="Times New Roman"/>
          <w:b/>
          <w:color w:val="000000" w:themeColor="text1"/>
          <w:sz w:val="28"/>
          <w:szCs w:val="28"/>
          <w:lang w:val="ru-RU"/>
        </w:rPr>
      </w:pPr>
      <w:r w:rsidRPr="00E607FF">
        <w:rPr>
          <w:rFonts w:ascii="Times New Roman" w:hAnsi="Times New Roman" w:cs="Times New Roman"/>
          <w:b/>
          <w:color w:val="000000" w:themeColor="text1"/>
          <w:sz w:val="28"/>
          <w:szCs w:val="28"/>
        </w:rPr>
        <w:t>Что такое авторский договор?</w:t>
      </w:r>
    </w:p>
    <w:p w:rsidR="00892F0E" w:rsidRPr="00CE09FE" w:rsidRDefault="00E607FF" w:rsidP="00CE09FE">
      <w:pPr>
        <w:pStyle w:val="Style7"/>
        <w:widowControl/>
        <w:tabs>
          <w:tab w:val="left" w:pos="855"/>
        </w:tabs>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en-US"/>
        </w:rPr>
        <w:t xml:space="preserve">Авторский договор </w:t>
      </w:r>
      <w:r w:rsidRPr="00CE09FE">
        <w:rPr>
          <w:rStyle w:val="FontStyle12"/>
          <w:rFonts w:ascii="Times New Roman" w:hAnsi="Times New Roman" w:cs="Times New Roman"/>
          <w:sz w:val="28"/>
          <w:szCs w:val="28"/>
          <w:lang w:val="ru-RU" w:eastAsia="en-US"/>
        </w:rPr>
        <w:t xml:space="preserve">- </w:t>
      </w:r>
      <w:r w:rsidR="00CE09FE">
        <w:rPr>
          <w:rStyle w:val="FontStyle12"/>
          <w:rFonts w:ascii="Times New Roman" w:hAnsi="Times New Roman" w:cs="Times New Roman"/>
          <w:sz w:val="28"/>
          <w:szCs w:val="28"/>
          <w:lang w:val="ru-RU" w:eastAsia="en-US"/>
        </w:rPr>
        <w:t>с</w:t>
      </w:r>
      <w:r w:rsidR="00CE09FE" w:rsidRPr="00CE09FE">
        <w:rPr>
          <w:rFonts w:ascii="Times New Roman" w:hAnsi="Times New Roman" w:cs="Times New Roman"/>
          <w:sz w:val="28"/>
          <w:szCs w:val="27"/>
          <w:shd w:val="clear" w:color="auto" w:fill="FFFFFF"/>
        </w:rPr>
        <w:t>амостоятельный вид гражданских договоров, предназначенный для оформления отношений, связанных с использованием охраняемых авторским правом произведений науки, литературы и искусства</w:t>
      </w:r>
      <w:r w:rsidR="00CE09FE" w:rsidRPr="00CE09FE">
        <w:rPr>
          <w:rStyle w:val="FontStyle12"/>
          <w:rFonts w:ascii="Times New Roman" w:hAnsi="Times New Roman" w:cs="Times New Roman"/>
          <w:sz w:val="28"/>
          <w:szCs w:val="28"/>
          <w:lang w:val="ru-RU" w:eastAsia="ru-RU"/>
        </w:rPr>
        <w:t>.</w:t>
      </w:r>
    </w:p>
    <w:p w:rsidR="00CE09FE" w:rsidRPr="00CE09FE" w:rsidRDefault="00CE09FE" w:rsidP="00CE09FE">
      <w:pPr>
        <w:pStyle w:val="a3"/>
        <w:numPr>
          <w:ilvl w:val="0"/>
          <w:numId w:val="16"/>
        </w:numPr>
        <w:spacing w:before="360" w:after="240"/>
        <w:ind w:left="0" w:firstLine="851"/>
        <w:rPr>
          <w:rFonts w:ascii="Times New Roman" w:hAnsi="Times New Roman" w:cs="Times New Roman"/>
          <w:b/>
          <w:color w:val="000000" w:themeColor="text1"/>
          <w:sz w:val="28"/>
          <w:szCs w:val="28"/>
        </w:rPr>
      </w:pPr>
      <w:r w:rsidRPr="00CE09FE">
        <w:rPr>
          <w:rFonts w:ascii="Times New Roman" w:hAnsi="Times New Roman" w:cs="Times New Roman"/>
          <w:b/>
          <w:color w:val="000000" w:themeColor="text1"/>
          <w:sz w:val="28"/>
          <w:szCs w:val="28"/>
        </w:rPr>
        <w:t>Наиболее распространенные виды авторских договоров?</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Наиболее распространенным видом авторского договора является издательский договор. В рамках данного договора осуществляется издание и переиздание любых произведений, которые могут быть зафиксированы на бумаге, т.е. произведений литературы (научных, художественных, учебных и т.п.), драматических, сценарных, музыкальных произведений, произведений изобразительного искусства и т.д. Издательский договор наиболее полно урегулирован действующим законодательством и исследован юридической наукой. Нередко выводы, которые первоначально делаются на базе применения норм об издательском договоре, а также сложившейся практики разрешения споров, впоследствии распространяются и на другие авторские договоры.</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Постановочный договор заключается тогда, когда основным способом использования произведения является его публичное исполнение. Его предметом могут быть драматические произведения, музыка или либретто оперы, балета, оперетты, музыка к драматическому спектаклю и т.п., которые используются театрально-зрелищными организациями (театрами, филармониями, цирками, концертными организациями и т.д.) путем постановки на сцене. В настоящее время постановочный договор должен заключаться пользователями в отношении как необнародованных, так и обнародованных произведений.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lastRenderedPageBreak/>
        <w:t>Сценарный договор - это договор, который регламентирует отношения, связанные с использованием текста, по которому снимается кинофильм, телефильм, делается радио- или телепередача, проводится массово-зрелищное мероприятие и т.д. Сценарный договор близок к постановочному договору, из рамок которого он постепенно выделился в самостоятельный вид. Их основное различие заключается в том, что литературный сценарий в отличие, например, от драматического произведения используется не в своем неизменном виде, а служит основой для создания более приближенного к нуждам кинематографа, телевидения или радио режиссерского сценария, по которому, собственно, и ставится фильм или делается передача. В этом смысле сценарный договор предполагает, что произведение (сценарий) может быть использовано в измененном виде.</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 депонировании рукописи регулирует условия и порядок обнародования и последующего использования произведения, которое помещается на хранение в специальный информационный орган. Обычно путем депонирования используются научные произведения, представляющие интерес лишь для ограниченного круга специалистов, но запросам которых им предоставляются копии депонированных произведений или их отдельных частей.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художественного заказа опосредует отношения, связанные с созданием произведений изобразительного искусства в целях их публичной демонстрации. Его предметом являются разнообразные произведения изобразительного искусства, которые изготавливаются авторами по заказам организаций и частных лиц и переходят в собственность последних. Владельцы произведений (материальных носителей) вправе распоряжаться ими по своему усмотрению, но при условии уважения авторских прав создателей авторских произведений.</w:t>
      </w:r>
    </w:p>
    <w:p w:rsidR="00CE09FE" w:rsidRDefault="00CE09FE" w:rsidP="00CE09FE">
      <w:pPr>
        <w:pStyle w:val="Style2"/>
        <w:widowControl/>
        <w:spacing w:line="240" w:lineRule="auto"/>
        <w:ind w:firstLine="851"/>
        <w:rPr>
          <w:rStyle w:val="FontStyle12"/>
          <w:rFonts w:ascii="Times New Roman" w:hAnsi="Times New Roman" w:cs="Times New Roman"/>
          <w:sz w:val="28"/>
          <w:szCs w:val="28"/>
          <w:lang w:val="ru-RU" w:eastAsia="ru-RU"/>
        </w:rPr>
      </w:pPr>
      <w:r>
        <w:rPr>
          <w:rStyle w:val="FontStyle12"/>
          <w:rFonts w:ascii="Times New Roman" w:hAnsi="Times New Roman" w:cs="Times New Roman"/>
          <w:sz w:val="28"/>
          <w:szCs w:val="28"/>
          <w:lang w:val="ru-RU" w:eastAsia="ru-RU"/>
        </w:rPr>
        <w:t>Договор об использовании в промышленности произведений декоративно-прикладного искусства имеет своей задачей урегулирование вопросов, возникающих в связи с тиражированием в промышленности оригинальных произведений декоративно-прикладного искусства. Он заключается лишь с внештатными художниками предприятий, произведения которых принимаются к использованию. Авторы получают вознаграждение как за сам факт создания произведения, принятого к использованию, так и за последующее тиражирование в зависимости от объема использования.</w:t>
      </w:r>
    </w:p>
    <w:p w:rsidR="00CE09FE" w:rsidRPr="00CE09FE" w:rsidRDefault="00CE09FE" w:rsidP="00CE09FE">
      <w:pPr>
        <w:pStyle w:val="a3"/>
        <w:numPr>
          <w:ilvl w:val="0"/>
          <w:numId w:val="16"/>
        </w:numPr>
        <w:spacing w:before="360" w:after="240"/>
        <w:ind w:left="0" w:firstLine="851"/>
        <w:rPr>
          <w:rFonts w:ascii="Times New Roman" w:hAnsi="Times New Roman" w:cs="Times New Roman"/>
          <w:b/>
          <w:color w:val="000000" w:themeColor="text1"/>
          <w:sz w:val="28"/>
          <w:szCs w:val="28"/>
        </w:rPr>
      </w:pPr>
      <w:r w:rsidRPr="00CE09FE">
        <w:rPr>
          <w:rFonts w:ascii="Times New Roman" w:hAnsi="Times New Roman" w:cs="Times New Roman"/>
          <w:b/>
          <w:color w:val="000000" w:themeColor="text1"/>
          <w:sz w:val="28"/>
          <w:szCs w:val="28"/>
        </w:rPr>
        <w:t>Основные составляющие авторского договора?</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r>
        <w:rPr>
          <w:rStyle w:val="FontStyle12"/>
          <w:rFonts w:ascii="Times New Roman" w:hAnsi="Times New Roman" w:cs="Times New Roman"/>
          <w:sz w:val="28"/>
          <w:szCs w:val="28"/>
          <w:lang w:val="ru-RU"/>
        </w:rPr>
        <w:t>гр</w:t>
      </w:r>
      <w:r>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lastRenderedPageBreak/>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proofErr w:type="spellStart"/>
      <w:r>
        <w:rPr>
          <w:rStyle w:val="FontStyle12"/>
          <w:rFonts w:ascii="Times New Roman" w:hAnsi="Times New Roman" w:cs="Times New Roman"/>
          <w:sz w:val="28"/>
          <w:szCs w:val="28"/>
          <w:lang w:val="ru-RU"/>
        </w:rPr>
        <w:t>о</w:t>
      </w:r>
      <w:r>
        <w:rPr>
          <w:rStyle w:val="FontStyle12"/>
          <w:rFonts w:ascii="Times New Roman" w:hAnsi="Times New Roman" w:cs="Times New Roman"/>
          <w:bCs/>
          <w:sz w:val="28"/>
          <w:szCs w:val="28"/>
          <w:lang w:val="ru-RU"/>
        </w:rPr>
        <w:t>гр</w:t>
      </w:r>
      <w:proofErr w:type="spellEnd"/>
      <w:r>
        <w:rPr>
          <w:rStyle w:val="FontStyle12"/>
          <w:rFonts w:ascii="Times New Roman" w:hAnsi="Times New Roman" w:cs="Times New Roman"/>
          <w:bCs/>
          <w:sz w:val="28"/>
          <w:szCs w:val="28"/>
        </w:rPr>
        <w:t>аничива</w:t>
      </w:r>
      <w:r>
        <w:rPr>
          <w:rStyle w:val="FontStyle12"/>
          <w:rFonts w:ascii="Times New Roman" w:hAnsi="Times New Roman" w:cs="Times New Roman"/>
          <w:bCs/>
          <w:sz w:val="28"/>
          <w:szCs w:val="28"/>
          <w:lang w:val="ru-RU"/>
        </w:rPr>
        <w:t>ют</w:t>
      </w:r>
      <w:r>
        <w:rPr>
          <w:rStyle w:val="FontStyle12"/>
          <w:rFonts w:ascii="Times New Roman" w:hAnsi="Times New Roman" w:cs="Times New Roman"/>
          <w:bCs/>
          <w:sz w:val="28"/>
          <w:szCs w:val="28"/>
        </w:rPr>
        <w:t>ся</w:t>
      </w:r>
      <w:r>
        <w:rPr>
          <w:rStyle w:val="FontStyle12"/>
          <w:rFonts w:ascii="Times New Roman" w:hAnsi="Times New Roman" w:cs="Times New Roman"/>
          <w:b/>
          <w:bCs/>
          <w:sz w:val="28"/>
          <w:szCs w:val="28"/>
        </w:rPr>
        <w:t xml:space="preserve"> </w:t>
      </w:r>
      <w:r>
        <w:rPr>
          <w:rStyle w:val="FontStyle12"/>
          <w:rFonts w:ascii="Times New Roman" w:hAnsi="Times New Roman" w:cs="Times New Roman"/>
          <w:sz w:val="28"/>
          <w:szCs w:val="28"/>
        </w:rPr>
        <w:t>территорией РБ.</w:t>
      </w:r>
    </w:p>
    <w:p w:rsidR="00CE09FE" w:rsidRDefault="00CE09FE" w:rsidP="00CE09FE">
      <w:pPr>
        <w:pStyle w:val="Style2"/>
        <w:widowControl/>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Размер и порядок начисления авторского возна</w:t>
      </w:r>
      <w:proofErr w:type="spellStart"/>
      <w:r>
        <w:rPr>
          <w:rStyle w:val="FontStyle12"/>
          <w:rFonts w:ascii="Times New Roman" w:hAnsi="Times New Roman" w:cs="Times New Roman"/>
          <w:sz w:val="28"/>
          <w:szCs w:val="28"/>
          <w:lang w:val="ru-RU"/>
        </w:rPr>
        <w:t>гр</w:t>
      </w:r>
      <w:proofErr w:type="spellEnd"/>
      <w:r>
        <w:rPr>
          <w:rStyle w:val="FontStyle12"/>
          <w:rFonts w:ascii="Times New Roman" w:hAnsi="Times New Roman" w:cs="Times New Roman"/>
          <w:sz w:val="28"/>
          <w:szCs w:val="28"/>
        </w:rPr>
        <w:t>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1D1ED7" w:rsidRDefault="00CE09FE" w:rsidP="00CE09FE">
      <w:pPr>
        <w:pStyle w:val="Style7"/>
        <w:widowControl/>
        <w:tabs>
          <w:tab w:val="left" w:pos="855"/>
        </w:tabs>
        <w:spacing w:line="240" w:lineRule="auto"/>
        <w:ind w:firstLine="851"/>
        <w:rPr>
          <w:rStyle w:val="FontStyle12"/>
          <w:rFonts w:ascii="Times New Roman" w:hAnsi="Times New Roman" w:cs="Times New Roman"/>
          <w:sz w:val="28"/>
          <w:szCs w:val="28"/>
        </w:rPr>
      </w:pPr>
      <w:r>
        <w:rPr>
          <w:rStyle w:val="FontStyle12"/>
          <w:rFonts w:ascii="Times New Roman" w:hAnsi="Times New Roman" w:cs="Times New Roman"/>
          <w:sz w:val="28"/>
          <w:szCs w:val="28"/>
        </w:rPr>
        <w:t>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СМ РБ. 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p>
    <w:p w:rsidR="001D1ED7" w:rsidRDefault="001D1ED7">
      <w:pPr>
        <w:spacing w:after="200" w:line="276" w:lineRule="auto"/>
        <w:rPr>
          <w:rStyle w:val="FontStyle12"/>
          <w:rFonts w:ascii="Times New Roman" w:eastAsiaTheme="minorEastAsia" w:hAnsi="Times New Roman" w:cs="Times New Roman"/>
          <w:sz w:val="28"/>
          <w:szCs w:val="28"/>
          <w:lang w:val="be-BY" w:eastAsia="be-BY"/>
        </w:rPr>
      </w:pPr>
      <w:r>
        <w:rPr>
          <w:rStyle w:val="FontStyle12"/>
          <w:rFonts w:ascii="Times New Roman" w:hAnsi="Times New Roman" w:cs="Times New Roman"/>
          <w:sz w:val="28"/>
          <w:szCs w:val="28"/>
        </w:rPr>
        <w:br w:type="page"/>
      </w:r>
    </w:p>
    <w:p w:rsidR="001D1ED7" w:rsidRDefault="001D1ED7" w:rsidP="001D1ED7">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Практическое занятие №</w:t>
      </w:r>
      <w:r>
        <w:rPr>
          <w:b/>
          <w:bCs/>
          <w:color w:val="000000" w:themeColor="text1"/>
          <w:sz w:val="28"/>
          <w:szCs w:val="28"/>
          <w:lang w:eastAsia="be-BY"/>
        </w:rPr>
        <w:t>10</w:t>
      </w:r>
    </w:p>
    <w:p w:rsidR="001D1ED7" w:rsidRPr="00B1753C" w:rsidRDefault="001D1ED7" w:rsidP="001D1ED7">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Тема «</w:t>
      </w:r>
      <w:r w:rsidRPr="001D1ED7">
        <w:rPr>
          <w:rStyle w:val="FontStyle11"/>
          <w:rFonts w:ascii="Times New Roman" w:hAnsi="Times New Roman" w:cs="Times New Roman"/>
          <w:b/>
          <w:sz w:val="28"/>
          <w:szCs w:val="28"/>
        </w:rPr>
        <w:t>Составление и оформление заявок на объекты промышленной собственности</w:t>
      </w:r>
      <w:r>
        <w:rPr>
          <w:b/>
          <w:bCs/>
          <w:color w:val="000000" w:themeColor="text1"/>
          <w:sz w:val="28"/>
          <w:szCs w:val="28"/>
          <w:lang w:eastAsia="be-BY"/>
        </w:rPr>
        <w:t>»</w:t>
      </w:r>
    </w:p>
    <w:p w:rsidR="001D1ED7" w:rsidRDefault="001D1ED7" w:rsidP="002E58BC">
      <w:pPr>
        <w:shd w:val="clear" w:color="auto" w:fill="FFFFFF"/>
        <w:ind w:firstLine="851"/>
        <w:jc w:val="center"/>
        <w:outlineLvl w:val="1"/>
        <w:rPr>
          <w:sz w:val="28"/>
          <w:szCs w:val="28"/>
        </w:rPr>
      </w:pPr>
      <w:r>
        <w:rPr>
          <w:sz w:val="28"/>
          <w:szCs w:val="28"/>
        </w:rPr>
        <w:t xml:space="preserve">Цель: </w:t>
      </w:r>
      <w:r w:rsidR="002E58BC">
        <w:rPr>
          <w:color w:val="000000" w:themeColor="text1"/>
          <w:sz w:val="28"/>
          <w:szCs w:val="28"/>
        </w:rPr>
        <w:t>Овладеть навыками составления и оформления заявок на объ</w:t>
      </w:r>
      <w:r w:rsidR="002E58BC">
        <w:rPr>
          <w:color w:val="000000" w:themeColor="text1"/>
          <w:sz w:val="28"/>
          <w:szCs w:val="28"/>
        </w:rPr>
        <w:t>екты промышленной собственности</w:t>
      </w:r>
      <w:r w:rsidRPr="00BF4706">
        <w:rPr>
          <w:sz w:val="28"/>
          <w:szCs w:val="28"/>
        </w:rPr>
        <w:t>.</w:t>
      </w:r>
    </w:p>
    <w:p w:rsidR="001D1ED7" w:rsidRDefault="001D1ED7" w:rsidP="001D1ED7">
      <w:pPr>
        <w:shd w:val="clear" w:color="auto" w:fill="FFFFFF"/>
        <w:spacing w:after="240"/>
        <w:jc w:val="center"/>
        <w:outlineLvl w:val="1"/>
        <w:rPr>
          <w:b/>
          <w:bCs/>
          <w:color w:val="000000" w:themeColor="text1"/>
          <w:sz w:val="28"/>
          <w:szCs w:val="28"/>
          <w:lang w:eastAsia="be-BY"/>
        </w:rPr>
      </w:pPr>
      <w:r>
        <w:rPr>
          <w:b/>
          <w:bCs/>
          <w:color w:val="000000" w:themeColor="text1"/>
          <w:sz w:val="28"/>
          <w:szCs w:val="28"/>
          <w:lang w:eastAsia="be-BY"/>
        </w:rPr>
        <w:t>Задание для выполнения</w:t>
      </w:r>
    </w:p>
    <w:p w:rsidR="00CE09FE" w:rsidRPr="002E58BC" w:rsidRDefault="002E58BC" w:rsidP="002E58BC">
      <w:pPr>
        <w:pStyle w:val="Style1"/>
        <w:widowControl/>
        <w:numPr>
          <w:ilvl w:val="0"/>
          <w:numId w:val="26"/>
        </w:numPr>
        <w:tabs>
          <w:tab w:val="left" w:pos="960"/>
        </w:tabs>
        <w:spacing w:after="240" w:line="240" w:lineRule="auto"/>
        <w:ind w:left="0" w:firstLine="851"/>
        <w:jc w:val="both"/>
        <w:rPr>
          <w:rStyle w:val="FontStyle132"/>
          <w:b/>
          <w:sz w:val="28"/>
          <w:szCs w:val="28"/>
          <w:lang w:val="en-US" w:eastAsia="en-US"/>
        </w:rPr>
      </w:pPr>
      <w:r w:rsidRPr="002E58BC">
        <w:rPr>
          <w:rStyle w:val="FontStyle132"/>
          <w:b/>
          <w:sz w:val="28"/>
          <w:szCs w:val="28"/>
          <w:lang w:val="ru-RU" w:eastAsia="ru-RU"/>
        </w:rPr>
        <w:t>Основные составляющие описания изобретения?</w:t>
      </w:r>
    </w:p>
    <w:p w:rsidR="002E58BC" w:rsidRDefault="002E58BC" w:rsidP="002E58BC">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2E58BC" w:rsidRDefault="002E58BC" w:rsidP="002E58BC">
      <w:pPr>
        <w:pStyle w:val="Style1"/>
        <w:widowControl/>
        <w:numPr>
          <w:ilvl w:val="0"/>
          <w:numId w:val="26"/>
        </w:numPr>
        <w:tabs>
          <w:tab w:val="left" w:pos="960"/>
        </w:tabs>
        <w:spacing w:before="360" w:after="240" w:line="240" w:lineRule="auto"/>
        <w:ind w:left="0" w:firstLine="851"/>
        <w:jc w:val="both"/>
        <w:rPr>
          <w:rStyle w:val="FontStyle132"/>
          <w:b/>
          <w:sz w:val="28"/>
          <w:szCs w:val="28"/>
          <w:lang w:val="ru-RU" w:eastAsia="en-US"/>
        </w:rPr>
      </w:pPr>
      <w:r w:rsidRPr="002E58BC">
        <w:rPr>
          <w:rStyle w:val="FontStyle132"/>
          <w:b/>
          <w:sz w:val="28"/>
          <w:szCs w:val="28"/>
          <w:lang w:val="ru-RU" w:eastAsia="ru-RU"/>
        </w:rPr>
        <w:t>Правила оформления описания изобретения?</w:t>
      </w:r>
    </w:p>
    <w:p w:rsidR="00523E7B" w:rsidRDefault="00523E7B" w:rsidP="00523E7B">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начинается с названия изобретения и указания индекса или индексов рубрики действующей редакции международной патентной классификации, к которой относится заявляемое изобретение и содержит следующие разделы:</w:t>
      </w:r>
    </w:p>
    <w:p w:rsidR="00523E7B" w:rsidRDefault="00523E7B" w:rsidP="00523E7B">
      <w:pPr>
        <w:pStyle w:val="Style7"/>
        <w:widowControl/>
        <w:numPr>
          <w:ilvl w:val="0"/>
          <w:numId w:val="25"/>
        </w:numPr>
        <w:tabs>
          <w:tab w:val="left" w:pos="1335"/>
        </w:tabs>
        <w:spacing w:line="240" w:lineRule="auto"/>
        <w:ind w:left="0" w:firstLine="851"/>
        <w:rPr>
          <w:rStyle w:val="FontStyle132"/>
          <w:sz w:val="28"/>
          <w:szCs w:val="28"/>
          <w:lang w:val="ru-RU" w:eastAsia="en-US"/>
        </w:rPr>
      </w:pPr>
      <w:r>
        <w:rPr>
          <w:rStyle w:val="FontStyle132"/>
          <w:sz w:val="28"/>
          <w:szCs w:val="28"/>
          <w:lang w:val="ru-RU" w:eastAsia="ru-RU"/>
        </w:rPr>
        <w:t>область техники, к которой относится изобретение;</w:t>
      </w:r>
    </w:p>
    <w:p w:rsidR="00523E7B" w:rsidRDefault="00523E7B" w:rsidP="00523E7B">
      <w:pPr>
        <w:pStyle w:val="Style7"/>
        <w:widowControl/>
        <w:numPr>
          <w:ilvl w:val="0"/>
          <w:numId w:val="25"/>
        </w:numPr>
        <w:tabs>
          <w:tab w:val="left" w:pos="1335"/>
        </w:tabs>
        <w:spacing w:line="240" w:lineRule="auto"/>
        <w:ind w:left="0" w:firstLine="851"/>
        <w:rPr>
          <w:rStyle w:val="FontStyle132"/>
          <w:sz w:val="28"/>
          <w:szCs w:val="28"/>
          <w:lang w:val="en-US" w:eastAsia="en-US"/>
        </w:rPr>
      </w:pPr>
      <w:r>
        <w:rPr>
          <w:rStyle w:val="FontStyle132"/>
          <w:sz w:val="28"/>
          <w:szCs w:val="28"/>
          <w:lang w:val="ru-RU" w:eastAsia="ru-RU"/>
        </w:rPr>
        <w:t>уровень техники;</w:t>
      </w:r>
    </w:p>
    <w:p w:rsidR="00523E7B" w:rsidRDefault="00523E7B" w:rsidP="00523E7B">
      <w:pPr>
        <w:pStyle w:val="Style7"/>
        <w:widowControl/>
        <w:numPr>
          <w:ilvl w:val="0"/>
          <w:numId w:val="25"/>
        </w:numPr>
        <w:tabs>
          <w:tab w:val="left" w:pos="1335"/>
        </w:tabs>
        <w:spacing w:line="240" w:lineRule="auto"/>
        <w:ind w:left="0" w:firstLine="851"/>
        <w:rPr>
          <w:rStyle w:val="FontStyle132"/>
          <w:sz w:val="28"/>
          <w:szCs w:val="28"/>
          <w:lang w:val="en-US" w:eastAsia="en-US"/>
        </w:rPr>
      </w:pPr>
      <w:r>
        <w:rPr>
          <w:rStyle w:val="FontStyle132"/>
          <w:sz w:val="28"/>
          <w:szCs w:val="28"/>
          <w:lang w:val="ru-RU" w:eastAsia="ru-RU"/>
        </w:rPr>
        <w:t>сущность изобретения</w:t>
      </w:r>
      <w:r>
        <w:rPr>
          <w:rStyle w:val="FontStyle132"/>
          <w:sz w:val="28"/>
          <w:szCs w:val="28"/>
          <w:lang w:val="en-US" w:eastAsia="ru-RU"/>
        </w:rPr>
        <w:t>;</w:t>
      </w:r>
    </w:p>
    <w:p w:rsidR="00523E7B" w:rsidRDefault="00523E7B" w:rsidP="00523E7B">
      <w:pPr>
        <w:pStyle w:val="Style13"/>
        <w:widowControl/>
        <w:numPr>
          <w:ilvl w:val="0"/>
          <w:numId w:val="25"/>
        </w:numPr>
        <w:tabs>
          <w:tab w:val="left" w:pos="1335"/>
        </w:tabs>
        <w:spacing w:line="240" w:lineRule="auto"/>
        <w:ind w:left="0" w:firstLine="851"/>
        <w:rPr>
          <w:rStyle w:val="FontStyle132"/>
          <w:sz w:val="28"/>
          <w:szCs w:val="28"/>
          <w:lang w:val="ru-RU" w:eastAsia="ru-RU"/>
        </w:rPr>
      </w:pPr>
      <w:r>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523E7B" w:rsidRDefault="00523E7B" w:rsidP="00523E7B">
      <w:pPr>
        <w:pStyle w:val="Style12"/>
        <w:widowControl/>
        <w:numPr>
          <w:ilvl w:val="0"/>
          <w:numId w:val="25"/>
        </w:numPr>
        <w:tabs>
          <w:tab w:val="left" w:pos="1335"/>
        </w:tabs>
        <w:spacing w:line="240" w:lineRule="auto"/>
        <w:ind w:left="0" w:firstLine="851"/>
        <w:jc w:val="both"/>
        <w:rPr>
          <w:rStyle w:val="FontStyle132"/>
          <w:sz w:val="28"/>
          <w:szCs w:val="28"/>
          <w:lang w:val="ru-RU" w:eastAsia="en-US"/>
        </w:rPr>
      </w:pPr>
      <w:r>
        <w:rPr>
          <w:rStyle w:val="FontStyle132"/>
          <w:sz w:val="28"/>
          <w:szCs w:val="28"/>
          <w:lang w:val="ru-RU" w:eastAsia="en-US"/>
        </w:rPr>
        <w:t xml:space="preserve"> сведения, подтверждающие возможность осуществления изобретения.</w:t>
      </w:r>
    </w:p>
    <w:p w:rsidR="002E58BC" w:rsidRDefault="00523E7B" w:rsidP="00523E7B">
      <w:pPr>
        <w:pStyle w:val="Style12"/>
        <w:widowControl/>
        <w:tabs>
          <w:tab w:val="left" w:pos="1335"/>
        </w:tabs>
        <w:spacing w:line="240" w:lineRule="auto"/>
        <w:ind w:firstLine="851"/>
        <w:jc w:val="both"/>
        <w:rPr>
          <w:rStyle w:val="FontStyle132"/>
          <w:sz w:val="28"/>
          <w:szCs w:val="28"/>
          <w:lang w:val="ru-RU" w:eastAsia="en-US"/>
        </w:rPr>
      </w:pPr>
      <w:r>
        <w:rPr>
          <w:rStyle w:val="FontStyle132"/>
          <w:sz w:val="28"/>
          <w:szCs w:val="28"/>
          <w:lang w:val="ru-RU" w:eastAsia="en-US"/>
        </w:rPr>
        <w:t>Названия разделов в тексте описания не указываются.</w:t>
      </w:r>
    </w:p>
    <w:p w:rsidR="00523E7B" w:rsidRDefault="00523E7B" w:rsidP="00523E7B">
      <w:pPr>
        <w:pStyle w:val="Style7"/>
        <w:widowControl/>
        <w:spacing w:line="240" w:lineRule="auto"/>
        <w:ind w:firstLine="851"/>
        <w:rPr>
          <w:rStyle w:val="FontStyle132"/>
          <w:sz w:val="28"/>
          <w:szCs w:val="28"/>
          <w:lang w:val="ru-RU" w:eastAsia="ru-RU"/>
        </w:rPr>
      </w:pPr>
      <w:r>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523E7B" w:rsidRPr="00523E7B" w:rsidRDefault="00523E7B" w:rsidP="00523E7B">
      <w:pPr>
        <w:pStyle w:val="Style1"/>
        <w:widowControl/>
        <w:numPr>
          <w:ilvl w:val="0"/>
          <w:numId w:val="26"/>
        </w:numPr>
        <w:tabs>
          <w:tab w:val="left" w:pos="960"/>
        </w:tabs>
        <w:spacing w:before="360" w:after="240" w:line="240" w:lineRule="auto"/>
        <w:ind w:left="0" w:firstLine="851"/>
        <w:jc w:val="both"/>
        <w:rPr>
          <w:rStyle w:val="FontStyle132"/>
          <w:b/>
          <w:sz w:val="28"/>
          <w:szCs w:val="28"/>
          <w:lang w:val="ru-RU" w:eastAsia="en-US"/>
        </w:rPr>
      </w:pPr>
      <w:r w:rsidRPr="00523E7B">
        <w:rPr>
          <w:rStyle w:val="FontStyle132"/>
          <w:b/>
          <w:sz w:val="28"/>
          <w:szCs w:val="28"/>
          <w:lang w:val="ru-RU" w:eastAsia="ru-RU"/>
        </w:rPr>
        <w:t>Какие основные пункты должна содержать заявка на изобретение?</w:t>
      </w:r>
    </w:p>
    <w:p w:rsidR="00523E7B" w:rsidRDefault="00523E7B" w:rsidP="00523E7B">
      <w:pPr>
        <w:pStyle w:val="Style14"/>
        <w:widowControl/>
        <w:spacing w:line="240" w:lineRule="auto"/>
        <w:ind w:firstLine="851"/>
        <w:jc w:val="both"/>
        <w:rPr>
          <w:rStyle w:val="FontStyle132"/>
          <w:sz w:val="28"/>
          <w:szCs w:val="28"/>
          <w:lang w:val="ru-RU" w:eastAsia="ru-RU"/>
        </w:rPr>
      </w:pPr>
      <w:r>
        <w:rPr>
          <w:rStyle w:val="FontStyle132"/>
          <w:sz w:val="28"/>
          <w:szCs w:val="28"/>
          <w:lang w:val="ru-RU" w:eastAsia="ru-RU"/>
        </w:rPr>
        <w:t>Заявка подается в трех экземплярах и должна содержать:</w:t>
      </w:r>
    </w:p>
    <w:p w:rsidR="00523E7B" w:rsidRDefault="00523E7B" w:rsidP="00523E7B">
      <w:pPr>
        <w:pStyle w:val="Style14"/>
        <w:widowControl/>
        <w:numPr>
          <w:ilvl w:val="0"/>
          <w:numId w:val="27"/>
        </w:numPr>
        <w:tabs>
          <w:tab w:val="left" w:pos="930"/>
        </w:tabs>
        <w:spacing w:line="240" w:lineRule="auto"/>
        <w:ind w:left="709" w:firstLine="851"/>
        <w:jc w:val="both"/>
        <w:rPr>
          <w:rStyle w:val="FontStyle132"/>
          <w:sz w:val="28"/>
          <w:szCs w:val="28"/>
          <w:lang w:val="ru-RU" w:eastAsia="en-US"/>
        </w:rPr>
      </w:pPr>
      <w:r>
        <w:rPr>
          <w:rStyle w:val="FontStyle132"/>
          <w:sz w:val="28"/>
          <w:szCs w:val="28"/>
          <w:lang w:val="ru-RU" w:eastAsia="en-US"/>
        </w:rPr>
        <w:t>заявление о выдаче патента (типовой бланк);</w:t>
      </w:r>
    </w:p>
    <w:p w:rsidR="00523E7B" w:rsidRDefault="00523E7B" w:rsidP="00523E7B">
      <w:pPr>
        <w:pStyle w:val="Style14"/>
        <w:widowControl/>
        <w:numPr>
          <w:ilvl w:val="0"/>
          <w:numId w:val="28"/>
        </w:numPr>
        <w:tabs>
          <w:tab w:val="left" w:pos="915"/>
        </w:tabs>
        <w:spacing w:line="240" w:lineRule="auto"/>
        <w:ind w:left="709" w:firstLine="851"/>
        <w:jc w:val="both"/>
        <w:rPr>
          <w:rStyle w:val="FontStyle132"/>
          <w:sz w:val="28"/>
          <w:szCs w:val="28"/>
          <w:lang w:val="ru-RU" w:eastAsia="en-US"/>
        </w:rPr>
      </w:pPr>
      <w:r>
        <w:rPr>
          <w:rStyle w:val="FontStyle132"/>
          <w:sz w:val="28"/>
          <w:szCs w:val="28"/>
          <w:lang w:val="ru-RU" w:eastAsia="ru-RU"/>
        </w:rPr>
        <w:t>описание изобретения, раскрывающее его с полнотой достаточной для осуществления изобретения;</w:t>
      </w:r>
    </w:p>
    <w:p w:rsidR="00523E7B" w:rsidRDefault="00523E7B" w:rsidP="00523E7B">
      <w:pPr>
        <w:pStyle w:val="Style14"/>
        <w:widowControl/>
        <w:numPr>
          <w:ilvl w:val="0"/>
          <w:numId w:val="28"/>
        </w:numPr>
        <w:tabs>
          <w:tab w:val="left" w:pos="915"/>
        </w:tabs>
        <w:spacing w:line="240" w:lineRule="auto"/>
        <w:ind w:left="709" w:firstLine="851"/>
        <w:jc w:val="both"/>
        <w:rPr>
          <w:rStyle w:val="FontStyle132"/>
          <w:sz w:val="28"/>
          <w:szCs w:val="28"/>
          <w:lang w:val="ru-RU" w:eastAsia="en-US"/>
        </w:rPr>
      </w:pPr>
      <w:r>
        <w:rPr>
          <w:rStyle w:val="FontStyle132"/>
          <w:sz w:val="28"/>
          <w:szCs w:val="28"/>
          <w:lang w:val="ru-RU" w:eastAsia="ru-RU"/>
        </w:rPr>
        <w:lastRenderedPageBreak/>
        <w:t>формулу изобретения, выражающую его сущность и полностью основанную на описании;</w:t>
      </w:r>
    </w:p>
    <w:p w:rsidR="00523E7B" w:rsidRDefault="00523E7B" w:rsidP="00523E7B">
      <w:pPr>
        <w:pStyle w:val="Style14"/>
        <w:widowControl/>
        <w:numPr>
          <w:ilvl w:val="0"/>
          <w:numId w:val="28"/>
        </w:numPr>
        <w:tabs>
          <w:tab w:val="left" w:pos="930"/>
        </w:tabs>
        <w:spacing w:line="240" w:lineRule="auto"/>
        <w:ind w:left="709" w:firstLine="851"/>
        <w:jc w:val="both"/>
        <w:rPr>
          <w:rStyle w:val="FontStyle132"/>
          <w:sz w:val="28"/>
          <w:szCs w:val="28"/>
          <w:lang w:val="ru-RU" w:eastAsia="en-US"/>
        </w:rPr>
      </w:pPr>
      <w:r>
        <w:rPr>
          <w:rStyle w:val="FontStyle132"/>
          <w:sz w:val="28"/>
          <w:szCs w:val="28"/>
          <w:lang w:val="ru-RU" w:eastAsia="ru-RU"/>
        </w:rPr>
        <w:t>чертежи и иные материалы, если они необходимы для понимания сущности изобретения;</w:t>
      </w:r>
    </w:p>
    <w:p w:rsidR="00523E7B" w:rsidRDefault="00523E7B" w:rsidP="00523E7B">
      <w:pPr>
        <w:pStyle w:val="Style14"/>
        <w:widowControl/>
        <w:numPr>
          <w:ilvl w:val="0"/>
          <w:numId w:val="28"/>
        </w:numPr>
        <w:tabs>
          <w:tab w:val="left" w:pos="930"/>
        </w:tabs>
        <w:spacing w:line="240" w:lineRule="auto"/>
        <w:ind w:left="709" w:firstLine="851"/>
        <w:jc w:val="both"/>
        <w:rPr>
          <w:rStyle w:val="FontStyle132"/>
          <w:sz w:val="28"/>
          <w:szCs w:val="28"/>
          <w:lang w:val="en-US" w:eastAsia="en-US"/>
        </w:rPr>
      </w:pPr>
      <w:r>
        <w:rPr>
          <w:rStyle w:val="FontStyle132"/>
          <w:sz w:val="28"/>
          <w:szCs w:val="28"/>
          <w:lang w:val="ru-RU" w:eastAsia="ru-RU"/>
        </w:rPr>
        <w:t>реферат;</w:t>
      </w:r>
    </w:p>
    <w:p w:rsidR="00523E7B" w:rsidRDefault="00523E7B" w:rsidP="00523E7B">
      <w:pPr>
        <w:pStyle w:val="Style14"/>
        <w:widowControl/>
        <w:numPr>
          <w:ilvl w:val="0"/>
          <w:numId w:val="28"/>
        </w:numPr>
        <w:tabs>
          <w:tab w:val="left" w:pos="930"/>
        </w:tabs>
        <w:spacing w:line="240" w:lineRule="auto"/>
        <w:ind w:left="709" w:firstLine="851"/>
        <w:jc w:val="both"/>
        <w:rPr>
          <w:rStyle w:val="FontStyle132"/>
          <w:sz w:val="28"/>
          <w:szCs w:val="28"/>
          <w:lang w:val="ru-RU" w:eastAsia="en-US"/>
        </w:rPr>
      </w:pPr>
      <w:r>
        <w:rPr>
          <w:rStyle w:val="FontStyle132"/>
          <w:sz w:val="28"/>
          <w:szCs w:val="28"/>
          <w:lang w:val="ru-RU" w:eastAsia="ru-RU"/>
        </w:rPr>
        <w:t>доверенность в случае подачи заявки патентным поверенным.</w:t>
      </w:r>
    </w:p>
    <w:p w:rsidR="00523E7B" w:rsidRDefault="00523E7B" w:rsidP="00523E7B">
      <w:pPr>
        <w:pStyle w:val="Style12"/>
        <w:widowControl/>
        <w:numPr>
          <w:ilvl w:val="0"/>
          <w:numId w:val="26"/>
        </w:numPr>
        <w:tabs>
          <w:tab w:val="left" w:pos="1335"/>
        </w:tabs>
        <w:spacing w:before="360" w:after="240" w:line="240" w:lineRule="auto"/>
        <w:ind w:left="0" w:firstLine="851"/>
        <w:jc w:val="both"/>
        <w:rPr>
          <w:rStyle w:val="FontStyle132"/>
          <w:b/>
          <w:sz w:val="28"/>
          <w:szCs w:val="28"/>
          <w:lang w:val="ru-RU" w:eastAsia="en-US"/>
        </w:rPr>
      </w:pPr>
      <w:r w:rsidRPr="00523E7B">
        <w:rPr>
          <w:rStyle w:val="FontStyle132"/>
          <w:b/>
          <w:sz w:val="28"/>
          <w:szCs w:val="28"/>
          <w:lang w:val="ru-RU" w:eastAsia="ru-RU"/>
        </w:rPr>
        <w:t>Основные документы, необходимые для подачи заявки на изобретения?</w:t>
      </w:r>
    </w:p>
    <w:p w:rsidR="00523E7B" w:rsidRDefault="00523E7B" w:rsidP="001E5E90">
      <w:pPr>
        <w:pStyle w:val="Style14"/>
        <w:widowControl/>
        <w:spacing w:line="240" w:lineRule="auto"/>
        <w:ind w:firstLine="851"/>
        <w:jc w:val="both"/>
        <w:rPr>
          <w:rStyle w:val="FontStyle132"/>
          <w:sz w:val="28"/>
          <w:szCs w:val="28"/>
          <w:lang w:val="ru-RU" w:eastAsia="ru-RU"/>
        </w:rPr>
      </w:pPr>
      <w:r>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1E5E90" w:rsidRDefault="001E5E90" w:rsidP="001E5E90">
      <w:pPr>
        <w:pStyle w:val="Style1"/>
        <w:widowControl/>
        <w:numPr>
          <w:ilvl w:val="0"/>
          <w:numId w:val="26"/>
        </w:numPr>
        <w:tabs>
          <w:tab w:val="left" w:pos="960"/>
        </w:tabs>
        <w:spacing w:before="360" w:after="240" w:line="240" w:lineRule="auto"/>
        <w:ind w:left="0" w:firstLine="851"/>
        <w:jc w:val="both"/>
        <w:rPr>
          <w:rStyle w:val="FontStyle132"/>
          <w:b/>
          <w:sz w:val="28"/>
          <w:szCs w:val="28"/>
          <w:lang w:val="ru-RU" w:eastAsia="en-US"/>
        </w:rPr>
      </w:pPr>
      <w:r w:rsidRPr="001E5E90">
        <w:rPr>
          <w:rStyle w:val="FontStyle132"/>
          <w:b/>
          <w:sz w:val="28"/>
          <w:szCs w:val="28"/>
          <w:lang w:val="ru-RU" w:eastAsia="ru-RU"/>
        </w:rPr>
        <w:t>Отличия</w:t>
      </w:r>
      <w:r w:rsidRPr="001E5E90">
        <w:rPr>
          <w:rStyle w:val="FontStyle132"/>
          <w:b/>
          <w:sz w:val="28"/>
          <w:szCs w:val="28"/>
          <w:lang w:val="ru-RU" w:eastAsia="ru-RU"/>
        </w:rPr>
        <w:t xml:space="preserve"> заявок на охранные документы различных объектов промышленной собственности?</w:t>
      </w:r>
    </w:p>
    <w:p w:rsidR="00877C26" w:rsidRDefault="005949F4" w:rsidP="005949F4">
      <w:pPr>
        <w:pStyle w:val="Style7"/>
        <w:widowControl/>
        <w:spacing w:line="240" w:lineRule="auto"/>
        <w:ind w:firstLine="851"/>
        <w:rPr>
          <w:rStyle w:val="FontStyle132"/>
          <w:sz w:val="28"/>
          <w:szCs w:val="28"/>
          <w:lang w:val="ru-RU" w:eastAsia="ru-RU"/>
        </w:rPr>
      </w:pPr>
      <w:r>
        <w:rPr>
          <w:rStyle w:val="FontStyle132"/>
          <w:sz w:val="28"/>
          <w:szCs w:val="28"/>
          <w:lang w:val="ru-RU" w:eastAsia="ru-RU"/>
        </w:rPr>
        <w:t>З</w:t>
      </w:r>
      <w:r>
        <w:rPr>
          <w:rStyle w:val="FontStyle132"/>
          <w:sz w:val="28"/>
          <w:szCs w:val="28"/>
          <w:lang w:val="ru-RU" w:eastAsia="ru-RU"/>
        </w:rPr>
        <w:t>аявление о выдаче патента</w:t>
      </w:r>
      <w:r>
        <w:rPr>
          <w:rStyle w:val="FontStyle132"/>
          <w:sz w:val="28"/>
          <w:szCs w:val="28"/>
          <w:lang w:val="ru-RU" w:eastAsia="ru-RU"/>
        </w:rPr>
        <w:t xml:space="preserve"> на полезную модель подается</w:t>
      </w:r>
      <w:r>
        <w:rPr>
          <w:rStyle w:val="FontStyle132"/>
          <w:sz w:val="28"/>
          <w:szCs w:val="28"/>
          <w:lang w:val="ru-RU" w:eastAsia="ru-RU"/>
        </w:rPr>
        <w:t xml:space="preserve"> с указанием автора (соавторов) полезной модели и лица (лиц), на имя которого (которых) испрашивается патент;</w:t>
      </w:r>
      <w:r>
        <w:rPr>
          <w:rStyle w:val="FontStyle132"/>
          <w:sz w:val="28"/>
          <w:szCs w:val="28"/>
          <w:lang w:val="ru-RU" w:eastAsia="ru-RU"/>
        </w:rPr>
        <w:t xml:space="preserve"> </w:t>
      </w:r>
      <w:r w:rsidR="00A63A04">
        <w:rPr>
          <w:rStyle w:val="FontStyle132"/>
          <w:sz w:val="28"/>
          <w:szCs w:val="28"/>
          <w:lang w:val="ru-RU" w:eastAsia="ru-RU"/>
        </w:rPr>
        <w:t xml:space="preserve">Вместе с заявкой подается </w:t>
      </w:r>
      <w:r w:rsidR="00A63A04">
        <w:rPr>
          <w:rStyle w:val="FontStyle132"/>
          <w:sz w:val="28"/>
          <w:szCs w:val="28"/>
          <w:lang w:val="ru-RU" w:eastAsia="ru-RU"/>
        </w:rPr>
        <w:t>заверенная копия первой заявки, в случае подачи заявки в соответствии с Парижской конвенцией по охране промышленной собственности (конвенционная заявка)</w:t>
      </w:r>
      <w:r w:rsidRPr="005949F4">
        <w:rPr>
          <w:rStyle w:val="FontStyle132"/>
          <w:sz w:val="28"/>
          <w:szCs w:val="28"/>
          <w:lang w:val="ru-RU" w:eastAsia="ru-RU"/>
        </w:rPr>
        <w:t xml:space="preserve">. </w:t>
      </w:r>
      <w:r>
        <w:rPr>
          <w:rStyle w:val="FontStyle132"/>
          <w:sz w:val="28"/>
          <w:szCs w:val="28"/>
          <w:lang w:val="ru-RU" w:eastAsia="ru-RU"/>
        </w:rPr>
        <w:t>Патент на полезную модель действует в течение пяти лет</w:t>
      </w:r>
    </w:p>
    <w:p w:rsidR="005949F4" w:rsidRDefault="005949F4" w:rsidP="005949F4">
      <w:pPr>
        <w:pStyle w:val="Style7"/>
        <w:widowControl/>
        <w:spacing w:line="240" w:lineRule="auto"/>
        <w:ind w:firstLine="0"/>
        <w:rPr>
          <w:rStyle w:val="FontStyle132"/>
          <w:sz w:val="28"/>
          <w:szCs w:val="28"/>
          <w:lang w:val="ru-RU" w:eastAsia="ru-RU"/>
        </w:rPr>
      </w:pPr>
    </w:p>
    <w:p w:rsidR="005949F4" w:rsidRDefault="005949F4" w:rsidP="005949F4">
      <w:pPr>
        <w:pStyle w:val="Style7"/>
        <w:widowControl/>
        <w:spacing w:line="240" w:lineRule="auto"/>
        <w:rPr>
          <w:rStyle w:val="FontStyle132"/>
          <w:sz w:val="28"/>
          <w:szCs w:val="28"/>
          <w:lang w:val="ru-RU" w:eastAsia="ru-RU"/>
        </w:rPr>
      </w:pPr>
      <w:r>
        <w:rPr>
          <w:rStyle w:val="FontStyle132"/>
          <w:sz w:val="28"/>
          <w:szCs w:val="28"/>
          <w:lang w:val="ru-RU" w:eastAsia="ru-RU"/>
        </w:rPr>
        <w:t xml:space="preserve">Заявление на промышленный образец должно содержать и </w:t>
      </w:r>
      <w:proofErr w:type="gramStart"/>
      <w:r>
        <w:rPr>
          <w:rStyle w:val="FontStyle132"/>
          <w:sz w:val="28"/>
          <w:szCs w:val="28"/>
          <w:lang w:val="ru-RU" w:eastAsia="ru-RU"/>
        </w:rPr>
        <w:t>местожительства</w:t>
      </w:r>
      <w:proofErr w:type="gramEnd"/>
      <w:r>
        <w:rPr>
          <w:rStyle w:val="FontStyle132"/>
          <w:sz w:val="28"/>
          <w:szCs w:val="28"/>
          <w:lang w:val="ru-RU" w:eastAsia="ru-RU"/>
        </w:rPr>
        <w:t xml:space="preserve"> и местонахождения</w:t>
      </w:r>
      <w:r>
        <w:rPr>
          <w:rStyle w:val="FontStyle132"/>
          <w:sz w:val="28"/>
          <w:szCs w:val="28"/>
          <w:lang w:val="ru-RU" w:eastAsia="ru-RU"/>
        </w:rPr>
        <w:t xml:space="preserve"> </w:t>
      </w:r>
      <w:r>
        <w:rPr>
          <w:rStyle w:val="FontStyle132"/>
          <w:sz w:val="28"/>
          <w:szCs w:val="28"/>
          <w:lang w:val="ru-RU" w:eastAsia="ru-RU"/>
        </w:rPr>
        <w:t>лица (лиц), на имя которого (которых) испрашивается патент;</w:t>
      </w:r>
      <w:r>
        <w:rPr>
          <w:rStyle w:val="FontStyle132"/>
          <w:sz w:val="28"/>
          <w:szCs w:val="28"/>
          <w:lang w:val="ru-RU" w:eastAsia="ru-RU"/>
        </w:rPr>
        <w:t xml:space="preserve"> Заявка также </w:t>
      </w:r>
      <w:proofErr w:type="spellStart"/>
      <w:r>
        <w:rPr>
          <w:rStyle w:val="FontStyle132"/>
          <w:sz w:val="28"/>
          <w:szCs w:val="28"/>
          <w:lang w:val="ru-RU" w:eastAsia="ru-RU"/>
        </w:rPr>
        <w:t>долна</w:t>
      </w:r>
      <w:proofErr w:type="spellEnd"/>
      <w:r>
        <w:rPr>
          <w:rStyle w:val="FontStyle132"/>
          <w:sz w:val="28"/>
          <w:szCs w:val="28"/>
          <w:lang w:val="ru-RU" w:eastAsia="ru-RU"/>
        </w:rPr>
        <w:t xml:space="preserve"> содержать </w:t>
      </w:r>
      <w:r>
        <w:rPr>
          <w:rStyle w:val="FontStyle132"/>
          <w:sz w:val="28"/>
          <w:szCs w:val="28"/>
          <w:lang w:val="ru-RU" w:eastAsia="ru-RU"/>
        </w:rPr>
        <w:t>комплект изображений изделия (макета, рисунка), дающих полное и детальное представление о внешнем виде изделия;</w:t>
      </w:r>
      <w:r>
        <w:rPr>
          <w:rStyle w:val="FontStyle132"/>
          <w:sz w:val="28"/>
          <w:szCs w:val="28"/>
          <w:lang w:val="ru-RU" w:eastAsia="ru-RU"/>
        </w:rPr>
        <w:t xml:space="preserve"> </w:t>
      </w:r>
      <w:r>
        <w:rPr>
          <w:rStyle w:val="FontStyle132"/>
          <w:sz w:val="28"/>
          <w:szCs w:val="28"/>
          <w:lang w:val="ru-RU" w:eastAsia="ru-RU"/>
        </w:rPr>
        <w:t>Патент на промышленный образец действует в течение 10 лет</w:t>
      </w:r>
    </w:p>
    <w:p w:rsidR="005949F4" w:rsidRDefault="005949F4" w:rsidP="005949F4">
      <w:pPr>
        <w:pStyle w:val="Style7"/>
        <w:widowControl/>
        <w:spacing w:line="240" w:lineRule="auto"/>
        <w:ind w:firstLine="720"/>
        <w:rPr>
          <w:rStyle w:val="FontStyle132"/>
          <w:sz w:val="28"/>
          <w:szCs w:val="28"/>
          <w:lang w:val="ru-RU" w:eastAsia="ru-RU"/>
        </w:rPr>
      </w:pPr>
    </w:p>
    <w:p w:rsidR="005949F4" w:rsidRDefault="005949F4" w:rsidP="005949F4">
      <w:pPr>
        <w:pStyle w:val="Style7"/>
        <w:widowControl/>
        <w:spacing w:line="240" w:lineRule="auto"/>
        <w:ind w:firstLine="720"/>
        <w:rPr>
          <w:rStyle w:val="FontStyle132"/>
          <w:sz w:val="28"/>
          <w:szCs w:val="28"/>
          <w:lang w:val="ru-RU" w:eastAsia="ru-RU"/>
        </w:rPr>
      </w:pPr>
      <w:r>
        <w:rPr>
          <w:rStyle w:val="FontStyle132"/>
          <w:sz w:val="28"/>
          <w:szCs w:val="28"/>
          <w:lang w:val="ru-RU" w:eastAsia="ru-RU"/>
        </w:rPr>
        <w:t>Заявка на</w:t>
      </w:r>
      <w:r>
        <w:rPr>
          <w:rStyle w:val="FontStyle132"/>
          <w:sz w:val="28"/>
          <w:szCs w:val="28"/>
          <w:lang w:val="ru-RU" w:eastAsia="ru-RU"/>
        </w:rPr>
        <w:t xml:space="preserve"> каждый товарный знак или знак обслуживания должна бы</w:t>
      </w:r>
      <w:r>
        <w:rPr>
          <w:rStyle w:val="FontStyle132"/>
          <w:sz w:val="28"/>
          <w:szCs w:val="28"/>
          <w:lang w:val="ru-RU" w:eastAsia="ru-RU"/>
        </w:rPr>
        <w:t xml:space="preserve">ть оформлена отдельно </w:t>
      </w:r>
      <w:r>
        <w:rPr>
          <w:rStyle w:val="FontStyle132"/>
          <w:sz w:val="28"/>
          <w:szCs w:val="28"/>
          <w:lang w:val="ru-RU" w:eastAsia="ru-RU"/>
        </w:rPr>
        <w:t>на специальном бланке. Заявка должна содержать сведения о заявителе. В заявке должен быть указан перечень товаров и услуг, для которых регистрируется товарный знак или знак обслуживания. В заявке может содержаться несколько классов товаров и услуг в соответствии с Международной классификацией товаров и услуг (МКТУ). К заявке прилагается графическое изображение товарного знака и описание (при необходимости) с указанием цвета или цветового сочетания, в котором испрашивается регистрация.</w:t>
      </w:r>
      <w:r>
        <w:rPr>
          <w:rStyle w:val="FontStyle132"/>
          <w:sz w:val="28"/>
          <w:szCs w:val="28"/>
          <w:lang w:val="ru-RU" w:eastAsia="ru-RU"/>
        </w:rPr>
        <w:t xml:space="preserve"> </w:t>
      </w:r>
      <w:r>
        <w:rPr>
          <w:rStyle w:val="FontStyle132"/>
          <w:sz w:val="28"/>
          <w:szCs w:val="28"/>
          <w:lang w:val="ru-RU" w:eastAsia="ru-RU"/>
        </w:rPr>
        <w:t>Регистрация товарного знака действительна в течение 10 лет</w:t>
      </w:r>
    </w:p>
    <w:p w:rsidR="005949F4" w:rsidRDefault="005949F4" w:rsidP="005949F4">
      <w:pPr>
        <w:pStyle w:val="Style7"/>
        <w:widowControl/>
        <w:spacing w:line="240" w:lineRule="auto"/>
        <w:ind w:firstLine="720"/>
        <w:rPr>
          <w:rStyle w:val="FontStyle132"/>
          <w:sz w:val="28"/>
          <w:szCs w:val="28"/>
          <w:lang w:val="ru-RU" w:eastAsia="ru-RU"/>
        </w:rPr>
      </w:pPr>
    </w:p>
    <w:p w:rsidR="00A63A04" w:rsidRPr="005949F4" w:rsidRDefault="005949F4" w:rsidP="005949F4">
      <w:pPr>
        <w:pStyle w:val="Style7"/>
        <w:widowControl/>
        <w:spacing w:line="240" w:lineRule="auto"/>
        <w:rPr>
          <w:rStyle w:val="FontStyle132"/>
          <w:sz w:val="28"/>
          <w:szCs w:val="28"/>
          <w:lang w:val="ru-RU" w:eastAsia="ru-RU"/>
        </w:rPr>
      </w:pPr>
      <w:r>
        <w:rPr>
          <w:rStyle w:val="FontStyle132"/>
          <w:sz w:val="28"/>
          <w:szCs w:val="28"/>
          <w:lang w:val="ru-RU" w:eastAsia="ru-RU"/>
        </w:rPr>
        <w:t>Заявка на регистрацию топологии интегральной микросхемы</w:t>
      </w:r>
      <w:r>
        <w:rPr>
          <w:rStyle w:val="FontStyle132"/>
          <w:sz w:val="28"/>
          <w:szCs w:val="28"/>
          <w:lang w:val="ru-RU" w:eastAsia="ru-RU"/>
        </w:rPr>
        <w:t xml:space="preserve"> должна содержать </w:t>
      </w:r>
      <w:r>
        <w:rPr>
          <w:rStyle w:val="FontStyle132"/>
          <w:sz w:val="28"/>
          <w:szCs w:val="28"/>
          <w:lang w:val="ru-RU" w:eastAsia="ru-RU"/>
        </w:rPr>
        <w:t>депонируемые материалы, содержащие комплект одного из следующих видов материалов: фотографии фотошаблонов; сборочный Топологический чертеж; послойные топологические чертежи; фотографии каждого слоя топологии</w:t>
      </w:r>
      <w:r>
        <w:rPr>
          <w:rStyle w:val="FontStyle132"/>
          <w:sz w:val="28"/>
          <w:szCs w:val="28"/>
          <w:lang w:val="ru-RU" w:eastAsia="ru-RU"/>
        </w:rPr>
        <w:t xml:space="preserve">, а также </w:t>
      </w:r>
      <w:r>
        <w:rPr>
          <w:rStyle w:val="FontStyle132"/>
          <w:sz w:val="28"/>
          <w:szCs w:val="28"/>
          <w:lang w:val="ru-RU" w:eastAsia="ru-RU"/>
        </w:rPr>
        <w:lastRenderedPageBreak/>
        <w:t>образцы ИМС с данной топологией в случае использования ее до даты подачи заявки</w:t>
      </w:r>
      <w:bookmarkStart w:id="0" w:name="_GoBack"/>
      <w:bookmarkEnd w:id="0"/>
    </w:p>
    <w:p w:rsidR="001E5E90" w:rsidRDefault="001E5E90" w:rsidP="001E5E90">
      <w:pPr>
        <w:pStyle w:val="Style1"/>
        <w:widowControl/>
        <w:numPr>
          <w:ilvl w:val="0"/>
          <w:numId w:val="26"/>
        </w:numPr>
        <w:tabs>
          <w:tab w:val="left" w:pos="960"/>
        </w:tabs>
        <w:spacing w:before="360" w:after="240" w:line="240" w:lineRule="auto"/>
        <w:ind w:left="0" w:firstLine="851"/>
        <w:jc w:val="both"/>
        <w:rPr>
          <w:rStyle w:val="FontStyle132"/>
          <w:b/>
          <w:sz w:val="28"/>
          <w:szCs w:val="28"/>
          <w:lang w:val="ru-RU" w:eastAsia="en-US"/>
        </w:rPr>
      </w:pPr>
      <w:r w:rsidRPr="001E5E90">
        <w:rPr>
          <w:rStyle w:val="FontStyle132"/>
          <w:b/>
          <w:sz w:val="28"/>
          <w:szCs w:val="28"/>
          <w:lang w:val="ru-RU" w:eastAsia="ru-RU"/>
        </w:rPr>
        <w:t>На какие ОПС выдаются патенты?</w:t>
      </w:r>
    </w:p>
    <w:p w:rsidR="00877C26" w:rsidRPr="00877C26" w:rsidRDefault="00877C26" w:rsidP="00877C26">
      <w:pPr>
        <w:pStyle w:val="Style1"/>
        <w:widowControl/>
        <w:tabs>
          <w:tab w:val="left" w:pos="960"/>
        </w:tabs>
        <w:spacing w:before="360" w:after="240" w:line="240" w:lineRule="auto"/>
        <w:ind w:firstLine="851"/>
        <w:jc w:val="both"/>
        <w:rPr>
          <w:rStyle w:val="FontStyle132"/>
          <w:sz w:val="28"/>
          <w:szCs w:val="28"/>
          <w:lang w:val="ru-RU" w:eastAsia="en-US"/>
        </w:rPr>
      </w:pPr>
      <w:r w:rsidRPr="00877C26">
        <w:rPr>
          <w:rStyle w:val="FontStyle132"/>
          <w:sz w:val="28"/>
          <w:szCs w:val="28"/>
          <w:lang w:val="ru-RU" w:eastAsia="ru-RU"/>
        </w:rPr>
        <w:t>Выдаются в качестве охранного документа на изобретения, полезные модели, промышленные об</w:t>
      </w:r>
      <w:r>
        <w:rPr>
          <w:rStyle w:val="FontStyle132"/>
          <w:sz w:val="28"/>
          <w:szCs w:val="28"/>
          <w:lang w:val="ru-RU" w:eastAsia="ru-RU"/>
        </w:rPr>
        <w:t>р</w:t>
      </w:r>
      <w:r w:rsidRPr="00877C26">
        <w:rPr>
          <w:rStyle w:val="FontStyle132"/>
          <w:sz w:val="28"/>
          <w:szCs w:val="28"/>
          <w:lang w:val="ru-RU" w:eastAsia="ru-RU"/>
        </w:rPr>
        <w:t>азцы.</w:t>
      </w:r>
    </w:p>
    <w:p w:rsidR="001E5E90" w:rsidRDefault="001E5E90" w:rsidP="001E5E90">
      <w:pPr>
        <w:pStyle w:val="Style1"/>
        <w:widowControl/>
        <w:numPr>
          <w:ilvl w:val="0"/>
          <w:numId w:val="26"/>
        </w:numPr>
        <w:tabs>
          <w:tab w:val="left" w:pos="960"/>
        </w:tabs>
        <w:spacing w:before="360" w:after="240" w:line="240" w:lineRule="auto"/>
        <w:ind w:left="0" w:firstLine="851"/>
        <w:jc w:val="both"/>
        <w:rPr>
          <w:rStyle w:val="FontStyle132"/>
          <w:b/>
          <w:sz w:val="28"/>
          <w:szCs w:val="28"/>
          <w:lang w:val="ru-RU" w:eastAsia="en-US"/>
        </w:rPr>
      </w:pPr>
      <w:r w:rsidRPr="001E5E90">
        <w:rPr>
          <w:rStyle w:val="FontStyle132"/>
          <w:b/>
          <w:sz w:val="28"/>
          <w:szCs w:val="28"/>
          <w:lang w:val="ru-RU" w:eastAsia="ru-RU"/>
        </w:rPr>
        <w:t>На какие ОПС выдаются свидетельства?</w:t>
      </w:r>
    </w:p>
    <w:p w:rsidR="00523E7B" w:rsidRPr="00877C26" w:rsidRDefault="00877C26" w:rsidP="00877C26">
      <w:pPr>
        <w:pStyle w:val="Style1"/>
        <w:widowControl/>
        <w:tabs>
          <w:tab w:val="left" w:pos="960"/>
        </w:tabs>
        <w:spacing w:before="360" w:after="240" w:line="240" w:lineRule="auto"/>
        <w:ind w:firstLine="851"/>
        <w:jc w:val="both"/>
        <w:rPr>
          <w:rStyle w:val="FontStyle12"/>
          <w:rFonts w:ascii="Times New Roman" w:hAnsi="Times New Roman" w:cs="Times New Roman"/>
          <w:sz w:val="28"/>
          <w:szCs w:val="28"/>
          <w:lang w:val="ru-RU" w:eastAsia="en-US"/>
        </w:rPr>
      </w:pPr>
      <w:r w:rsidRPr="00877C26">
        <w:rPr>
          <w:rStyle w:val="FontStyle132"/>
          <w:sz w:val="28"/>
          <w:szCs w:val="28"/>
          <w:lang w:val="ru-RU" w:eastAsia="ru-RU"/>
        </w:rPr>
        <w:t>Выдаются в качестве охранного документа на зарегистрированные товарные знаки, знаки обслуживания и указания на происхождение или наименование места происхождения товара</w:t>
      </w:r>
    </w:p>
    <w:sectPr w:rsidR="00523E7B" w:rsidRPr="00877C26" w:rsidSect="001B3C3B">
      <w:pgSz w:w="11906" w:h="16838" w:code="9"/>
      <w:pgMar w:top="1134" w:right="567"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D7E123C"/>
    <w:lvl w:ilvl="0">
      <w:numFmt w:val="bullet"/>
      <w:lvlText w:val="*"/>
      <w:lvlJc w:val="left"/>
      <w:pPr>
        <w:ind w:left="0" w:firstLine="0"/>
      </w:pPr>
    </w:lvl>
  </w:abstractNum>
  <w:abstractNum w:abstractNumId="1">
    <w:nsid w:val="007B2B07"/>
    <w:multiLevelType w:val="hybridMultilevel"/>
    <w:tmpl w:val="DD2A495E"/>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2">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start w:val="1"/>
      <w:numFmt w:val="bullet"/>
      <w:lvlText w:val="o"/>
      <w:lvlJc w:val="left"/>
      <w:pPr>
        <w:ind w:left="1080" w:hanging="360"/>
      </w:pPr>
      <w:rPr>
        <w:rFonts w:ascii="Courier New" w:hAnsi="Courier New" w:cs="Courier New" w:hint="default"/>
      </w:rPr>
    </w:lvl>
    <w:lvl w:ilvl="2" w:tplc="04230005">
      <w:start w:val="1"/>
      <w:numFmt w:val="bullet"/>
      <w:lvlText w:val=""/>
      <w:lvlJc w:val="left"/>
      <w:pPr>
        <w:ind w:left="1800" w:hanging="360"/>
      </w:pPr>
      <w:rPr>
        <w:rFonts w:ascii="Wingdings" w:hAnsi="Wingdings" w:hint="default"/>
      </w:rPr>
    </w:lvl>
    <w:lvl w:ilvl="3" w:tplc="04230001">
      <w:start w:val="1"/>
      <w:numFmt w:val="bullet"/>
      <w:lvlText w:val=""/>
      <w:lvlJc w:val="left"/>
      <w:pPr>
        <w:ind w:left="2520" w:hanging="360"/>
      </w:pPr>
      <w:rPr>
        <w:rFonts w:ascii="Symbol" w:hAnsi="Symbol" w:hint="default"/>
      </w:rPr>
    </w:lvl>
    <w:lvl w:ilvl="4" w:tplc="04230003">
      <w:start w:val="1"/>
      <w:numFmt w:val="bullet"/>
      <w:lvlText w:val="o"/>
      <w:lvlJc w:val="left"/>
      <w:pPr>
        <w:ind w:left="3240" w:hanging="360"/>
      </w:pPr>
      <w:rPr>
        <w:rFonts w:ascii="Courier New" w:hAnsi="Courier New" w:cs="Courier New" w:hint="default"/>
      </w:rPr>
    </w:lvl>
    <w:lvl w:ilvl="5" w:tplc="04230005">
      <w:start w:val="1"/>
      <w:numFmt w:val="bullet"/>
      <w:lvlText w:val=""/>
      <w:lvlJc w:val="left"/>
      <w:pPr>
        <w:ind w:left="3960" w:hanging="360"/>
      </w:pPr>
      <w:rPr>
        <w:rFonts w:ascii="Wingdings" w:hAnsi="Wingdings" w:hint="default"/>
      </w:rPr>
    </w:lvl>
    <w:lvl w:ilvl="6" w:tplc="04230001">
      <w:start w:val="1"/>
      <w:numFmt w:val="bullet"/>
      <w:lvlText w:val=""/>
      <w:lvlJc w:val="left"/>
      <w:pPr>
        <w:ind w:left="4680" w:hanging="360"/>
      </w:pPr>
      <w:rPr>
        <w:rFonts w:ascii="Symbol" w:hAnsi="Symbol" w:hint="default"/>
      </w:rPr>
    </w:lvl>
    <w:lvl w:ilvl="7" w:tplc="04230003">
      <w:start w:val="1"/>
      <w:numFmt w:val="bullet"/>
      <w:lvlText w:val="o"/>
      <w:lvlJc w:val="left"/>
      <w:pPr>
        <w:ind w:left="5400" w:hanging="360"/>
      </w:pPr>
      <w:rPr>
        <w:rFonts w:ascii="Courier New" w:hAnsi="Courier New" w:cs="Courier New" w:hint="default"/>
      </w:rPr>
    </w:lvl>
    <w:lvl w:ilvl="8" w:tplc="04230005">
      <w:start w:val="1"/>
      <w:numFmt w:val="bullet"/>
      <w:lvlText w:val=""/>
      <w:lvlJc w:val="left"/>
      <w:pPr>
        <w:ind w:left="6120" w:hanging="360"/>
      </w:pPr>
      <w:rPr>
        <w:rFonts w:ascii="Wingdings" w:hAnsi="Wingdings" w:hint="default"/>
      </w:rPr>
    </w:lvl>
  </w:abstractNum>
  <w:abstractNum w:abstractNumId="3">
    <w:nsid w:val="0A2F63FF"/>
    <w:multiLevelType w:val="hybridMultilevel"/>
    <w:tmpl w:val="A8F069AA"/>
    <w:lvl w:ilvl="0" w:tplc="EF762A3C">
      <w:start w:val="1"/>
      <w:numFmt w:val="decimal"/>
      <w:lvlText w:val="%1."/>
      <w:lvlJc w:val="left"/>
      <w:pPr>
        <w:ind w:left="76" w:hanging="360"/>
      </w:pPr>
      <w:rPr>
        <w:rFonts w:hint="default"/>
      </w:rPr>
    </w:lvl>
    <w:lvl w:ilvl="1" w:tplc="04190019">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nsid w:val="0D215E7A"/>
    <w:multiLevelType w:val="hybridMultilevel"/>
    <w:tmpl w:val="3DBCE240"/>
    <w:lvl w:ilvl="0" w:tplc="78D88DBE">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3FA71EC"/>
    <w:multiLevelType w:val="hybridMultilevel"/>
    <w:tmpl w:val="5DC0ED74"/>
    <w:lvl w:ilvl="0" w:tplc="A858C440">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8B31035"/>
    <w:multiLevelType w:val="hybridMultilevel"/>
    <w:tmpl w:val="DB840B3E"/>
    <w:lvl w:ilvl="0" w:tplc="A5E824AC">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A900585"/>
    <w:multiLevelType w:val="hybridMultilevel"/>
    <w:tmpl w:val="ECD89A9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8">
    <w:nsid w:val="2BBF0070"/>
    <w:multiLevelType w:val="hybridMultilevel"/>
    <w:tmpl w:val="057E22D6"/>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9">
    <w:nsid w:val="2FD837F6"/>
    <w:multiLevelType w:val="hybridMultilevel"/>
    <w:tmpl w:val="B9823C1C"/>
    <w:lvl w:ilvl="0" w:tplc="4E9413A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0EC7852"/>
    <w:multiLevelType w:val="hybridMultilevel"/>
    <w:tmpl w:val="4C84F756"/>
    <w:lvl w:ilvl="0" w:tplc="28DCE5D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13F6DE7"/>
    <w:multiLevelType w:val="hybridMultilevel"/>
    <w:tmpl w:val="7C8EC984"/>
    <w:lvl w:ilvl="0" w:tplc="BC72D72C">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9203EF7"/>
    <w:multiLevelType w:val="hybridMultilevel"/>
    <w:tmpl w:val="1F86A4D8"/>
    <w:lvl w:ilvl="0" w:tplc="BC72D72C">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3ABF7363"/>
    <w:multiLevelType w:val="hybridMultilevel"/>
    <w:tmpl w:val="CB18172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4">
    <w:nsid w:val="3B863DAF"/>
    <w:multiLevelType w:val="hybridMultilevel"/>
    <w:tmpl w:val="2EF83D02"/>
    <w:lvl w:ilvl="0" w:tplc="BC72D72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BE331C9"/>
    <w:multiLevelType w:val="hybridMultilevel"/>
    <w:tmpl w:val="1A162DFA"/>
    <w:lvl w:ilvl="0" w:tplc="49FA83BA">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nsid w:val="3DBC20DF"/>
    <w:multiLevelType w:val="hybridMultilevel"/>
    <w:tmpl w:val="B55E8C78"/>
    <w:lvl w:ilvl="0" w:tplc="5CA0C50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3F7B13C8"/>
    <w:multiLevelType w:val="hybridMultilevel"/>
    <w:tmpl w:val="26A03470"/>
    <w:lvl w:ilvl="0" w:tplc="9B348FCC">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start w:val="1"/>
      <w:numFmt w:val="bullet"/>
      <w:lvlText w:val=""/>
      <w:lvlJc w:val="left"/>
      <w:pPr>
        <w:ind w:left="1854" w:hanging="360"/>
      </w:pPr>
      <w:rPr>
        <w:rFonts w:ascii="Wingdings" w:hAnsi="Wingdings" w:hint="default"/>
      </w:rPr>
    </w:lvl>
    <w:lvl w:ilvl="3" w:tplc="04230001">
      <w:start w:val="1"/>
      <w:numFmt w:val="bullet"/>
      <w:lvlText w:val=""/>
      <w:lvlJc w:val="left"/>
      <w:pPr>
        <w:ind w:left="2574" w:hanging="360"/>
      </w:pPr>
      <w:rPr>
        <w:rFonts w:ascii="Symbol" w:hAnsi="Symbol" w:hint="default"/>
      </w:rPr>
    </w:lvl>
    <w:lvl w:ilvl="4" w:tplc="04230003">
      <w:start w:val="1"/>
      <w:numFmt w:val="bullet"/>
      <w:lvlText w:val="o"/>
      <w:lvlJc w:val="left"/>
      <w:pPr>
        <w:ind w:left="3294" w:hanging="360"/>
      </w:pPr>
      <w:rPr>
        <w:rFonts w:ascii="Courier New" w:hAnsi="Courier New" w:cs="Courier New" w:hint="default"/>
      </w:rPr>
    </w:lvl>
    <w:lvl w:ilvl="5" w:tplc="04230005">
      <w:start w:val="1"/>
      <w:numFmt w:val="bullet"/>
      <w:lvlText w:val=""/>
      <w:lvlJc w:val="left"/>
      <w:pPr>
        <w:ind w:left="4014" w:hanging="360"/>
      </w:pPr>
      <w:rPr>
        <w:rFonts w:ascii="Wingdings" w:hAnsi="Wingdings" w:hint="default"/>
      </w:rPr>
    </w:lvl>
    <w:lvl w:ilvl="6" w:tplc="04230001">
      <w:start w:val="1"/>
      <w:numFmt w:val="bullet"/>
      <w:lvlText w:val=""/>
      <w:lvlJc w:val="left"/>
      <w:pPr>
        <w:ind w:left="4734" w:hanging="360"/>
      </w:pPr>
      <w:rPr>
        <w:rFonts w:ascii="Symbol" w:hAnsi="Symbol" w:hint="default"/>
      </w:rPr>
    </w:lvl>
    <w:lvl w:ilvl="7" w:tplc="04230003">
      <w:start w:val="1"/>
      <w:numFmt w:val="bullet"/>
      <w:lvlText w:val="o"/>
      <w:lvlJc w:val="left"/>
      <w:pPr>
        <w:ind w:left="5454" w:hanging="360"/>
      </w:pPr>
      <w:rPr>
        <w:rFonts w:ascii="Courier New" w:hAnsi="Courier New" w:cs="Courier New" w:hint="default"/>
      </w:rPr>
    </w:lvl>
    <w:lvl w:ilvl="8" w:tplc="04230005">
      <w:start w:val="1"/>
      <w:numFmt w:val="bullet"/>
      <w:lvlText w:val=""/>
      <w:lvlJc w:val="left"/>
      <w:pPr>
        <w:ind w:left="6174" w:hanging="360"/>
      </w:pPr>
      <w:rPr>
        <w:rFonts w:ascii="Wingdings" w:hAnsi="Wingdings" w:hint="default"/>
      </w:rPr>
    </w:lvl>
  </w:abstractNum>
  <w:abstractNum w:abstractNumId="18">
    <w:nsid w:val="407511C6"/>
    <w:multiLevelType w:val="hybridMultilevel"/>
    <w:tmpl w:val="381862D0"/>
    <w:lvl w:ilvl="0" w:tplc="5AD4D8B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098420E"/>
    <w:multiLevelType w:val="hybridMultilevel"/>
    <w:tmpl w:val="C36CA55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20">
    <w:nsid w:val="412A2D49"/>
    <w:multiLevelType w:val="hybridMultilevel"/>
    <w:tmpl w:val="047A0DD6"/>
    <w:lvl w:ilvl="0" w:tplc="E0BC2C8C">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22">
    <w:nsid w:val="46D47A99"/>
    <w:multiLevelType w:val="hybridMultilevel"/>
    <w:tmpl w:val="B520069C"/>
    <w:lvl w:ilvl="0" w:tplc="EFE82500">
      <w:start w:val="1"/>
      <w:numFmt w:val="bullet"/>
      <w:suff w:val="space"/>
      <w:lvlText w:val=""/>
      <w:lvlJc w:val="left"/>
      <w:pPr>
        <w:ind w:left="1571"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nsid w:val="54D410DB"/>
    <w:multiLevelType w:val="singleLevel"/>
    <w:tmpl w:val="B7364B96"/>
    <w:lvl w:ilvl="0">
      <w:start w:val="1"/>
      <w:numFmt w:val="decimal"/>
      <w:lvlText w:val="%1."/>
      <w:legacy w:legacy="1" w:legacySpace="0" w:legacyIndent="255"/>
      <w:lvlJc w:val="left"/>
      <w:pPr>
        <w:ind w:left="0" w:firstLine="0"/>
      </w:pPr>
      <w:rPr>
        <w:rFonts w:ascii="Times New Roman" w:hAnsi="Times New Roman" w:cs="Times New Roman" w:hint="default"/>
      </w:rPr>
    </w:lvl>
  </w:abstractNum>
  <w:abstractNum w:abstractNumId="24">
    <w:nsid w:val="56D03C06"/>
    <w:multiLevelType w:val="hybridMultilevel"/>
    <w:tmpl w:val="05FE1BE0"/>
    <w:lvl w:ilvl="0" w:tplc="05BA178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8DB0946"/>
    <w:multiLevelType w:val="hybridMultilevel"/>
    <w:tmpl w:val="04A8FE7A"/>
    <w:lvl w:ilvl="0" w:tplc="9B348FCC">
      <w:start w:val="1"/>
      <w:numFmt w:val="bullet"/>
      <w:lvlText w:val=""/>
      <w:lvlJc w:val="left"/>
      <w:pPr>
        <w:ind w:left="1245" w:hanging="360"/>
      </w:pPr>
      <w:rPr>
        <w:rFonts w:ascii="Symbol" w:hAnsi="Symbol" w:hint="default"/>
      </w:rPr>
    </w:lvl>
    <w:lvl w:ilvl="1" w:tplc="04230003">
      <w:start w:val="1"/>
      <w:numFmt w:val="bullet"/>
      <w:lvlText w:val="o"/>
      <w:lvlJc w:val="left"/>
      <w:pPr>
        <w:ind w:left="1965" w:hanging="360"/>
      </w:pPr>
      <w:rPr>
        <w:rFonts w:ascii="Courier New" w:hAnsi="Courier New" w:cs="Courier New" w:hint="default"/>
      </w:rPr>
    </w:lvl>
    <w:lvl w:ilvl="2" w:tplc="04230005">
      <w:start w:val="1"/>
      <w:numFmt w:val="bullet"/>
      <w:lvlText w:val=""/>
      <w:lvlJc w:val="left"/>
      <w:pPr>
        <w:ind w:left="2685" w:hanging="360"/>
      </w:pPr>
      <w:rPr>
        <w:rFonts w:ascii="Wingdings" w:hAnsi="Wingdings" w:hint="default"/>
      </w:rPr>
    </w:lvl>
    <w:lvl w:ilvl="3" w:tplc="04230001">
      <w:start w:val="1"/>
      <w:numFmt w:val="bullet"/>
      <w:lvlText w:val=""/>
      <w:lvlJc w:val="left"/>
      <w:pPr>
        <w:ind w:left="3405" w:hanging="360"/>
      </w:pPr>
      <w:rPr>
        <w:rFonts w:ascii="Symbol" w:hAnsi="Symbol" w:hint="default"/>
      </w:rPr>
    </w:lvl>
    <w:lvl w:ilvl="4" w:tplc="04230003">
      <w:start w:val="1"/>
      <w:numFmt w:val="bullet"/>
      <w:lvlText w:val="o"/>
      <w:lvlJc w:val="left"/>
      <w:pPr>
        <w:ind w:left="4125" w:hanging="360"/>
      </w:pPr>
      <w:rPr>
        <w:rFonts w:ascii="Courier New" w:hAnsi="Courier New" w:cs="Courier New" w:hint="default"/>
      </w:rPr>
    </w:lvl>
    <w:lvl w:ilvl="5" w:tplc="04230005">
      <w:start w:val="1"/>
      <w:numFmt w:val="bullet"/>
      <w:lvlText w:val=""/>
      <w:lvlJc w:val="left"/>
      <w:pPr>
        <w:ind w:left="4845" w:hanging="360"/>
      </w:pPr>
      <w:rPr>
        <w:rFonts w:ascii="Wingdings" w:hAnsi="Wingdings" w:hint="default"/>
      </w:rPr>
    </w:lvl>
    <w:lvl w:ilvl="6" w:tplc="04230001">
      <w:start w:val="1"/>
      <w:numFmt w:val="bullet"/>
      <w:lvlText w:val=""/>
      <w:lvlJc w:val="left"/>
      <w:pPr>
        <w:ind w:left="5565" w:hanging="360"/>
      </w:pPr>
      <w:rPr>
        <w:rFonts w:ascii="Symbol" w:hAnsi="Symbol" w:hint="default"/>
      </w:rPr>
    </w:lvl>
    <w:lvl w:ilvl="7" w:tplc="04230003">
      <w:start w:val="1"/>
      <w:numFmt w:val="bullet"/>
      <w:lvlText w:val="o"/>
      <w:lvlJc w:val="left"/>
      <w:pPr>
        <w:ind w:left="6285" w:hanging="360"/>
      </w:pPr>
      <w:rPr>
        <w:rFonts w:ascii="Courier New" w:hAnsi="Courier New" w:cs="Courier New" w:hint="default"/>
      </w:rPr>
    </w:lvl>
    <w:lvl w:ilvl="8" w:tplc="04230005">
      <w:start w:val="1"/>
      <w:numFmt w:val="bullet"/>
      <w:lvlText w:val=""/>
      <w:lvlJc w:val="left"/>
      <w:pPr>
        <w:ind w:left="7005" w:hanging="360"/>
      </w:pPr>
      <w:rPr>
        <w:rFonts w:ascii="Wingdings" w:hAnsi="Wingdings" w:hint="default"/>
      </w:rPr>
    </w:lvl>
  </w:abstractNum>
  <w:abstractNum w:abstractNumId="26">
    <w:nsid w:val="5F15039A"/>
    <w:multiLevelType w:val="hybridMultilevel"/>
    <w:tmpl w:val="CE16BCDE"/>
    <w:lvl w:ilvl="0" w:tplc="9B348FCC">
      <w:start w:val="1"/>
      <w:numFmt w:val="bullet"/>
      <w:lvlText w:val=""/>
      <w:lvlJc w:val="left"/>
      <w:pPr>
        <w:ind w:left="1440"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7">
    <w:nsid w:val="61280F45"/>
    <w:multiLevelType w:val="hybridMultilevel"/>
    <w:tmpl w:val="19A07006"/>
    <w:lvl w:ilvl="0" w:tplc="9B348FCC">
      <w:start w:val="1"/>
      <w:numFmt w:val="bullet"/>
      <w:lvlText w:val=""/>
      <w:lvlJc w:val="left"/>
      <w:pPr>
        <w:ind w:left="1440" w:hanging="360"/>
      </w:pPr>
      <w:rPr>
        <w:rFonts w:ascii="Symbol" w:hAnsi="Symbol" w:hint="default"/>
      </w:rPr>
    </w:lvl>
    <w:lvl w:ilvl="1" w:tplc="04230003">
      <w:start w:val="1"/>
      <w:numFmt w:val="bullet"/>
      <w:lvlText w:val="o"/>
      <w:lvlJc w:val="left"/>
      <w:pPr>
        <w:ind w:left="2160" w:hanging="360"/>
      </w:pPr>
      <w:rPr>
        <w:rFonts w:ascii="Courier New" w:hAnsi="Courier New" w:cs="Courier New" w:hint="default"/>
      </w:rPr>
    </w:lvl>
    <w:lvl w:ilvl="2" w:tplc="04230005">
      <w:start w:val="1"/>
      <w:numFmt w:val="bullet"/>
      <w:lvlText w:val=""/>
      <w:lvlJc w:val="left"/>
      <w:pPr>
        <w:ind w:left="2880" w:hanging="360"/>
      </w:pPr>
      <w:rPr>
        <w:rFonts w:ascii="Wingdings" w:hAnsi="Wingdings" w:hint="default"/>
      </w:rPr>
    </w:lvl>
    <w:lvl w:ilvl="3" w:tplc="04230001">
      <w:start w:val="1"/>
      <w:numFmt w:val="bullet"/>
      <w:lvlText w:val=""/>
      <w:lvlJc w:val="left"/>
      <w:pPr>
        <w:ind w:left="3600" w:hanging="360"/>
      </w:pPr>
      <w:rPr>
        <w:rFonts w:ascii="Symbol" w:hAnsi="Symbol" w:hint="default"/>
      </w:rPr>
    </w:lvl>
    <w:lvl w:ilvl="4" w:tplc="04230003">
      <w:start w:val="1"/>
      <w:numFmt w:val="bullet"/>
      <w:lvlText w:val="o"/>
      <w:lvlJc w:val="left"/>
      <w:pPr>
        <w:ind w:left="4320" w:hanging="360"/>
      </w:pPr>
      <w:rPr>
        <w:rFonts w:ascii="Courier New" w:hAnsi="Courier New" w:cs="Courier New" w:hint="default"/>
      </w:rPr>
    </w:lvl>
    <w:lvl w:ilvl="5" w:tplc="04230005">
      <w:start w:val="1"/>
      <w:numFmt w:val="bullet"/>
      <w:lvlText w:val=""/>
      <w:lvlJc w:val="left"/>
      <w:pPr>
        <w:ind w:left="5040" w:hanging="360"/>
      </w:pPr>
      <w:rPr>
        <w:rFonts w:ascii="Wingdings" w:hAnsi="Wingdings" w:hint="default"/>
      </w:rPr>
    </w:lvl>
    <w:lvl w:ilvl="6" w:tplc="04230001">
      <w:start w:val="1"/>
      <w:numFmt w:val="bullet"/>
      <w:lvlText w:val=""/>
      <w:lvlJc w:val="left"/>
      <w:pPr>
        <w:ind w:left="5760" w:hanging="360"/>
      </w:pPr>
      <w:rPr>
        <w:rFonts w:ascii="Symbol" w:hAnsi="Symbol" w:hint="default"/>
      </w:rPr>
    </w:lvl>
    <w:lvl w:ilvl="7" w:tplc="04230003">
      <w:start w:val="1"/>
      <w:numFmt w:val="bullet"/>
      <w:lvlText w:val="o"/>
      <w:lvlJc w:val="left"/>
      <w:pPr>
        <w:ind w:left="6480" w:hanging="360"/>
      </w:pPr>
      <w:rPr>
        <w:rFonts w:ascii="Courier New" w:hAnsi="Courier New" w:cs="Courier New" w:hint="default"/>
      </w:rPr>
    </w:lvl>
    <w:lvl w:ilvl="8" w:tplc="04230005">
      <w:start w:val="1"/>
      <w:numFmt w:val="bullet"/>
      <w:lvlText w:val=""/>
      <w:lvlJc w:val="left"/>
      <w:pPr>
        <w:ind w:left="7200" w:hanging="360"/>
      </w:pPr>
      <w:rPr>
        <w:rFonts w:ascii="Wingdings" w:hAnsi="Wingdings" w:hint="default"/>
      </w:rPr>
    </w:lvl>
  </w:abstractNum>
  <w:abstractNum w:abstractNumId="28">
    <w:nsid w:val="64AC58FA"/>
    <w:multiLevelType w:val="hybridMultilevel"/>
    <w:tmpl w:val="46664818"/>
    <w:lvl w:ilvl="0" w:tplc="69F2E4D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nsid w:val="77B93642"/>
    <w:multiLevelType w:val="hybridMultilevel"/>
    <w:tmpl w:val="6F686992"/>
    <w:lvl w:ilvl="0" w:tplc="2DF6ACA2">
      <w:start w:val="1"/>
      <w:numFmt w:val="decimal"/>
      <w:suff w:val="space"/>
      <w:lvlText w:val="%1."/>
      <w:lvlJc w:val="left"/>
      <w:pPr>
        <w:ind w:left="360" w:hanging="360"/>
      </w:pPr>
      <w:rPr>
        <w:rFonts w:hint="default"/>
      </w:rPr>
    </w:lvl>
    <w:lvl w:ilvl="1" w:tplc="04230019" w:tentative="1">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num w:numId="1">
    <w:abstractNumId w:val="29"/>
  </w:num>
  <w:num w:numId="2">
    <w:abstractNumId w:val="16"/>
  </w:num>
  <w:num w:numId="3">
    <w:abstractNumId w:val="9"/>
  </w:num>
  <w:num w:numId="4">
    <w:abstractNumId w:val="4"/>
  </w:num>
  <w:num w:numId="5">
    <w:abstractNumId w:val="28"/>
  </w:num>
  <w:num w:numId="6">
    <w:abstractNumId w:val="3"/>
  </w:num>
  <w:num w:numId="7">
    <w:abstractNumId w:val="15"/>
  </w:num>
  <w:num w:numId="8">
    <w:abstractNumId w:val="6"/>
  </w:num>
  <w:num w:numId="9">
    <w:abstractNumId w:val="5"/>
  </w:num>
  <w:num w:numId="10">
    <w:abstractNumId w:val="10"/>
  </w:num>
  <w:num w:numId="11">
    <w:abstractNumId w:val="20"/>
  </w:num>
  <w:num w:numId="12">
    <w:abstractNumId w:val="24"/>
  </w:num>
  <w:num w:numId="13">
    <w:abstractNumId w:val="18"/>
  </w:num>
  <w:num w:numId="14">
    <w:abstractNumId w:val="22"/>
  </w:num>
  <w:num w:numId="15">
    <w:abstractNumId w:val="14"/>
  </w:num>
  <w:num w:numId="16">
    <w:abstractNumId w:val="12"/>
  </w:num>
  <w:num w:numId="17">
    <w:abstractNumId w:val="13"/>
    <w:lvlOverride w:ilvl="0"/>
    <w:lvlOverride w:ilvl="1"/>
    <w:lvlOverride w:ilvl="2"/>
    <w:lvlOverride w:ilvl="3"/>
    <w:lvlOverride w:ilvl="4"/>
    <w:lvlOverride w:ilvl="5"/>
    <w:lvlOverride w:ilvl="6"/>
    <w:lvlOverride w:ilvl="7"/>
    <w:lvlOverride w:ilvl="8"/>
  </w:num>
  <w:num w:numId="18">
    <w:abstractNumId w:val="19"/>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 w:ilvl="0">
        <w:numFmt w:val="bullet"/>
        <w:lvlText w:val="-"/>
        <w:legacy w:legacy="1" w:legacySpace="0" w:legacyIndent="195"/>
        <w:lvlJc w:val="left"/>
        <w:pPr>
          <w:ind w:left="0" w:firstLine="0"/>
        </w:pPr>
        <w:rPr>
          <w:rFonts w:ascii="Bookman Old Style" w:hAnsi="Bookman Old Style" w:hint="default"/>
        </w:rPr>
      </w:lvl>
    </w:lvlOverride>
  </w:num>
  <w:num w:numId="22">
    <w:abstractNumId w:val="2"/>
    <w:lvlOverride w:ilvl="0"/>
    <w:lvlOverride w:ilvl="1"/>
    <w:lvlOverride w:ilvl="2"/>
    <w:lvlOverride w:ilvl="3"/>
    <w:lvlOverride w:ilvl="4"/>
    <w:lvlOverride w:ilvl="5"/>
    <w:lvlOverride w:ilvl="6"/>
    <w:lvlOverride w:ilvl="7"/>
    <w:lvlOverride w:ilvl="8"/>
  </w:num>
  <w:num w:numId="23">
    <w:abstractNumId w:val="21"/>
    <w:lvlOverride w:ilvl="0"/>
    <w:lvlOverride w:ilvl="1"/>
    <w:lvlOverride w:ilvl="2"/>
    <w:lvlOverride w:ilvl="3"/>
    <w:lvlOverride w:ilvl="4"/>
    <w:lvlOverride w:ilvl="5"/>
    <w:lvlOverride w:ilvl="6"/>
    <w:lvlOverride w:ilvl="7"/>
    <w:lvlOverride w:ilvl="8"/>
  </w:num>
  <w:num w:numId="24">
    <w:abstractNumId w:val="23"/>
    <w:lvlOverride w:ilvl="0">
      <w:startOverride w:val="1"/>
    </w:lvlOverride>
  </w:num>
  <w:num w:numId="25">
    <w:abstractNumId w:val="17"/>
    <w:lvlOverride w:ilvl="0"/>
    <w:lvlOverride w:ilvl="1"/>
    <w:lvlOverride w:ilvl="2"/>
    <w:lvlOverride w:ilvl="3"/>
    <w:lvlOverride w:ilvl="4"/>
    <w:lvlOverride w:ilvl="5"/>
    <w:lvlOverride w:ilvl="6"/>
    <w:lvlOverride w:ilvl="7"/>
    <w:lvlOverride w:ilvl="8"/>
  </w:num>
  <w:num w:numId="26">
    <w:abstractNumId w:val="11"/>
  </w:num>
  <w:num w:numId="27">
    <w:abstractNumId w:val="25"/>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26"/>
    <w:lvlOverride w:ilvl="0"/>
    <w:lvlOverride w:ilvl="1"/>
    <w:lvlOverride w:ilvl="2"/>
    <w:lvlOverride w:ilvl="3"/>
    <w:lvlOverride w:ilvl="4"/>
    <w:lvlOverride w:ilvl="5"/>
    <w:lvlOverride w:ilvl="6"/>
    <w:lvlOverride w:ilvl="7"/>
    <w:lvlOverride w:ilvl="8"/>
  </w:num>
  <w:num w:numId="30">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9B"/>
    <w:rsid w:val="000234B5"/>
    <w:rsid w:val="00075124"/>
    <w:rsid w:val="001B3C3B"/>
    <w:rsid w:val="001C6ADA"/>
    <w:rsid w:val="001D1ED7"/>
    <w:rsid w:val="001E5E90"/>
    <w:rsid w:val="001E619B"/>
    <w:rsid w:val="00216082"/>
    <w:rsid w:val="002338CA"/>
    <w:rsid w:val="002E58BC"/>
    <w:rsid w:val="00396590"/>
    <w:rsid w:val="003C16BD"/>
    <w:rsid w:val="00407F0F"/>
    <w:rsid w:val="00430557"/>
    <w:rsid w:val="00452C7B"/>
    <w:rsid w:val="00467EC3"/>
    <w:rsid w:val="004D22A5"/>
    <w:rsid w:val="00502D8A"/>
    <w:rsid w:val="0050784E"/>
    <w:rsid w:val="00523E7B"/>
    <w:rsid w:val="0052694E"/>
    <w:rsid w:val="005949F4"/>
    <w:rsid w:val="005D2010"/>
    <w:rsid w:val="006B151A"/>
    <w:rsid w:val="006D4189"/>
    <w:rsid w:val="006E4FF5"/>
    <w:rsid w:val="006E5588"/>
    <w:rsid w:val="006F3D60"/>
    <w:rsid w:val="00717083"/>
    <w:rsid w:val="00767D2E"/>
    <w:rsid w:val="0077398A"/>
    <w:rsid w:val="0078724A"/>
    <w:rsid w:val="007D0CFB"/>
    <w:rsid w:val="00806D93"/>
    <w:rsid w:val="008168FF"/>
    <w:rsid w:val="00877C26"/>
    <w:rsid w:val="00880B77"/>
    <w:rsid w:val="00881388"/>
    <w:rsid w:val="00892F0E"/>
    <w:rsid w:val="00921E0E"/>
    <w:rsid w:val="00937C30"/>
    <w:rsid w:val="00971911"/>
    <w:rsid w:val="0098740B"/>
    <w:rsid w:val="009A3929"/>
    <w:rsid w:val="00A036A9"/>
    <w:rsid w:val="00A25F0F"/>
    <w:rsid w:val="00A54BD3"/>
    <w:rsid w:val="00A63A04"/>
    <w:rsid w:val="00A737F8"/>
    <w:rsid w:val="00B17AE9"/>
    <w:rsid w:val="00B46281"/>
    <w:rsid w:val="00B54B63"/>
    <w:rsid w:val="00B66C6B"/>
    <w:rsid w:val="00BF4706"/>
    <w:rsid w:val="00C21F5D"/>
    <w:rsid w:val="00C60EBD"/>
    <w:rsid w:val="00C86F01"/>
    <w:rsid w:val="00CA0E94"/>
    <w:rsid w:val="00CE09FE"/>
    <w:rsid w:val="00D157E6"/>
    <w:rsid w:val="00D365E5"/>
    <w:rsid w:val="00DC5B88"/>
    <w:rsid w:val="00DE43DF"/>
    <w:rsid w:val="00E04D98"/>
    <w:rsid w:val="00E11DB1"/>
    <w:rsid w:val="00E45E95"/>
    <w:rsid w:val="00E570D6"/>
    <w:rsid w:val="00E6000E"/>
    <w:rsid w:val="00E60740"/>
    <w:rsid w:val="00E607FF"/>
    <w:rsid w:val="00EA69E0"/>
    <w:rsid w:val="00EE7A3C"/>
    <w:rsid w:val="00EF7F36"/>
    <w:rsid w:val="00F975FB"/>
    <w:rsid w:val="00FE6D7F"/>
    <w:rsid w:val="00FE7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64EE90-F060-4AD7-BFD2-CF407815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1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19B"/>
    <w:pPr>
      <w:spacing w:after="160" w:line="259" w:lineRule="auto"/>
      <w:ind w:left="720"/>
      <w:contextualSpacing/>
    </w:pPr>
    <w:rPr>
      <w:rFonts w:asciiTheme="minorHAnsi" w:eastAsiaTheme="minorHAnsi" w:hAnsiTheme="minorHAnsi" w:cstheme="minorBidi"/>
      <w:sz w:val="22"/>
      <w:szCs w:val="22"/>
      <w:lang w:val="be-BY" w:eastAsia="en-US"/>
    </w:rPr>
  </w:style>
  <w:style w:type="paragraph" w:styleId="a4">
    <w:name w:val="endnote text"/>
    <w:basedOn w:val="a"/>
    <w:link w:val="a5"/>
    <w:autoRedefine/>
    <w:unhideWhenUsed/>
    <w:rsid w:val="00717083"/>
    <w:pPr>
      <w:snapToGrid w:val="0"/>
      <w:spacing w:before="240" w:after="200"/>
      <w:ind w:firstLine="567"/>
      <w:jc w:val="both"/>
    </w:pPr>
    <w:rPr>
      <w:szCs w:val="20"/>
    </w:rPr>
  </w:style>
  <w:style w:type="character" w:customStyle="1" w:styleId="a5">
    <w:name w:val="Текст концевой сноски Знак"/>
    <w:basedOn w:val="a0"/>
    <w:link w:val="a4"/>
    <w:rsid w:val="00717083"/>
    <w:rPr>
      <w:rFonts w:ascii="Times New Roman" w:eastAsia="Times New Roman" w:hAnsi="Times New Roman" w:cs="Times New Roman"/>
      <w:sz w:val="24"/>
      <w:szCs w:val="20"/>
      <w:lang w:eastAsia="ru-RU"/>
    </w:rPr>
  </w:style>
  <w:style w:type="paragraph" w:styleId="3">
    <w:name w:val="Body Text Indent 3"/>
    <w:basedOn w:val="a"/>
    <w:link w:val="30"/>
    <w:unhideWhenUsed/>
    <w:rsid w:val="00717083"/>
    <w:pPr>
      <w:snapToGrid w:val="0"/>
      <w:spacing w:before="120" w:line="288" w:lineRule="auto"/>
      <w:ind w:firstLine="709"/>
      <w:jc w:val="both"/>
    </w:pPr>
    <w:rPr>
      <w:szCs w:val="20"/>
    </w:rPr>
  </w:style>
  <w:style w:type="character" w:customStyle="1" w:styleId="30">
    <w:name w:val="Основной текст с отступом 3 Знак"/>
    <w:basedOn w:val="a0"/>
    <w:link w:val="3"/>
    <w:rsid w:val="00717083"/>
    <w:rPr>
      <w:rFonts w:ascii="Times New Roman" w:eastAsia="Times New Roman" w:hAnsi="Times New Roman" w:cs="Times New Roman"/>
      <w:sz w:val="24"/>
      <w:szCs w:val="20"/>
      <w:lang w:eastAsia="ru-RU"/>
    </w:rPr>
  </w:style>
  <w:style w:type="table" w:styleId="a6">
    <w:name w:val="Table Grid"/>
    <w:basedOn w:val="a1"/>
    <w:uiPriority w:val="59"/>
    <w:rsid w:val="00717083"/>
    <w:pPr>
      <w:spacing w:after="0" w:line="240" w:lineRule="auto"/>
    </w:pPr>
    <w:rPr>
      <w:lang w:val="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717083"/>
    <w:rPr>
      <w:rFonts w:ascii="Tahoma" w:hAnsi="Tahoma" w:cs="Tahoma"/>
      <w:sz w:val="16"/>
      <w:szCs w:val="16"/>
    </w:rPr>
  </w:style>
  <w:style w:type="character" w:customStyle="1" w:styleId="a8">
    <w:name w:val="Текст выноски Знак"/>
    <w:basedOn w:val="a0"/>
    <w:link w:val="a7"/>
    <w:uiPriority w:val="99"/>
    <w:semiHidden/>
    <w:rsid w:val="00717083"/>
    <w:rPr>
      <w:rFonts w:ascii="Tahoma" w:eastAsia="Times New Roman" w:hAnsi="Tahoma" w:cs="Tahoma"/>
      <w:sz w:val="16"/>
      <w:szCs w:val="16"/>
      <w:lang w:eastAsia="ru-RU"/>
    </w:rPr>
  </w:style>
  <w:style w:type="paragraph" w:styleId="a9">
    <w:name w:val="Normal (Web)"/>
    <w:basedOn w:val="a"/>
    <w:uiPriority w:val="99"/>
    <w:semiHidden/>
    <w:unhideWhenUsed/>
    <w:rsid w:val="00407F0F"/>
    <w:pPr>
      <w:spacing w:before="100" w:beforeAutospacing="1" w:after="100" w:afterAutospacing="1"/>
    </w:pPr>
  </w:style>
  <w:style w:type="paragraph" w:styleId="aa">
    <w:name w:val="caption"/>
    <w:basedOn w:val="a"/>
    <w:next w:val="a"/>
    <w:uiPriority w:val="35"/>
    <w:semiHidden/>
    <w:unhideWhenUsed/>
    <w:qFormat/>
    <w:rsid w:val="00C60EBD"/>
    <w:pPr>
      <w:spacing w:after="200"/>
      <w:ind w:firstLine="709"/>
      <w:jc w:val="center"/>
    </w:pPr>
    <w:rPr>
      <w:rFonts w:eastAsiaTheme="minorHAnsi" w:cstheme="minorBidi"/>
      <w:bCs/>
      <w:sz w:val="28"/>
      <w:szCs w:val="18"/>
      <w:lang w:eastAsia="en-US"/>
    </w:rPr>
  </w:style>
  <w:style w:type="character" w:styleId="ab">
    <w:name w:val="Emphasis"/>
    <w:basedOn w:val="a0"/>
    <w:uiPriority w:val="20"/>
    <w:qFormat/>
    <w:rsid w:val="0098740B"/>
    <w:rPr>
      <w:i/>
      <w:iCs/>
    </w:rPr>
  </w:style>
  <w:style w:type="paragraph" w:styleId="ac">
    <w:name w:val="No Spacing"/>
    <w:link w:val="ad"/>
    <w:uiPriority w:val="1"/>
    <w:qFormat/>
    <w:rsid w:val="00396590"/>
    <w:pPr>
      <w:spacing w:after="0" w:line="240" w:lineRule="auto"/>
    </w:pPr>
    <w:rPr>
      <w:rFonts w:eastAsiaTheme="minorEastAsia"/>
      <w:lang w:eastAsia="ru-RU"/>
    </w:rPr>
  </w:style>
  <w:style w:type="character" w:customStyle="1" w:styleId="ad">
    <w:name w:val="Без интервала Знак"/>
    <w:basedOn w:val="a0"/>
    <w:link w:val="ac"/>
    <w:uiPriority w:val="1"/>
    <w:rsid w:val="00396590"/>
    <w:rPr>
      <w:rFonts w:eastAsiaTheme="minorEastAsia"/>
      <w:lang w:eastAsia="ru-RU"/>
    </w:rPr>
  </w:style>
  <w:style w:type="character" w:customStyle="1" w:styleId="FontStyle11">
    <w:name w:val="Font Style11"/>
    <w:basedOn w:val="a0"/>
    <w:uiPriority w:val="99"/>
    <w:rsid w:val="00BF4706"/>
    <w:rPr>
      <w:rFonts w:ascii="Bookman Old Style" w:hAnsi="Bookman Old Style" w:cs="Bookman Old Style" w:hint="default"/>
      <w:sz w:val="22"/>
      <w:szCs w:val="22"/>
    </w:rPr>
  </w:style>
  <w:style w:type="character" w:customStyle="1" w:styleId="FontStyle12">
    <w:name w:val="Font Style12"/>
    <w:basedOn w:val="a0"/>
    <w:uiPriority w:val="99"/>
    <w:rsid w:val="00B17AE9"/>
    <w:rPr>
      <w:rFonts w:ascii="Bookman Old Style" w:hAnsi="Bookman Old Style" w:cs="Bookman Old Style" w:hint="default"/>
      <w:sz w:val="18"/>
      <w:szCs w:val="18"/>
    </w:rPr>
  </w:style>
  <w:style w:type="paragraph" w:customStyle="1" w:styleId="Style2">
    <w:name w:val="Style2"/>
    <w:basedOn w:val="a"/>
    <w:uiPriority w:val="99"/>
    <w:rsid w:val="00B17AE9"/>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B17AE9"/>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B17AE9"/>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B17AE9"/>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7D0CFB"/>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character" w:customStyle="1" w:styleId="FontStyle14">
    <w:name w:val="Font Style14"/>
    <w:basedOn w:val="a0"/>
    <w:uiPriority w:val="99"/>
    <w:rsid w:val="00E607FF"/>
    <w:rPr>
      <w:rFonts w:ascii="Bookman Old Style" w:hAnsi="Bookman Old Style" w:cs="Bookman Old Style" w:hint="default"/>
      <w:spacing w:val="20"/>
      <w:sz w:val="16"/>
      <w:szCs w:val="16"/>
    </w:rPr>
  </w:style>
  <w:style w:type="paragraph" w:customStyle="1" w:styleId="Style1">
    <w:name w:val="Style1"/>
    <w:basedOn w:val="a"/>
    <w:uiPriority w:val="99"/>
    <w:rsid w:val="002E58BC"/>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2E58BC"/>
    <w:rPr>
      <w:rFonts w:ascii="Times New Roman" w:hAnsi="Times New Roman" w:cs="Times New Roman" w:hint="default"/>
      <w:sz w:val="22"/>
      <w:szCs w:val="22"/>
    </w:rPr>
  </w:style>
  <w:style w:type="paragraph" w:customStyle="1" w:styleId="Style12">
    <w:name w:val="Style12"/>
    <w:basedOn w:val="a"/>
    <w:uiPriority w:val="99"/>
    <w:rsid w:val="002E58BC"/>
    <w:pPr>
      <w:widowControl w:val="0"/>
      <w:autoSpaceDE w:val="0"/>
      <w:autoSpaceDN w:val="0"/>
      <w:adjustRightInd w:val="0"/>
      <w:spacing w:line="270" w:lineRule="exact"/>
    </w:pPr>
    <w:rPr>
      <w:rFonts w:eastAsiaTheme="minorEastAsia"/>
      <w:lang w:val="be-BY" w:eastAsia="be-BY"/>
    </w:rPr>
  </w:style>
  <w:style w:type="paragraph" w:customStyle="1" w:styleId="Style13">
    <w:name w:val="Style13"/>
    <w:basedOn w:val="a"/>
    <w:uiPriority w:val="99"/>
    <w:rsid w:val="002E58BC"/>
    <w:pPr>
      <w:widowControl w:val="0"/>
      <w:autoSpaceDE w:val="0"/>
      <w:autoSpaceDN w:val="0"/>
      <w:adjustRightInd w:val="0"/>
      <w:spacing w:line="278" w:lineRule="exact"/>
      <w:ind w:firstLine="1320"/>
      <w:jc w:val="both"/>
    </w:pPr>
    <w:rPr>
      <w:rFonts w:eastAsiaTheme="minorEastAsia"/>
      <w:lang w:val="be-BY" w:eastAsia="be-BY"/>
    </w:rPr>
  </w:style>
  <w:style w:type="paragraph" w:customStyle="1" w:styleId="Style14">
    <w:name w:val="Style14"/>
    <w:basedOn w:val="a"/>
    <w:uiPriority w:val="99"/>
    <w:rsid w:val="00523E7B"/>
    <w:pPr>
      <w:widowControl w:val="0"/>
      <w:autoSpaceDE w:val="0"/>
      <w:autoSpaceDN w:val="0"/>
      <w:adjustRightInd w:val="0"/>
      <w:spacing w:line="270" w:lineRule="exact"/>
      <w:ind w:firstLine="525"/>
    </w:pPr>
    <w:rPr>
      <w:rFonts w:eastAsiaTheme="minorEastAsia"/>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6516">
      <w:bodyDiv w:val="1"/>
      <w:marLeft w:val="0"/>
      <w:marRight w:val="0"/>
      <w:marTop w:val="0"/>
      <w:marBottom w:val="0"/>
      <w:divBdr>
        <w:top w:val="none" w:sz="0" w:space="0" w:color="auto"/>
        <w:left w:val="none" w:sz="0" w:space="0" w:color="auto"/>
        <w:bottom w:val="none" w:sz="0" w:space="0" w:color="auto"/>
        <w:right w:val="none" w:sz="0" w:space="0" w:color="auto"/>
      </w:divBdr>
    </w:div>
    <w:div w:id="123888902">
      <w:bodyDiv w:val="1"/>
      <w:marLeft w:val="0"/>
      <w:marRight w:val="0"/>
      <w:marTop w:val="0"/>
      <w:marBottom w:val="0"/>
      <w:divBdr>
        <w:top w:val="none" w:sz="0" w:space="0" w:color="auto"/>
        <w:left w:val="none" w:sz="0" w:space="0" w:color="auto"/>
        <w:bottom w:val="none" w:sz="0" w:space="0" w:color="auto"/>
        <w:right w:val="none" w:sz="0" w:space="0" w:color="auto"/>
      </w:divBdr>
    </w:div>
    <w:div w:id="136381537">
      <w:bodyDiv w:val="1"/>
      <w:marLeft w:val="0"/>
      <w:marRight w:val="0"/>
      <w:marTop w:val="0"/>
      <w:marBottom w:val="0"/>
      <w:divBdr>
        <w:top w:val="none" w:sz="0" w:space="0" w:color="auto"/>
        <w:left w:val="none" w:sz="0" w:space="0" w:color="auto"/>
        <w:bottom w:val="none" w:sz="0" w:space="0" w:color="auto"/>
        <w:right w:val="none" w:sz="0" w:space="0" w:color="auto"/>
      </w:divBdr>
    </w:div>
    <w:div w:id="341011526">
      <w:bodyDiv w:val="1"/>
      <w:marLeft w:val="0"/>
      <w:marRight w:val="0"/>
      <w:marTop w:val="0"/>
      <w:marBottom w:val="0"/>
      <w:divBdr>
        <w:top w:val="none" w:sz="0" w:space="0" w:color="auto"/>
        <w:left w:val="none" w:sz="0" w:space="0" w:color="auto"/>
        <w:bottom w:val="none" w:sz="0" w:space="0" w:color="auto"/>
        <w:right w:val="none" w:sz="0" w:space="0" w:color="auto"/>
      </w:divBdr>
    </w:div>
    <w:div w:id="491332620">
      <w:bodyDiv w:val="1"/>
      <w:marLeft w:val="0"/>
      <w:marRight w:val="0"/>
      <w:marTop w:val="0"/>
      <w:marBottom w:val="0"/>
      <w:divBdr>
        <w:top w:val="none" w:sz="0" w:space="0" w:color="auto"/>
        <w:left w:val="none" w:sz="0" w:space="0" w:color="auto"/>
        <w:bottom w:val="none" w:sz="0" w:space="0" w:color="auto"/>
        <w:right w:val="none" w:sz="0" w:space="0" w:color="auto"/>
      </w:divBdr>
    </w:div>
    <w:div w:id="496580858">
      <w:bodyDiv w:val="1"/>
      <w:marLeft w:val="0"/>
      <w:marRight w:val="0"/>
      <w:marTop w:val="0"/>
      <w:marBottom w:val="0"/>
      <w:divBdr>
        <w:top w:val="none" w:sz="0" w:space="0" w:color="auto"/>
        <w:left w:val="none" w:sz="0" w:space="0" w:color="auto"/>
        <w:bottom w:val="none" w:sz="0" w:space="0" w:color="auto"/>
        <w:right w:val="none" w:sz="0" w:space="0" w:color="auto"/>
      </w:divBdr>
    </w:div>
    <w:div w:id="505486675">
      <w:bodyDiv w:val="1"/>
      <w:marLeft w:val="0"/>
      <w:marRight w:val="0"/>
      <w:marTop w:val="0"/>
      <w:marBottom w:val="0"/>
      <w:divBdr>
        <w:top w:val="none" w:sz="0" w:space="0" w:color="auto"/>
        <w:left w:val="none" w:sz="0" w:space="0" w:color="auto"/>
        <w:bottom w:val="none" w:sz="0" w:space="0" w:color="auto"/>
        <w:right w:val="none" w:sz="0" w:space="0" w:color="auto"/>
      </w:divBdr>
    </w:div>
    <w:div w:id="559442799">
      <w:bodyDiv w:val="1"/>
      <w:marLeft w:val="0"/>
      <w:marRight w:val="0"/>
      <w:marTop w:val="0"/>
      <w:marBottom w:val="0"/>
      <w:divBdr>
        <w:top w:val="none" w:sz="0" w:space="0" w:color="auto"/>
        <w:left w:val="none" w:sz="0" w:space="0" w:color="auto"/>
        <w:bottom w:val="none" w:sz="0" w:space="0" w:color="auto"/>
        <w:right w:val="none" w:sz="0" w:space="0" w:color="auto"/>
      </w:divBdr>
    </w:div>
    <w:div w:id="637687109">
      <w:bodyDiv w:val="1"/>
      <w:marLeft w:val="0"/>
      <w:marRight w:val="0"/>
      <w:marTop w:val="0"/>
      <w:marBottom w:val="0"/>
      <w:divBdr>
        <w:top w:val="none" w:sz="0" w:space="0" w:color="auto"/>
        <w:left w:val="none" w:sz="0" w:space="0" w:color="auto"/>
        <w:bottom w:val="none" w:sz="0" w:space="0" w:color="auto"/>
        <w:right w:val="none" w:sz="0" w:space="0" w:color="auto"/>
      </w:divBdr>
    </w:div>
    <w:div w:id="661078657">
      <w:bodyDiv w:val="1"/>
      <w:marLeft w:val="0"/>
      <w:marRight w:val="0"/>
      <w:marTop w:val="0"/>
      <w:marBottom w:val="0"/>
      <w:divBdr>
        <w:top w:val="none" w:sz="0" w:space="0" w:color="auto"/>
        <w:left w:val="none" w:sz="0" w:space="0" w:color="auto"/>
        <w:bottom w:val="none" w:sz="0" w:space="0" w:color="auto"/>
        <w:right w:val="none" w:sz="0" w:space="0" w:color="auto"/>
      </w:divBdr>
    </w:div>
    <w:div w:id="702680166">
      <w:bodyDiv w:val="1"/>
      <w:marLeft w:val="0"/>
      <w:marRight w:val="0"/>
      <w:marTop w:val="0"/>
      <w:marBottom w:val="0"/>
      <w:divBdr>
        <w:top w:val="none" w:sz="0" w:space="0" w:color="auto"/>
        <w:left w:val="none" w:sz="0" w:space="0" w:color="auto"/>
        <w:bottom w:val="none" w:sz="0" w:space="0" w:color="auto"/>
        <w:right w:val="none" w:sz="0" w:space="0" w:color="auto"/>
      </w:divBdr>
    </w:div>
    <w:div w:id="707724841">
      <w:bodyDiv w:val="1"/>
      <w:marLeft w:val="0"/>
      <w:marRight w:val="0"/>
      <w:marTop w:val="0"/>
      <w:marBottom w:val="0"/>
      <w:divBdr>
        <w:top w:val="none" w:sz="0" w:space="0" w:color="auto"/>
        <w:left w:val="none" w:sz="0" w:space="0" w:color="auto"/>
        <w:bottom w:val="none" w:sz="0" w:space="0" w:color="auto"/>
        <w:right w:val="none" w:sz="0" w:space="0" w:color="auto"/>
      </w:divBdr>
    </w:div>
    <w:div w:id="780997092">
      <w:bodyDiv w:val="1"/>
      <w:marLeft w:val="0"/>
      <w:marRight w:val="0"/>
      <w:marTop w:val="0"/>
      <w:marBottom w:val="0"/>
      <w:divBdr>
        <w:top w:val="none" w:sz="0" w:space="0" w:color="auto"/>
        <w:left w:val="none" w:sz="0" w:space="0" w:color="auto"/>
        <w:bottom w:val="none" w:sz="0" w:space="0" w:color="auto"/>
        <w:right w:val="none" w:sz="0" w:space="0" w:color="auto"/>
      </w:divBdr>
    </w:div>
    <w:div w:id="863443404">
      <w:bodyDiv w:val="1"/>
      <w:marLeft w:val="0"/>
      <w:marRight w:val="0"/>
      <w:marTop w:val="0"/>
      <w:marBottom w:val="0"/>
      <w:divBdr>
        <w:top w:val="none" w:sz="0" w:space="0" w:color="auto"/>
        <w:left w:val="none" w:sz="0" w:space="0" w:color="auto"/>
        <w:bottom w:val="none" w:sz="0" w:space="0" w:color="auto"/>
        <w:right w:val="none" w:sz="0" w:space="0" w:color="auto"/>
      </w:divBdr>
    </w:div>
    <w:div w:id="887835793">
      <w:bodyDiv w:val="1"/>
      <w:marLeft w:val="0"/>
      <w:marRight w:val="0"/>
      <w:marTop w:val="0"/>
      <w:marBottom w:val="0"/>
      <w:divBdr>
        <w:top w:val="none" w:sz="0" w:space="0" w:color="auto"/>
        <w:left w:val="none" w:sz="0" w:space="0" w:color="auto"/>
        <w:bottom w:val="none" w:sz="0" w:space="0" w:color="auto"/>
        <w:right w:val="none" w:sz="0" w:space="0" w:color="auto"/>
      </w:divBdr>
    </w:div>
    <w:div w:id="993994356">
      <w:bodyDiv w:val="1"/>
      <w:marLeft w:val="0"/>
      <w:marRight w:val="0"/>
      <w:marTop w:val="0"/>
      <w:marBottom w:val="0"/>
      <w:divBdr>
        <w:top w:val="none" w:sz="0" w:space="0" w:color="auto"/>
        <w:left w:val="none" w:sz="0" w:space="0" w:color="auto"/>
        <w:bottom w:val="none" w:sz="0" w:space="0" w:color="auto"/>
        <w:right w:val="none" w:sz="0" w:space="0" w:color="auto"/>
      </w:divBdr>
    </w:div>
    <w:div w:id="997077504">
      <w:bodyDiv w:val="1"/>
      <w:marLeft w:val="0"/>
      <w:marRight w:val="0"/>
      <w:marTop w:val="0"/>
      <w:marBottom w:val="0"/>
      <w:divBdr>
        <w:top w:val="none" w:sz="0" w:space="0" w:color="auto"/>
        <w:left w:val="none" w:sz="0" w:space="0" w:color="auto"/>
        <w:bottom w:val="none" w:sz="0" w:space="0" w:color="auto"/>
        <w:right w:val="none" w:sz="0" w:space="0" w:color="auto"/>
      </w:divBdr>
    </w:div>
    <w:div w:id="1229417254">
      <w:bodyDiv w:val="1"/>
      <w:marLeft w:val="0"/>
      <w:marRight w:val="0"/>
      <w:marTop w:val="0"/>
      <w:marBottom w:val="0"/>
      <w:divBdr>
        <w:top w:val="none" w:sz="0" w:space="0" w:color="auto"/>
        <w:left w:val="none" w:sz="0" w:space="0" w:color="auto"/>
        <w:bottom w:val="none" w:sz="0" w:space="0" w:color="auto"/>
        <w:right w:val="none" w:sz="0" w:space="0" w:color="auto"/>
      </w:divBdr>
    </w:div>
    <w:div w:id="1292520142">
      <w:bodyDiv w:val="1"/>
      <w:marLeft w:val="0"/>
      <w:marRight w:val="0"/>
      <w:marTop w:val="0"/>
      <w:marBottom w:val="0"/>
      <w:divBdr>
        <w:top w:val="none" w:sz="0" w:space="0" w:color="auto"/>
        <w:left w:val="none" w:sz="0" w:space="0" w:color="auto"/>
        <w:bottom w:val="none" w:sz="0" w:space="0" w:color="auto"/>
        <w:right w:val="none" w:sz="0" w:space="0" w:color="auto"/>
      </w:divBdr>
    </w:div>
    <w:div w:id="1325937428">
      <w:bodyDiv w:val="1"/>
      <w:marLeft w:val="0"/>
      <w:marRight w:val="0"/>
      <w:marTop w:val="0"/>
      <w:marBottom w:val="0"/>
      <w:divBdr>
        <w:top w:val="none" w:sz="0" w:space="0" w:color="auto"/>
        <w:left w:val="none" w:sz="0" w:space="0" w:color="auto"/>
        <w:bottom w:val="none" w:sz="0" w:space="0" w:color="auto"/>
        <w:right w:val="none" w:sz="0" w:space="0" w:color="auto"/>
      </w:divBdr>
    </w:div>
    <w:div w:id="1418478947">
      <w:bodyDiv w:val="1"/>
      <w:marLeft w:val="0"/>
      <w:marRight w:val="0"/>
      <w:marTop w:val="0"/>
      <w:marBottom w:val="0"/>
      <w:divBdr>
        <w:top w:val="none" w:sz="0" w:space="0" w:color="auto"/>
        <w:left w:val="none" w:sz="0" w:space="0" w:color="auto"/>
        <w:bottom w:val="none" w:sz="0" w:space="0" w:color="auto"/>
        <w:right w:val="none" w:sz="0" w:space="0" w:color="auto"/>
      </w:divBdr>
    </w:div>
    <w:div w:id="1478037476">
      <w:bodyDiv w:val="1"/>
      <w:marLeft w:val="0"/>
      <w:marRight w:val="0"/>
      <w:marTop w:val="0"/>
      <w:marBottom w:val="0"/>
      <w:divBdr>
        <w:top w:val="none" w:sz="0" w:space="0" w:color="auto"/>
        <w:left w:val="none" w:sz="0" w:space="0" w:color="auto"/>
        <w:bottom w:val="none" w:sz="0" w:space="0" w:color="auto"/>
        <w:right w:val="none" w:sz="0" w:space="0" w:color="auto"/>
      </w:divBdr>
    </w:div>
    <w:div w:id="1517957653">
      <w:bodyDiv w:val="1"/>
      <w:marLeft w:val="0"/>
      <w:marRight w:val="0"/>
      <w:marTop w:val="0"/>
      <w:marBottom w:val="0"/>
      <w:divBdr>
        <w:top w:val="none" w:sz="0" w:space="0" w:color="auto"/>
        <w:left w:val="none" w:sz="0" w:space="0" w:color="auto"/>
        <w:bottom w:val="none" w:sz="0" w:space="0" w:color="auto"/>
        <w:right w:val="none" w:sz="0" w:space="0" w:color="auto"/>
      </w:divBdr>
    </w:div>
    <w:div w:id="1544908318">
      <w:bodyDiv w:val="1"/>
      <w:marLeft w:val="0"/>
      <w:marRight w:val="0"/>
      <w:marTop w:val="0"/>
      <w:marBottom w:val="0"/>
      <w:divBdr>
        <w:top w:val="none" w:sz="0" w:space="0" w:color="auto"/>
        <w:left w:val="none" w:sz="0" w:space="0" w:color="auto"/>
        <w:bottom w:val="none" w:sz="0" w:space="0" w:color="auto"/>
        <w:right w:val="none" w:sz="0" w:space="0" w:color="auto"/>
      </w:divBdr>
    </w:div>
    <w:div w:id="1549344267">
      <w:bodyDiv w:val="1"/>
      <w:marLeft w:val="0"/>
      <w:marRight w:val="0"/>
      <w:marTop w:val="0"/>
      <w:marBottom w:val="0"/>
      <w:divBdr>
        <w:top w:val="none" w:sz="0" w:space="0" w:color="auto"/>
        <w:left w:val="none" w:sz="0" w:space="0" w:color="auto"/>
        <w:bottom w:val="none" w:sz="0" w:space="0" w:color="auto"/>
        <w:right w:val="none" w:sz="0" w:space="0" w:color="auto"/>
      </w:divBdr>
    </w:div>
    <w:div w:id="1582134090">
      <w:bodyDiv w:val="1"/>
      <w:marLeft w:val="0"/>
      <w:marRight w:val="0"/>
      <w:marTop w:val="0"/>
      <w:marBottom w:val="0"/>
      <w:divBdr>
        <w:top w:val="none" w:sz="0" w:space="0" w:color="auto"/>
        <w:left w:val="none" w:sz="0" w:space="0" w:color="auto"/>
        <w:bottom w:val="none" w:sz="0" w:space="0" w:color="auto"/>
        <w:right w:val="none" w:sz="0" w:space="0" w:color="auto"/>
      </w:divBdr>
    </w:div>
    <w:div w:id="1770733154">
      <w:bodyDiv w:val="1"/>
      <w:marLeft w:val="0"/>
      <w:marRight w:val="0"/>
      <w:marTop w:val="0"/>
      <w:marBottom w:val="0"/>
      <w:divBdr>
        <w:top w:val="none" w:sz="0" w:space="0" w:color="auto"/>
        <w:left w:val="none" w:sz="0" w:space="0" w:color="auto"/>
        <w:bottom w:val="none" w:sz="0" w:space="0" w:color="auto"/>
        <w:right w:val="none" w:sz="0" w:space="0" w:color="auto"/>
      </w:divBdr>
    </w:div>
    <w:div w:id="1909538271">
      <w:bodyDiv w:val="1"/>
      <w:marLeft w:val="0"/>
      <w:marRight w:val="0"/>
      <w:marTop w:val="0"/>
      <w:marBottom w:val="0"/>
      <w:divBdr>
        <w:top w:val="none" w:sz="0" w:space="0" w:color="auto"/>
        <w:left w:val="none" w:sz="0" w:space="0" w:color="auto"/>
        <w:bottom w:val="none" w:sz="0" w:space="0" w:color="auto"/>
        <w:right w:val="none" w:sz="0" w:space="0" w:color="auto"/>
      </w:divBdr>
    </w:div>
    <w:div w:id="1995331257">
      <w:bodyDiv w:val="1"/>
      <w:marLeft w:val="0"/>
      <w:marRight w:val="0"/>
      <w:marTop w:val="0"/>
      <w:marBottom w:val="0"/>
      <w:divBdr>
        <w:top w:val="none" w:sz="0" w:space="0" w:color="auto"/>
        <w:left w:val="none" w:sz="0" w:space="0" w:color="auto"/>
        <w:bottom w:val="none" w:sz="0" w:space="0" w:color="auto"/>
        <w:right w:val="none" w:sz="0" w:space="0" w:color="auto"/>
      </w:divBdr>
    </w:div>
    <w:div w:id="20994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3055</Words>
  <Characters>17414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Margarita Delikatnaya</cp:lastModifiedBy>
  <cp:revision>10</cp:revision>
  <dcterms:created xsi:type="dcterms:W3CDTF">2020-01-15T17:46:00Z</dcterms:created>
  <dcterms:modified xsi:type="dcterms:W3CDTF">2020-01-16T09:35:00Z</dcterms:modified>
</cp:coreProperties>
</file>