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A96E5" w14:textId="77777777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61D52">
            <w:rPr>
              <w:color w:val="auto"/>
              <w:sz w:val="36"/>
              <w:szCs w:val="36"/>
            </w:rPr>
            <w:t>Delosh, Jason</w:t>
          </w:r>
        </w:sdtContent>
      </w:sdt>
    </w:p>
    <w:p w14:paraId="1D6BA224" w14:textId="77777777" w:rsidR="009404A6" w:rsidRPr="00397BEA" w:rsidRDefault="004A7D99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proofErr w:type="spellStart"/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064914A7" w:rsidR="003C60AD" w:rsidRDefault="00C559E4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 w:rsidRPr="00C559E4">
        <w:rPr>
          <w:b w:val="0"/>
          <w:bCs w:val="0"/>
          <w:caps w:val="0"/>
          <w:color w:val="auto"/>
          <w:sz w:val="20"/>
        </w:rPr>
        <w:t xml:space="preserve">A CAPM certified project manager with 18 years in health </w:t>
      </w:r>
      <w:r w:rsidR="00E72A9D">
        <w:rPr>
          <w:b w:val="0"/>
          <w:bCs w:val="0"/>
          <w:caps w:val="0"/>
          <w:color w:val="auto"/>
          <w:sz w:val="20"/>
        </w:rPr>
        <w:t>care that includes</w:t>
      </w:r>
      <w:r>
        <w:rPr>
          <w:b w:val="0"/>
          <w:bCs w:val="0"/>
          <w:caps w:val="0"/>
          <w:color w:val="auto"/>
          <w:sz w:val="20"/>
        </w:rPr>
        <w:t xml:space="preserve"> 13 years in the</w:t>
      </w:r>
      <w:r w:rsidRPr="00C559E4">
        <w:rPr>
          <w:b w:val="0"/>
          <w:bCs w:val="0"/>
          <w:caps w:val="0"/>
          <w:color w:val="auto"/>
          <w:sz w:val="20"/>
        </w:rPr>
        <w:t xml:space="preserve"> biopharmaceutical industry</w:t>
      </w:r>
      <w:r w:rsidR="00E72A9D">
        <w:rPr>
          <w:b w:val="0"/>
          <w:bCs w:val="0"/>
          <w:caps w:val="0"/>
          <w:color w:val="auto"/>
          <w:sz w:val="20"/>
        </w:rPr>
        <w:t xml:space="preserve">, working on over </w:t>
      </w:r>
      <w:r w:rsidRPr="00C559E4">
        <w:rPr>
          <w:b w:val="0"/>
          <w:bCs w:val="0"/>
          <w:caps w:val="0"/>
          <w:color w:val="auto"/>
          <w:sz w:val="20"/>
        </w:rPr>
        <w:t xml:space="preserve">20 </w:t>
      </w:r>
      <w:r w:rsidR="00E5424E">
        <w:rPr>
          <w:b w:val="0"/>
          <w:bCs w:val="0"/>
          <w:caps w:val="0"/>
          <w:color w:val="auto"/>
          <w:sz w:val="20"/>
        </w:rPr>
        <w:t xml:space="preserve">phase II and III </w:t>
      </w:r>
      <w:r w:rsidRPr="00C559E4">
        <w:rPr>
          <w:b w:val="0"/>
          <w:bCs w:val="0"/>
          <w:caps w:val="0"/>
          <w:color w:val="auto"/>
          <w:sz w:val="20"/>
        </w:rPr>
        <w:t>clinical t</w:t>
      </w:r>
      <w:r>
        <w:rPr>
          <w:b w:val="0"/>
          <w:bCs w:val="0"/>
          <w:caps w:val="0"/>
          <w:color w:val="auto"/>
          <w:sz w:val="20"/>
        </w:rPr>
        <w:t xml:space="preserve">rials </w:t>
      </w:r>
      <w:r w:rsidRPr="00C559E4">
        <w:rPr>
          <w:b w:val="0"/>
          <w:bCs w:val="0"/>
          <w:caps w:val="0"/>
          <w:color w:val="auto"/>
          <w:sz w:val="20"/>
        </w:rPr>
        <w:t xml:space="preserve">across </w:t>
      </w:r>
      <w:r w:rsidR="00E72A9D">
        <w:rPr>
          <w:b w:val="0"/>
          <w:bCs w:val="0"/>
          <w:caps w:val="0"/>
          <w:color w:val="auto"/>
          <w:sz w:val="20"/>
        </w:rPr>
        <w:t>nine therapeutic areas.  Present roles are balanced between leading d</w:t>
      </w:r>
      <w:r w:rsidR="0006325D">
        <w:rPr>
          <w:b w:val="0"/>
          <w:bCs w:val="0"/>
          <w:caps w:val="0"/>
          <w:color w:val="auto"/>
          <w:sz w:val="20"/>
        </w:rPr>
        <w:t>eployment</w:t>
      </w:r>
      <w:r w:rsidR="00E72A9D">
        <w:rPr>
          <w:b w:val="0"/>
          <w:bCs w:val="0"/>
          <w:caps w:val="0"/>
          <w:color w:val="auto"/>
          <w:sz w:val="20"/>
        </w:rPr>
        <w:t xml:space="preserve"> activities for next generation central statistical monitoring program, and project management role that requires</w:t>
      </w:r>
      <w:r w:rsidR="00E5424E">
        <w:rPr>
          <w:b w:val="0"/>
          <w:bCs w:val="0"/>
          <w:caps w:val="0"/>
          <w:color w:val="auto"/>
          <w:sz w:val="20"/>
        </w:rPr>
        <w:t xml:space="preserve"> </w:t>
      </w:r>
      <w:r w:rsidR="00E5424E" w:rsidRPr="00C559E4">
        <w:rPr>
          <w:b w:val="0"/>
          <w:bCs w:val="0"/>
          <w:caps w:val="0"/>
          <w:color w:val="auto"/>
          <w:sz w:val="20"/>
        </w:rPr>
        <w:t>leading multi-region</w:t>
      </w:r>
      <w:r w:rsidR="00E5424E">
        <w:rPr>
          <w:b w:val="0"/>
          <w:bCs w:val="0"/>
          <w:caps w:val="0"/>
          <w:color w:val="auto"/>
          <w:sz w:val="20"/>
        </w:rPr>
        <w:t>, multi-role</w:t>
      </w:r>
      <w:r w:rsidR="00E5424E" w:rsidRPr="00C559E4">
        <w:rPr>
          <w:b w:val="0"/>
          <w:bCs w:val="0"/>
          <w:caps w:val="0"/>
          <w:color w:val="auto"/>
          <w:sz w:val="20"/>
        </w:rPr>
        <w:t xml:space="preserve"> matrix teams</w:t>
      </w:r>
      <w:r w:rsidR="00E72A9D">
        <w:rPr>
          <w:b w:val="0"/>
          <w:bCs w:val="0"/>
          <w:caps w:val="0"/>
          <w:color w:val="auto"/>
          <w:sz w:val="20"/>
        </w:rPr>
        <w:t xml:space="preserve"> to regional delivery of clinical trials</w:t>
      </w:r>
      <w:r w:rsidR="00E5424E">
        <w:rPr>
          <w:b w:val="0"/>
          <w:bCs w:val="0"/>
          <w:caps w:val="0"/>
          <w:color w:val="auto"/>
          <w:sz w:val="20"/>
        </w:rPr>
        <w:t xml:space="preserve">.  </w:t>
      </w:r>
      <w:r w:rsidR="003B21F4">
        <w:rPr>
          <w:b w:val="0"/>
          <w:bCs w:val="0"/>
          <w:caps w:val="0"/>
          <w:color w:val="auto"/>
          <w:sz w:val="20"/>
        </w:rPr>
        <w:t xml:space="preserve">Previous </w:t>
      </w:r>
      <w:r w:rsidRPr="00C559E4">
        <w:rPr>
          <w:b w:val="0"/>
          <w:bCs w:val="0"/>
          <w:caps w:val="0"/>
          <w:color w:val="auto"/>
          <w:sz w:val="20"/>
        </w:rPr>
        <w:t>experience includes assisting with</w:t>
      </w:r>
      <w:r w:rsidR="00E72A9D">
        <w:rPr>
          <w:b w:val="0"/>
          <w:bCs w:val="0"/>
          <w:caps w:val="0"/>
          <w:color w:val="auto"/>
          <w:sz w:val="20"/>
        </w:rPr>
        <w:t xml:space="preserve"> sponsor oversight of</w:t>
      </w:r>
      <w:r w:rsidRPr="00C559E4">
        <w:rPr>
          <w:b w:val="0"/>
          <w:bCs w:val="0"/>
          <w:caps w:val="0"/>
          <w:color w:val="auto"/>
          <w:sz w:val="20"/>
        </w:rPr>
        <w:t xml:space="preserve"> </w:t>
      </w:r>
      <w:proofErr w:type="spellStart"/>
      <w:r w:rsidR="00DA10E3">
        <w:rPr>
          <w:b w:val="0"/>
          <w:bCs w:val="0"/>
          <w:caps w:val="0"/>
          <w:color w:val="auto"/>
          <w:sz w:val="20"/>
        </w:rPr>
        <w:t>CROs</w:t>
      </w:r>
      <w:proofErr w:type="spellEnd"/>
      <w:r w:rsidR="00DA10E3">
        <w:rPr>
          <w:b w:val="0"/>
          <w:bCs w:val="0"/>
          <w:caps w:val="0"/>
          <w:color w:val="auto"/>
          <w:sz w:val="20"/>
        </w:rPr>
        <w:t xml:space="preserve"> and vendor</w:t>
      </w:r>
      <w:r w:rsidR="00C2025B">
        <w:rPr>
          <w:b w:val="0"/>
          <w:bCs w:val="0"/>
          <w:caps w:val="0"/>
          <w:color w:val="auto"/>
          <w:sz w:val="20"/>
        </w:rPr>
        <w:t xml:space="preserve"> activit</w:t>
      </w:r>
      <w:r w:rsidR="00E72A9D">
        <w:rPr>
          <w:b w:val="0"/>
          <w:bCs w:val="0"/>
          <w:caps w:val="0"/>
          <w:color w:val="auto"/>
          <w:sz w:val="20"/>
        </w:rPr>
        <w:t>ies</w:t>
      </w:r>
      <w:r w:rsidR="004B2E6B">
        <w:rPr>
          <w:b w:val="0"/>
          <w:bCs w:val="0"/>
          <w:caps w:val="0"/>
          <w:color w:val="auto"/>
          <w:sz w:val="20"/>
        </w:rPr>
        <w:t>,</w:t>
      </w:r>
      <w:r w:rsidR="000455DE">
        <w:rPr>
          <w:b w:val="0"/>
          <w:bCs w:val="0"/>
          <w:caps w:val="0"/>
          <w:color w:val="auto"/>
          <w:sz w:val="20"/>
        </w:rPr>
        <w:t xml:space="preserve"> and a</w:t>
      </w:r>
      <w:r w:rsidR="00DA10E3">
        <w:rPr>
          <w:b w:val="0"/>
          <w:bCs w:val="0"/>
          <w:caps w:val="0"/>
          <w:color w:val="auto"/>
          <w:sz w:val="20"/>
        </w:rPr>
        <w:t xml:space="preserve"> technical consulting</w:t>
      </w:r>
      <w:r w:rsidR="000455DE">
        <w:rPr>
          <w:b w:val="0"/>
          <w:bCs w:val="0"/>
          <w:caps w:val="0"/>
          <w:color w:val="auto"/>
          <w:sz w:val="20"/>
        </w:rPr>
        <w:t xml:space="preserve"> role responsible for </w:t>
      </w:r>
      <w:r w:rsidR="00DA10E3">
        <w:rPr>
          <w:b w:val="0"/>
          <w:bCs w:val="0"/>
          <w:caps w:val="0"/>
          <w:color w:val="auto"/>
          <w:sz w:val="20"/>
        </w:rPr>
        <w:t xml:space="preserve">modeling, and process optimization </w:t>
      </w:r>
      <w:r w:rsidRPr="00C559E4">
        <w:rPr>
          <w:b w:val="0"/>
          <w:bCs w:val="0"/>
          <w:caps w:val="0"/>
          <w:color w:val="auto"/>
          <w:sz w:val="20"/>
        </w:rPr>
        <w:t xml:space="preserve">within global-risk based monitoring </w:t>
      </w:r>
      <w:r w:rsidR="00DA10E3">
        <w:rPr>
          <w:b w:val="0"/>
          <w:bCs w:val="0"/>
          <w:caps w:val="0"/>
          <w:color w:val="auto"/>
          <w:sz w:val="20"/>
        </w:rPr>
        <w:t>models</w:t>
      </w:r>
      <w:r w:rsidR="00E72A9D">
        <w:rPr>
          <w:b w:val="0"/>
          <w:bCs w:val="0"/>
          <w:caps w:val="0"/>
          <w:color w:val="auto"/>
          <w:sz w:val="20"/>
        </w:rPr>
        <w:t>.</w:t>
      </w:r>
    </w:p>
    <w:p w14:paraId="796E2047" w14:textId="77777777" w:rsidR="0048012F" w:rsidRPr="00397BEA" w:rsidRDefault="0048012F" w:rsidP="00C559E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10D94606" w14:textId="7E409F5A" w:rsidR="00B329E4" w:rsidRPr="00397BEA" w:rsidRDefault="00B329E4" w:rsidP="00B329E4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MS, Predictive Analytics</w:t>
      </w:r>
      <w:r w:rsidR="00FD3166">
        <w:rPr>
          <w:color w:val="auto"/>
          <w:sz w:val="20"/>
        </w:rPr>
        <w:t xml:space="preserve"> </w:t>
      </w:r>
      <w:r w:rsidR="00FD3166" w:rsidRPr="00FD3166">
        <w:rPr>
          <w:b w:val="0"/>
          <w:color w:val="auto"/>
          <w:sz w:val="20"/>
        </w:rPr>
        <w:t>(candidate)</w:t>
      </w:r>
      <w:r w:rsidRPr="00397BEA">
        <w:rPr>
          <w:color w:val="auto"/>
          <w:sz w:val="20"/>
        </w:rPr>
        <w:t> 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>N</w:t>
      </w:r>
      <w:r w:rsidR="003C74FC" w:rsidRPr="003C74FC">
        <w:rPr>
          <w:b w:val="0"/>
          <w:color w:val="auto"/>
          <w:sz w:val="20"/>
        </w:rPr>
        <w:t>orthwestern University, Chicago, IL | Expected</w:t>
      </w:r>
      <w:r w:rsidR="009C4002">
        <w:rPr>
          <w:b w:val="0"/>
          <w:color w:val="auto"/>
          <w:sz w:val="20"/>
        </w:rPr>
        <w:t xml:space="preserve"> 2018</w:t>
      </w:r>
    </w:p>
    <w:p w14:paraId="7A5FFBF7" w14:textId="77777777" w:rsidR="0048012F" w:rsidRPr="003C74FC" w:rsidRDefault="003C74FC" w:rsidP="0048012F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="0048012F" w:rsidRPr="00397BEA">
        <w:rPr>
          <w:color w:val="auto"/>
          <w:sz w:val="20"/>
        </w:rPr>
        <w:t> | </w:t>
      </w:r>
      <w:r w:rsidR="0048012F" w:rsidRPr="003C74FC">
        <w:rPr>
          <w:b w:val="0"/>
          <w:color w:val="auto"/>
          <w:sz w:val="20"/>
        </w:rPr>
        <w:t>Fl</w:t>
      </w:r>
      <w:r w:rsidR="00B329E4" w:rsidRPr="003C74FC">
        <w:rPr>
          <w:b w:val="0"/>
          <w:color w:val="auto"/>
          <w:sz w:val="20"/>
        </w:rPr>
        <w:t>orida Institute of Technology</w:t>
      </w:r>
      <w:r w:rsidRPr="003C74FC">
        <w:rPr>
          <w:b w:val="0"/>
          <w:color w:val="auto"/>
          <w:sz w:val="20"/>
        </w:rPr>
        <w:t>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4F521DE1" w14:textId="77777777" w:rsidR="0048012F" w:rsidRPr="003C74FC" w:rsidRDefault="003C74FC" w:rsidP="003C74FC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="0048012F"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="0048012F" w:rsidRPr="003C74FC">
                <w:rPr>
                  <w:b w:val="0"/>
                  <w:color w:val="auto"/>
                  <w:sz w:val="20"/>
                </w:rPr>
                <w:t xml:space="preserve">University of </w:t>
              </w:r>
              <w:r w:rsidRPr="003C74FC">
                <w:rPr>
                  <w:b w:val="0"/>
                  <w:color w:val="auto"/>
                  <w:sz w:val="20"/>
                </w:rPr>
                <w:t>North Carolina, Chapel Hill, NC | 2007 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</w:sdtPr>
      <w:sdtEndPr>
        <w:rPr>
          <w:rFonts w:asciiTheme="majorHAnsi" w:eastAsiaTheme="majorEastAsia" w:hAnsiTheme="majorHAnsi" w:cstheme="majorBidi"/>
          <w:b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</w:sdtPr>
          <w:sdtEndPr>
            <w:rPr>
              <w:rFonts w:asciiTheme="majorHAnsi" w:eastAsiaTheme="majorEastAsia" w:hAnsiTheme="majorHAnsi" w:cstheme="majorBidi"/>
              <w:b/>
              <w:bCs/>
              <w:caps w:val="0"/>
              <w:sz w:val="20"/>
            </w:rPr>
          </w:sdtEndPr>
          <w:sdtContent>
            <w:p w14:paraId="1C5110FD" w14:textId="77777777" w:rsidR="0048012F" w:rsidRPr="00397BEA" w:rsidRDefault="003C74FC" w:rsidP="003C74FC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AS, Natural Sciences</w:t>
              </w:r>
              <w:r w:rsidR="0048012F" w:rsidRPr="00397BEA">
                <w:rPr>
                  <w:color w:val="auto"/>
                  <w:sz w:val="20"/>
                </w:rPr>
                <w:t xml:space="preserve"> 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Alamance Community College, Haw River, NC | 2004</w:t>
              </w:r>
            </w:p>
          </w:sdtContent>
        </w:sdt>
      </w:sdtContent>
    </w:sdt>
    <w:p w14:paraId="6D0581FD" w14:textId="77777777" w:rsidR="0050695C" w:rsidRPr="00397BEA" w:rsidRDefault="0050695C" w:rsidP="0050695C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725A469C" w14:textId="77777777" w:rsidR="0050695C" w:rsidRPr="00397BEA" w:rsidRDefault="0050695C" w:rsidP="00551494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0C53BE2B" w14:textId="77777777" w:rsidR="0050695C" w:rsidRPr="00397BEA" w:rsidRDefault="0050695C" w:rsidP="00551494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 xml:space="preserve">Expert </w:t>
      </w:r>
      <w:proofErr w:type="spellStart"/>
      <w:r w:rsidRPr="00397BEA">
        <w:rPr>
          <w:b/>
          <w:color w:val="auto"/>
          <w:sz w:val="20"/>
        </w:rPr>
        <w:t>GCP</w:t>
      </w:r>
      <w:proofErr w:type="spellEnd"/>
      <w:r w:rsidRPr="00397BEA">
        <w:rPr>
          <w:b/>
          <w:color w:val="auto"/>
          <w:sz w:val="20"/>
        </w:rPr>
        <w:t xml:space="preserve">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03B335E4" w14:textId="77777777" w:rsidR="009B6179" w:rsidRDefault="009B6179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0D271D22" w14:textId="77777777"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50695C">
                <w:rPr>
                  <w:b w:val="0"/>
                  <w:color w:val="auto"/>
                  <w:sz w:val="20"/>
                </w:rPr>
                <w:t xml:space="preserve">Lean Six Sigma Black Belt | June 2015 </w:t>
              </w:r>
              <w:r w:rsidR="00B329E4">
                <w:rPr>
                  <w:b w:val="0"/>
                  <w:color w:val="auto"/>
                  <w:sz w:val="20"/>
                </w:rPr>
                <w:t>–</w:t>
              </w:r>
              <w:r w:rsidRPr="0050695C">
                <w:rPr>
                  <w:b w:val="0"/>
                  <w:color w:val="auto"/>
                  <w:sz w:val="20"/>
                </w:rPr>
                <w:t xml:space="preserve"> </w:t>
              </w:r>
              <w:r w:rsidR="00B329E4">
                <w:rPr>
                  <w:b w:val="0"/>
                  <w:color w:val="auto"/>
                  <w:sz w:val="20"/>
                </w:rPr>
                <w:t>Aug 2015</w:t>
              </w:r>
              <w:r w:rsidRPr="0050695C">
                <w:rPr>
                  <w:b w:val="0"/>
                  <w:color w:val="auto"/>
                  <w:sz w:val="20"/>
                </w:rPr>
                <w:t> | </w:t>
              </w:r>
              <w:proofErr w:type="spellStart"/>
              <w:r w:rsidRPr="0050695C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7495800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6849500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309568C2" w14:textId="77777777"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aps/>
                  <w:color w:val="auto"/>
                  <w:sz w:val="18"/>
                </w:rPr>
              </w:pPr>
              <w:r w:rsidRPr="0050695C">
                <w:rPr>
                  <w:b w:val="0"/>
                  <w:color w:val="auto"/>
                  <w:sz w:val="20"/>
                </w:rPr>
                <w:t>Lean Six Sigma Green Belt | April 2015 – June 2015 | </w:t>
              </w:r>
              <w:proofErr w:type="spellStart"/>
              <w:r w:rsidRPr="0050695C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4A7BD087" w14:textId="69FBB57D" w:rsidR="00062923" w:rsidRDefault="00062923" w:rsidP="00F24B1E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t>Software</w:t>
      </w:r>
      <w:r>
        <w:rPr>
          <w:color w:val="auto"/>
          <w:sz w:val="24"/>
          <w:szCs w:val="24"/>
        </w:rPr>
        <w:t xml:space="preserve"> and programming Exposure</w:t>
      </w:r>
    </w:p>
    <w:p w14:paraId="0AFBA2F0" w14:textId="77777777" w:rsidR="00062923" w:rsidRDefault="00062923" w:rsidP="00062923">
      <w:pPr>
        <w:pStyle w:val="ListBullet"/>
        <w:numPr>
          <w:ilvl w:val="0"/>
          <w:numId w:val="0"/>
        </w:numPr>
        <w:tabs>
          <w:tab w:val="left" w:pos="3600"/>
        </w:tabs>
        <w:spacing w:after="0"/>
        <w:ind w:left="144" w:hanging="144"/>
        <w:rPr>
          <w:color w:val="auto"/>
          <w:sz w:val="20"/>
        </w:rPr>
      </w:pPr>
      <w:r>
        <w:rPr>
          <w:color w:val="auto"/>
          <w:sz w:val="20"/>
        </w:rPr>
        <w:t xml:space="preserve">Programming Languages: Python, R, SQL, </w:t>
      </w:r>
      <w:proofErr w:type="spellStart"/>
      <w:r>
        <w:rPr>
          <w:color w:val="auto"/>
          <w:sz w:val="20"/>
        </w:rPr>
        <w:t>noSQL</w:t>
      </w:r>
      <w:proofErr w:type="spellEnd"/>
      <w:r>
        <w:rPr>
          <w:color w:val="auto"/>
          <w:sz w:val="20"/>
        </w:rPr>
        <w:t>, SAS, Visual Basic</w:t>
      </w:r>
    </w:p>
    <w:p w14:paraId="72A68722" w14:textId="77777777" w:rsidR="00062923" w:rsidRDefault="00062923" w:rsidP="00062923">
      <w:pPr>
        <w:pStyle w:val="ListBullet"/>
        <w:numPr>
          <w:ilvl w:val="0"/>
          <w:numId w:val="0"/>
        </w:numPr>
        <w:tabs>
          <w:tab w:val="left" w:pos="3600"/>
        </w:tabs>
        <w:spacing w:after="0"/>
        <w:ind w:left="144" w:hanging="144"/>
        <w:rPr>
          <w:color w:val="auto"/>
          <w:sz w:val="20"/>
        </w:rPr>
      </w:pPr>
      <w:r>
        <w:rPr>
          <w:color w:val="auto"/>
          <w:sz w:val="20"/>
        </w:rPr>
        <w:t>Microsoft Office: Access, Excel, PowerPoint, Project, SharePoint, Visio, Word</w:t>
      </w:r>
    </w:p>
    <w:p w14:paraId="799B1B29" w14:textId="77777777" w:rsidR="00062923" w:rsidRDefault="00062923" w:rsidP="00062923">
      <w:pPr>
        <w:pStyle w:val="ListBullet"/>
        <w:numPr>
          <w:ilvl w:val="0"/>
          <w:numId w:val="0"/>
        </w:numPr>
        <w:tabs>
          <w:tab w:val="left" w:pos="3600"/>
        </w:tabs>
        <w:spacing w:after="0"/>
        <w:ind w:left="144" w:hanging="144"/>
        <w:rPr>
          <w:color w:val="auto"/>
          <w:sz w:val="20"/>
        </w:rPr>
      </w:pPr>
      <w:r>
        <w:rPr>
          <w:color w:val="auto"/>
          <w:sz w:val="20"/>
        </w:rPr>
        <w:t>Databases: PostgreSQL, SQLite, Oracle Apex</w:t>
      </w:r>
    </w:p>
    <w:p w14:paraId="4E6DDED1" w14:textId="77777777" w:rsidR="00062923" w:rsidRDefault="00062923" w:rsidP="00062923">
      <w:pPr>
        <w:pStyle w:val="ListBullet"/>
        <w:numPr>
          <w:ilvl w:val="0"/>
          <w:numId w:val="0"/>
        </w:numPr>
        <w:tabs>
          <w:tab w:val="left" w:pos="3600"/>
        </w:tabs>
        <w:spacing w:after="0"/>
        <w:ind w:left="144" w:hanging="144"/>
        <w:rPr>
          <w:color w:val="auto"/>
          <w:sz w:val="20"/>
        </w:rPr>
      </w:pPr>
      <w:r>
        <w:rPr>
          <w:color w:val="auto"/>
          <w:sz w:val="20"/>
        </w:rPr>
        <w:t xml:space="preserve">Visualization: TIBCO Spotfire </w:t>
      </w:r>
    </w:p>
    <w:p w14:paraId="6809D98E" w14:textId="77777777" w:rsidR="00062923" w:rsidRDefault="00062923" w:rsidP="00062923">
      <w:pPr>
        <w:pStyle w:val="ListBullet"/>
        <w:numPr>
          <w:ilvl w:val="0"/>
          <w:numId w:val="0"/>
        </w:numPr>
        <w:tabs>
          <w:tab w:val="left" w:pos="3600"/>
        </w:tabs>
        <w:spacing w:after="0"/>
        <w:ind w:left="144" w:hanging="144"/>
        <w:rPr>
          <w:color w:val="auto"/>
          <w:sz w:val="20"/>
        </w:rPr>
      </w:pPr>
      <w:r>
        <w:rPr>
          <w:color w:val="auto"/>
          <w:sz w:val="20"/>
        </w:rPr>
        <w:t>Operating Systems: Windows, Linux</w:t>
      </w:r>
    </w:p>
    <w:p w14:paraId="5CEC106C" w14:textId="77777777" w:rsidR="00062923" w:rsidRPr="00D415DE" w:rsidRDefault="00062923" w:rsidP="00062923">
      <w:pPr>
        <w:pStyle w:val="ListBullet"/>
        <w:numPr>
          <w:ilvl w:val="0"/>
          <w:numId w:val="0"/>
        </w:numPr>
        <w:tabs>
          <w:tab w:val="left" w:pos="3600"/>
        </w:tabs>
        <w:spacing w:after="0"/>
        <w:ind w:left="144" w:hanging="144"/>
        <w:rPr>
          <w:color w:val="auto"/>
          <w:sz w:val="20"/>
        </w:rPr>
      </w:pPr>
      <w:r>
        <w:rPr>
          <w:color w:val="auto"/>
          <w:sz w:val="20"/>
        </w:rPr>
        <w:t xml:space="preserve">Other: Adobe </w:t>
      </w:r>
      <w:proofErr w:type="spellStart"/>
      <w:r>
        <w:rPr>
          <w:color w:val="auto"/>
          <w:sz w:val="20"/>
        </w:rPr>
        <w:t>LifeCycle</w:t>
      </w:r>
      <w:proofErr w:type="spellEnd"/>
      <w:r>
        <w:rPr>
          <w:color w:val="auto"/>
          <w:sz w:val="20"/>
        </w:rPr>
        <w:t xml:space="preserve"> Designer, Minitab</w:t>
      </w:r>
    </w:p>
    <w:p w14:paraId="6EE0B849" w14:textId="77777777" w:rsidR="00CF2545" w:rsidRPr="00397BEA" w:rsidRDefault="00CF2545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14:paraId="72521D8E" w14:textId="1D08B1D4" w:rsidR="00ED3C2E" w:rsidRDefault="00ED3C2E" w:rsidP="000455DE">
      <w:pPr>
        <w:pStyle w:val="SectionHeading"/>
        <w:tabs>
          <w:tab w:val="left" w:pos="7560"/>
        </w:tabs>
        <w:spacing w:before="0" w:after="80"/>
        <w:rPr>
          <w:b w:val="0"/>
          <w:i/>
          <w:color w:val="auto"/>
          <w:sz w:val="20"/>
        </w:rPr>
      </w:pPr>
      <w:proofErr w:type="spellStart"/>
      <w:r>
        <w:rPr>
          <w:color w:val="auto"/>
          <w:sz w:val="20"/>
        </w:rPr>
        <w:t>GCPM</w:t>
      </w:r>
      <w:proofErr w:type="spellEnd"/>
      <w:r>
        <w:rPr>
          <w:color w:val="auto"/>
          <w:sz w:val="20"/>
        </w:rPr>
        <w:t xml:space="preserve"> </w:t>
      </w:r>
      <w:proofErr w:type="spellStart"/>
      <w:r w:rsidR="00FE38A3">
        <w:rPr>
          <w:color w:val="auto"/>
          <w:sz w:val="20"/>
        </w:rPr>
        <w:t>CSM</w:t>
      </w:r>
      <w:proofErr w:type="spellEnd"/>
      <w:r w:rsidR="00FE38A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Targeted Deployment Lead </w:t>
      </w:r>
      <w:r w:rsidRPr="00397BEA">
        <w:rPr>
          <w:color w:val="auto"/>
          <w:sz w:val="20"/>
        </w:rPr>
        <w:t>| </w:t>
      </w:r>
      <w:r>
        <w:rPr>
          <w:b w:val="0"/>
          <w:color w:val="auto"/>
          <w:sz w:val="20"/>
        </w:rPr>
        <w:t>DOCS Global contract: Amgen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 w:rsidR="00C2025B">
        <w:rPr>
          <w:b w:val="0"/>
          <w:i/>
          <w:color w:val="auto"/>
          <w:sz w:val="20"/>
        </w:rPr>
        <w:t>Jan</w:t>
      </w:r>
      <w:r>
        <w:rPr>
          <w:b w:val="0"/>
          <w:i/>
          <w:color w:val="auto"/>
          <w:sz w:val="20"/>
        </w:rPr>
        <w:t xml:space="preserve"> 2017 – Present</w:t>
      </w:r>
    </w:p>
    <w:p w14:paraId="75C5076D" w14:textId="4441C06D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central statistical monitoring</w:t>
      </w:r>
      <w:r>
        <w:rPr>
          <w:color w:val="auto"/>
          <w:sz w:val="20"/>
        </w:rPr>
        <w:t xml:space="preserve"> targeted deployment</w:t>
      </w:r>
      <w:r w:rsidR="00F650CE">
        <w:rPr>
          <w:color w:val="auto"/>
          <w:sz w:val="20"/>
        </w:rPr>
        <w:t xml:space="preserve"> activities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>targeted protocols</w:t>
      </w:r>
    </w:p>
    <w:p w14:paraId="2ABD010D" w14:textId="77777777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and maintain project management documents: communication matrix, stakeholder engagement, interview scripts, and contribute to program level documents as needed</w:t>
      </w:r>
    </w:p>
    <w:p w14:paraId="7912A94D" w14:textId="2E9B1CC9" w:rsidR="00F650CE" w:rsidRP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Coordinate with functional groups, clinical teams, and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deployment team to ensure deployment activities are completed in accordance with the project timeline and deployment execution plan</w:t>
      </w:r>
    </w:p>
    <w:p w14:paraId="4C3AC411" w14:textId="6B956095" w:rsidR="007710F0" w:rsidRDefault="002D0ADD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 with</w:t>
      </w:r>
      <w:r w:rsidR="00C2025B">
        <w:rPr>
          <w:color w:val="auto"/>
          <w:sz w:val="20"/>
        </w:rPr>
        <w:t xml:space="preserve"> clinical </w:t>
      </w:r>
      <w:r>
        <w:rPr>
          <w:color w:val="auto"/>
          <w:sz w:val="20"/>
        </w:rPr>
        <w:t xml:space="preserve">study </w:t>
      </w:r>
      <w:r w:rsidR="00C2025B">
        <w:rPr>
          <w:color w:val="auto"/>
          <w:sz w:val="20"/>
        </w:rPr>
        <w:t>teams</w:t>
      </w:r>
      <w:r>
        <w:rPr>
          <w:color w:val="auto"/>
          <w:sz w:val="20"/>
        </w:rPr>
        <w:t xml:space="preserve"> and </w:t>
      </w:r>
      <w:r w:rsidR="00F650CE">
        <w:rPr>
          <w:color w:val="auto"/>
          <w:sz w:val="20"/>
        </w:rPr>
        <w:t>biostatistics team members</w:t>
      </w:r>
      <w:r w:rsidR="009E00C8">
        <w:rPr>
          <w:color w:val="auto"/>
          <w:sz w:val="20"/>
        </w:rPr>
        <w:t xml:space="preserve"> </w:t>
      </w:r>
      <w:r w:rsidR="00F650CE">
        <w:rPr>
          <w:color w:val="auto"/>
          <w:sz w:val="20"/>
        </w:rPr>
        <w:t>to facilitate accurate and complete information collection required for programming</w:t>
      </w:r>
    </w:p>
    <w:p w14:paraId="2DE0DB05" w14:textId="6B2295C6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1AAFEA9F" w14:textId="3C0C09C4" w:rsidR="00FE38A3" w:rsidRDefault="00FE38A3" w:rsidP="00FE38A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Perform user acceptance testing on Spotfire visualization builds and provide feedback to </w:t>
      </w:r>
      <w:proofErr w:type="spellStart"/>
      <w:r>
        <w:rPr>
          <w:color w:val="auto"/>
          <w:sz w:val="20"/>
        </w:rPr>
        <w:t>CRD</w:t>
      </w:r>
      <w:proofErr w:type="spellEnd"/>
      <w:r>
        <w:rPr>
          <w:color w:val="auto"/>
          <w:sz w:val="20"/>
        </w:rPr>
        <w:t xml:space="preserve"> team members</w:t>
      </w:r>
    </w:p>
    <w:p w14:paraId="786E7CAF" w14:textId="77777777" w:rsidR="00062923" w:rsidRDefault="00062923" w:rsidP="000455D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</w:p>
    <w:p w14:paraId="3E0AB23E" w14:textId="3A1FD599" w:rsidR="008D1B7D" w:rsidRDefault="00D01C3A" w:rsidP="000455DE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lastRenderedPageBreak/>
        <w:t xml:space="preserve">Regional </w:t>
      </w:r>
      <w:r w:rsidR="008D1B7D">
        <w:rPr>
          <w:color w:val="auto"/>
          <w:sz w:val="20"/>
        </w:rPr>
        <w:t xml:space="preserve">Clinical Trial Manager </w:t>
      </w:r>
      <w:r w:rsidR="008D1B7D" w:rsidRPr="00397BEA">
        <w:rPr>
          <w:color w:val="auto"/>
          <w:sz w:val="20"/>
        </w:rPr>
        <w:t>| </w:t>
      </w:r>
      <w:r w:rsidR="008D1B7D">
        <w:rPr>
          <w:b w:val="0"/>
          <w:color w:val="auto"/>
          <w:sz w:val="20"/>
        </w:rPr>
        <w:t>DOCS Global contract: Amgen</w:t>
      </w:r>
      <w:r w:rsidR="008D1B7D" w:rsidRPr="00397BEA">
        <w:rPr>
          <w:color w:val="auto"/>
          <w:sz w:val="20"/>
        </w:rPr>
        <w:t xml:space="preserve"> | </w:t>
      </w:r>
      <w:r w:rsidR="008D1B7D" w:rsidRPr="00397BEA">
        <w:rPr>
          <w:b w:val="0"/>
          <w:color w:val="auto"/>
          <w:sz w:val="20"/>
        </w:rPr>
        <w:t>Durham, NC</w:t>
      </w:r>
      <w:r w:rsidR="008D1B7D" w:rsidRPr="00397BEA">
        <w:rPr>
          <w:color w:val="auto"/>
          <w:sz w:val="20"/>
        </w:rPr>
        <w:t> </w:t>
      </w:r>
      <w:r w:rsidR="008D1B7D" w:rsidRPr="00397BEA">
        <w:rPr>
          <w:color w:val="auto"/>
          <w:sz w:val="20"/>
        </w:rPr>
        <w:tab/>
      </w:r>
      <w:r w:rsidR="005D6871">
        <w:rPr>
          <w:b w:val="0"/>
          <w:i/>
          <w:color w:val="auto"/>
          <w:sz w:val="20"/>
        </w:rPr>
        <w:t>Mar 2016</w:t>
      </w:r>
      <w:r w:rsidR="008D1B7D">
        <w:rPr>
          <w:b w:val="0"/>
          <w:i/>
          <w:color w:val="auto"/>
          <w:sz w:val="20"/>
        </w:rPr>
        <w:t xml:space="preserve"> – Present</w:t>
      </w:r>
    </w:p>
    <w:p w14:paraId="5ECCEDC9" w14:textId="272159DC" w:rsidR="001A1AB2" w:rsidRPr="001A1AB2" w:rsidRDefault="001A1AB2" w:rsidP="002B3EB2">
      <w:pPr>
        <w:pStyle w:val="SectionHeading"/>
        <w:tabs>
          <w:tab w:val="left" w:pos="7560"/>
        </w:tabs>
        <w:spacing w:before="0" w:after="80"/>
        <w:rPr>
          <w:color w:val="auto"/>
          <w:sz w:val="20"/>
        </w:rPr>
      </w:pPr>
      <w:r w:rsidRPr="001A1AB2">
        <w:rPr>
          <w:color w:val="auto"/>
          <w:sz w:val="20"/>
        </w:rPr>
        <w:t>Central Stat</w:t>
      </w:r>
      <w:r>
        <w:rPr>
          <w:color w:val="auto"/>
          <w:sz w:val="20"/>
        </w:rPr>
        <w:t xml:space="preserve">istical Monitoring SME </w:t>
      </w:r>
      <w:r w:rsidRPr="00397BEA">
        <w:rPr>
          <w:color w:val="auto"/>
          <w:sz w:val="20"/>
        </w:rPr>
        <w:t>| </w:t>
      </w:r>
      <w:r>
        <w:rPr>
          <w:b w:val="0"/>
          <w:color w:val="auto"/>
          <w:sz w:val="20"/>
        </w:rPr>
        <w:t>DOCS Global contract: Amgen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>
        <w:rPr>
          <w:color w:val="auto"/>
          <w:sz w:val="20"/>
        </w:rPr>
        <w:tab/>
      </w:r>
      <w:r w:rsidRPr="00D95BC4">
        <w:rPr>
          <w:b w:val="0"/>
          <w:i/>
          <w:color w:val="auto"/>
          <w:sz w:val="20"/>
        </w:rPr>
        <w:t xml:space="preserve">Sep 2016 </w:t>
      </w:r>
      <w:r w:rsidR="00D95BC4">
        <w:rPr>
          <w:b w:val="0"/>
          <w:i/>
          <w:color w:val="auto"/>
          <w:sz w:val="20"/>
        </w:rPr>
        <w:t xml:space="preserve">– </w:t>
      </w:r>
      <w:r w:rsidRPr="00D95BC4">
        <w:rPr>
          <w:b w:val="0"/>
          <w:i/>
          <w:color w:val="auto"/>
          <w:sz w:val="20"/>
        </w:rPr>
        <w:t>Present</w:t>
      </w:r>
    </w:p>
    <w:p w14:paraId="3B64D9C1" w14:textId="54260338" w:rsidR="00B430C6" w:rsidRDefault="00B430C6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 the conduct</w:t>
      </w:r>
      <w:r w:rsidR="00D01C3A">
        <w:rPr>
          <w:color w:val="auto"/>
          <w:sz w:val="20"/>
        </w:rPr>
        <w:t>, quality, and scientific integrity</w:t>
      </w:r>
      <w:r>
        <w:rPr>
          <w:color w:val="auto"/>
          <w:sz w:val="20"/>
        </w:rPr>
        <w:t xml:space="preserve"> of clinical trials from study start-up to close-out across multiple regions in accordance with ICH-</w:t>
      </w:r>
      <w:proofErr w:type="spellStart"/>
      <w:r>
        <w:rPr>
          <w:color w:val="auto"/>
          <w:sz w:val="20"/>
        </w:rPr>
        <w:t>GCP</w:t>
      </w:r>
      <w:proofErr w:type="spellEnd"/>
      <w:r>
        <w:rPr>
          <w:color w:val="auto"/>
          <w:sz w:val="20"/>
        </w:rPr>
        <w:t>, applicable local regulations, and organizational SOPs</w:t>
      </w:r>
    </w:p>
    <w:p w14:paraId="270283CD" w14:textId="4654193D" w:rsidR="008D1B7D" w:rsidRDefault="00D01C3A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multi-role, </w:t>
      </w:r>
      <w:r w:rsidR="006F6CF1">
        <w:rPr>
          <w:color w:val="auto"/>
          <w:sz w:val="20"/>
        </w:rPr>
        <w:t>multi-</w:t>
      </w:r>
      <w:r w:rsidR="008D1B7D"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D1B7D" w:rsidRPr="008D1B7D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to ensure </w:t>
      </w:r>
      <w:r w:rsidR="008D1B7D" w:rsidRPr="008D1B7D">
        <w:rPr>
          <w:color w:val="auto"/>
          <w:sz w:val="20"/>
        </w:rPr>
        <w:t xml:space="preserve">country and site level study activities </w:t>
      </w:r>
      <w:r w:rsidR="00110A21">
        <w:rPr>
          <w:color w:val="auto"/>
          <w:sz w:val="20"/>
        </w:rPr>
        <w:t xml:space="preserve">are </w:t>
      </w:r>
      <w:r w:rsidR="008D1B7D" w:rsidRPr="008D1B7D">
        <w:rPr>
          <w:color w:val="auto"/>
          <w:sz w:val="20"/>
        </w:rPr>
        <w:t xml:space="preserve">in alignment with the global study project plan </w:t>
      </w:r>
    </w:p>
    <w:p w14:paraId="4E4813B6" w14:textId="4733CDDB" w:rsidR="008D1B7D" w:rsidRPr="008D1B7D" w:rsidRDefault="00221F82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8D1B7D" w:rsidRPr="008D1B7D">
        <w:rPr>
          <w:color w:val="auto"/>
          <w:sz w:val="20"/>
        </w:rPr>
        <w:t xml:space="preserve"> with Global </w:t>
      </w:r>
      <w:proofErr w:type="spellStart"/>
      <w:r w:rsidR="001A1AB2" w:rsidRPr="008D1B7D">
        <w:rPr>
          <w:color w:val="auto"/>
          <w:sz w:val="20"/>
        </w:rPr>
        <w:t>CTM</w:t>
      </w:r>
      <w:proofErr w:type="spellEnd"/>
      <w:r w:rsidR="001A1AB2" w:rsidRPr="008D1B7D">
        <w:rPr>
          <w:color w:val="auto"/>
          <w:sz w:val="20"/>
        </w:rPr>
        <w:t xml:space="preserve"> </w:t>
      </w:r>
      <w:r w:rsidR="001A1AB2">
        <w:rPr>
          <w:color w:val="auto"/>
          <w:sz w:val="20"/>
        </w:rPr>
        <w:t>and</w:t>
      </w:r>
      <w:r w:rsidR="00B430C6">
        <w:rPr>
          <w:color w:val="auto"/>
          <w:sz w:val="20"/>
        </w:rPr>
        <w:t xml:space="preserve"> </w:t>
      </w:r>
      <w:r w:rsidR="001A1AB2">
        <w:rPr>
          <w:color w:val="auto"/>
          <w:sz w:val="20"/>
        </w:rPr>
        <w:t xml:space="preserve">cross-functional internal and external stakeholders </w:t>
      </w:r>
      <w:r w:rsidR="008D1B7D" w:rsidRPr="008D1B7D">
        <w:rPr>
          <w:color w:val="auto"/>
          <w:sz w:val="20"/>
        </w:rPr>
        <w:t xml:space="preserve">to ensure </w:t>
      </w:r>
      <w:r w:rsidR="001A1AB2">
        <w:rPr>
          <w:color w:val="auto"/>
          <w:sz w:val="20"/>
        </w:rPr>
        <w:t xml:space="preserve">timely and on-budget execution of clinical trial deliverable within </w:t>
      </w:r>
      <w:r w:rsidR="00D01C3A">
        <w:rPr>
          <w:color w:val="auto"/>
          <w:sz w:val="20"/>
        </w:rPr>
        <w:t>assigned countries/</w:t>
      </w:r>
      <w:r w:rsidR="001A1AB2">
        <w:rPr>
          <w:color w:val="auto"/>
          <w:sz w:val="20"/>
        </w:rPr>
        <w:t>region</w:t>
      </w:r>
      <w:r w:rsidR="00D01C3A">
        <w:rPr>
          <w:color w:val="auto"/>
          <w:sz w:val="20"/>
        </w:rPr>
        <w:t>s</w:t>
      </w:r>
    </w:p>
    <w:p w14:paraId="3E2906E2" w14:textId="4F056144" w:rsidR="008D1B7D" w:rsidRDefault="00B430C6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8D1B7D" w:rsidRPr="00B430C6">
        <w:rPr>
          <w:color w:val="auto"/>
          <w:sz w:val="20"/>
        </w:rPr>
        <w:t xml:space="preserve"> to study-level risk assessments</w:t>
      </w:r>
      <w:r w:rsidR="001A1AB2">
        <w:rPr>
          <w:color w:val="auto"/>
          <w:sz w:val="20"/>
        </w:rPr>
        <w:t xml:space="preserve"> and mitigation</w:t>
      </w:r>
      <w:r w:rsidR="008D1B7D" w:rsidRPr="00B430C6">
        <w:rPr>
          <w:color w:val="auto"/>
          <w:sz w:val="20"/>
        </w:rPr>
        <w:t xml:space="preserve"> </w:t>
      </w:r>
      <w:r w:rsidRPr="00B430C6">
        <w:rPr>
          <w:color w:val="auto"/>
          <w:sz w:val="20"/>
        </w:rPr>
        <w:t xml:space="preserve">through leading </w:t>
      </w:r>
      <w:r w:rsidR="001A1AB2">
        <w:rPr>
          <w:color w:val="auto"/>
          <w:sz w:val="20"/>
        </w:rPr>
        <w:t xml:space="preserve">the </w:t>
      </w:r>
      <w:r w:rsidR="008D1B7D" w:rsidRPr="00B430C6">
        <w:rPr>
          <w:color w:val="auto"/>
          <w:sz w:val="20"/>
        </w:rPr>
        <w:t xml:space="preserve">review </w:t>
      </w:r>
      <w:r>
        <w:rPr>
          <w:color w:val="auto"/>
          <w:sz w:val="20"/>
        </w:rPr>
        <w:t xml:space="preserve">of </w:t>
      </w:r>
      <w:r w:rsidR="008D1B7D" w:rsidRPr="00B430C6">
        <w:rPr>
          <w:color w:val="auto"/>
          <w:sz w:val="20"/>
        </w:rPr>
        <w:t>region</w:t>
      </w:r>
      <w:r w:rsidR="00110A21">
        <w:rPr>
          <w:color w:val="auto"/>
          <w:sz w:val="20"/>
        </w:rPr>
        <w:t xml:space="preserve">al risk </w:t>
      </w:r>
      <w:r w:rsidR="001A1AB2">
        <w:rPr>
          <w:color w:val="auto"/>
          <w:sz w:val="20"/>
        </w:rPr>
        <w:t>factors, and identification, assessment, and resolution of clinical, regulatory, and process issues</w:t>
      </w:r>
    </w:p>
    <w:p w14:paraId="6F8DB23E" w14:textId="77777777" w:rsidR="00335581" w:rsidRDefault="00335581" w:rsidP="00335581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Consult with Central Statistical Monitoring and training team to determine content, medium, and </w:t>
      </w:r>
      <w:proofErr w:type="gramStart"/>
      <w:r>
        <w:rPr>
          <w:color w:val="auto"/>
          <w:sz w:val="20"/>
        </w:rPr>
        <w:t>logistics</w:t>
      </w:r>
      <w:proofErr w:type="gramEnd"/>
      <w:r>
        <w:rPr>
          <w:color w:val="auto"/>
          <w:sz w:val="20"/>
        </w:rPr>
        <w:t xml:space="preserve"> for end-user analytic platform training needs</w:t>
      </w:r>
    </w:p>
    <w:p w14:paraId="29FBF387" w14:textId="77777777" w:rsidR="00335581" w:rsidRPr="001A1AB2" w:rsidRDefault="00335581" w:rsidP="00335581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 with team members and biostatistician to develop and improve predictive models and visualization outputs for Central Statistical Monitoring pilot program</w:t>
      </w:r>
    </w:p>
    <w:p w14:paraId="79B27A58" w14:textId="77777777" w:rsidR="00865D35" w:rsidRDefault="00B430C6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 oversight for</w:t>
      </w:r>
      <w:r w:rsidR="008D1B7D" w:rsidRPr="008D1B7D">
        <w:rPr>
          <w:color w:val="auto"/>
          <w:sz w:val="20"/>
        </w:rPr>
        <w:t xml:space="preserve"> regional insourcing/outsourcing partner deliverables to the required standards </w:t>
      </w:r>
    </w:p>
    <w:p w14:paraId="4F0C762F" w14:textId="14FA3570" w:rsidR="00B430C6" w:rsidRDefault="00B430C6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Partner</w:t>
      </w:r>
      <w:r w:rsidR="008D1B7D" w:rsidRPr="008D1B7D">
        <w:rPr>
          <w:color w:val="auto"/>
          <w:sz w:val="20"/>
        </w:rPr>
        <w:t xml:space="preserve"> with Tech Services, Supplier </w:t>
      </w:r>
      <w:r w:rsidR="00D01C3A" w:rsidRPr="008D1B7D">
        <w:rPr>
          <w:color w:val="auto"/>
          <w:sz w:val="20"/>
        </w:rPr>
        <w:t>Governance,</w:t>
      </w:r>
      <w:r w:rsidR="008D1B7D" w:rsidRPr="008D1B7D">
        <w:rPr>
          <w:color w:val="auto"/>
          <w:sz w:val="20"/>
        </w:rPr>
        <w:t xml:space="preserve"> an</w:t>
      </w:r>
      <w:r w:rsidR="00110A21">
        <w:rPr>
          <w:color w:val="auto"/>
          <w:sz w:val="20"/>
        </w:rPr>
        <w:t xml:space="preserve">d Electronic Trial Operations </w:t>
      </w:r>
      <w:r w:rsidR="008D1B7D" w:rsidRPr="008D1B7D">
        <w:rPr>
          <w:color w:val="auto"/>
          <w:sz w:val="20"/>
        </w:rPr>
        <w:t>to ensure regional, country and site vendor set-up, conduct a</w:t>
      </w:r>
      <w:r>
        <w:rPr>
          <w:color w:val="auto"/>
          <w:sz w:val="20"/>
        </w:rPr>
        <w:t xml:space="preserve">nd quality </w:t>
      </w:r>
    </w:p>
    <w:p w14:paraId="3195EEC9" w14:textId="1C5B4D5B" w:rsidR="008D1B7D" w:rsidRDefault="00B430C6" w:rsidP="00EB6727">
      <w:pPr>
        <w:pStyle w:val="ListBullet"/>
        <w:tabs>
          <w:tab w:val="left" w:pos="7560"/>
        </w:tabs>
        <w:rPr>
          <w:color w:val="auto"/>
          <w:sz w:val="20"/>
        </w:rPr>
      </w:pPr>
      <w:r w:rsidRPr="001A1AB2">
        <w:rPr>
          <w:color w:val="auto"/>
          <w:sz w:val="20"/>
        </w:rPr>
        <w:t>Lead</w:t>
      </w:r>
      <w:r w:rsidR="008D1B7D" w:rsidRPr="001A1AB2">
        <w:rPr>
          <w:color w:val="auto"/>
          <w:sz w:val="20"/>
        </w:rPr>
        <w:t xml:space="preserve"> regional document</w:t>
      </w:r>
      <w:r w:rsidR="00D01C3A">
        <w:rPr>
          <w:color w:val="auto"/>
          <w:sz w:val="20"/>
        </w:rPr>
        <w:t xml:space="preserve">ation and </w:t>
      </w:r>
      <w:r w:rsidR="008D1B7D" w:rsidRPr="001A1AB2">
        <w:rPr>
          <w:color w:val="auto"/>
          <w:sz w:val="20"/>
        </w:rPr>
        <w:t>systems set-up</w:t>
      </w:r>
      <w:r w:rsidR="00D01C3A">
        <w:rPr>
          <w:color w:val="auto"/>
          <w:sz w:val="20"/>
        </w:rPr>
        <w:t>,</w:t>
      </w:r>
      <w:r w:rsidR="008D1B7D" w:rsidRPr="001A1AB2">
        <w:rPr>
          <w:color w:val="auto"/>
          <w:sz w:val="20"/>
        </w:rPr>
        <w:t xml:space="preserve"> </w:t>
      </w:r>
      <w:r w:rsidR="001A1AB2" w:rsidRPr="001A1AB2">
        <w:rPr>
          <w:color w:val="auto"/>
          <w:sz w:val="20"/>
        </w:rPr>
        <w:t xml:space="preserve">and </w:t>
      </w:r>
      <w:r w:rsidR="001A1AB2">
        <w:rPr>
          <w:color w:val="auto"/>
          <w:sz w:val="20"/>
        </w:rPr>
        <w:t>c</w:t>
      </w:r>
      <w:r w:rsidR="008D1B7D" w:rsidRPr="001A1AB2">
        <w:rPr>
          <w:color w:val="auto"/>
          <w:sz w:val="20"/>
        </w:rPr>
        <w:t>ontribut</w:t>
      </w:r>
      <w:r w:rsidRPr="001A1AB2">
        <w:rPr>
          <w:color w:val="auto"/>
          <w:sz w:val="20"/>
        </w:rPr>
        <w:t xml:space="preserve">e </w:t>
      </w:r>
      <w:r w:rsidR="008D1B7D" w:rsidRPr="001A1AB2">
        <w:rPr>
          <w:color w:val="auto"/>
          <w:sz w:val="20"/>
        </w:rPr>
        <w:t xml:space="preserve">to regional aspects of Drug Supply Plan </w:t>
      </w:r>
    </w:p>
    <w:p w14:paraId="2827CE14" w14:textId="7E736DC3" w:rsidR="00A43A6E" w:rsidRPr="00397BEA" w:rsidRDefault="00A43A6E" w:rsidP="00C559E4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| </w:t>
      </w:r>
      <w:r w:rsidR="008D1B7D">
        <w:rPr>
          <w:b w:val="0"/>
          <w:color w:val="auto"/>
          <w:sz w:val="20"/>
        </w:rPr>
        <w:t xml:space="preserve">People Solutions contract: </w:t>
      </w:r>
      <w:proofErr w:type="spellStart"/>
      <w:r>
        <w:rPr>
          <w:b w:val="0"/>
          <w:color w:val="auto"/>
          <w:sz w:val="20"/>
        </w:rPr>
        <w:t>Grifols</w:t>
      </w:r>
      <w:proofErr w:type="spellEnd"/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1A19A8BD" w14:textId="21BCB4C9" w:rsidR="00631324" w:rsidRDefault="001D65D0" w:rsidP="004D7119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proofErr w:type="spellStart"/>
      <w:r w:rsidR="00E50101" w:rsidRPr="001D65D0">
        <w:rPr>
          <w:color w:val="auto"/>
          <w:sz w:val="20"/>
        </w:rPr>
        <w:t>CRO</w:t>
      </w:r>
      <w:proofErr w:type="spellEnd"/>
      <w:r w:rsidR="00FD3166">
        <w:rPr>
          <w:color w:val="auto"/>
          <w:sz w:val="20"/>
        </w:rPr>
        <w:t xml:space="preserve"> and</w:t>
      </w:r>
      <w:r w:rsidR="00E50101" w:rsidRPr="001D65D0">
        <w:rPr>
          <w:color w:val="auto"/>
          <w:sz w:val="20"/>
        </w:rPr>
        <w:t xml:space="preserve"> vendor</w:t>
      </w:r>
      <w:r w:rsidR="00FD3166">
        <w:rPr>
          <w:color w:val="auto"/>
          <w:sz w:val="20"/>
        </w:rPr>
        <w:t xml:space="preserve"> 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656B1B79" w14:textId="43495D3D"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711E8D">
        <w:rPr>
          <w:color w:val="auto"/>
          <w:sz w:val="20"/>
        </w:rPr>
        <w:t>d</w:t>
      </w:r>
      <w:r>
        <w:rPr>
          <w:color w:val="auto"/>
          <w:sz w:val="20"/>
        </w:rPr>
        <w:t xml:space="preserve"> oversight</w:t>
      </w:r>
      <w:r w:rsidR="00B60F8B">
        <w:rPr>
          <w:color w:val="auto"/>
          <w:sz w:val="20"/>
        </w:rPr>
        <w:t xml:space="preserve"> and </w:t>
      </w:r>
      <w:r w:rsidR="00FD3166">
        <w:rPr>
          <w:color w:val="auto"/>
          <w:sz w:val="20"/>
        </w:rPr>
        <w:t>communicate with</w:t>
      </w:r>
      <w:r>
        <w:rPr>
          <w:color w:val="auto"/>
          <w:sz w:val="20"/>
        </w:rPr>
        <w:t xml:space="preserve"> </w:t>
      </w:r>
      <w:proofErr w:type="spellStart"/>
      <w:r>
        <w:rPr>
          <w:color w:val="auto"/>
          <w:sz w:val="20"/>
        </w:rPr>
        <w:t>CRO</w:t>
      </w:r>
      <w:proofErr w:type="spellEnd"/>
      <w:r>
        <w:rPr>
          <w:color w:val="auto"/>
          <w:sz w:val="20"/>
        </w:rPr>
        <w:t xml:space="preserve"> </w:t>
      </w:r>
      <w:r w:rsidR="0057610C">
        <w:rPr>
          <w:color w:val="auto"/>
          <w:sz w:val="20"/>
        </w:rPr>
        <w:t>vendor</w:t>
      </w:r>
      <w:r w:rsidR="00FD3166">
        <w:rPr>
          <w:color w:val="auto"/>
          <w:sz w:val="20"/>
        </w:rPr>
        <w:t xml:space="preserve"> for study specific processes:</w:t>
      </w:r>
      <w:r>
        <w:rPr>
          <w:color w:val="auto"/>
          <w:sz w:val="20"/>
        </w:rPr>
        <w:t xml:space="preserve"> identify non-compliance, </w:t>
      </w:r>
      <w:proofErr w:type="gramStart"/>
      <w:r>
        <w:rPr>
          <w:color w:val="auto"/>
          <w:sz w:val="20"/>
        </w:rPr>
        <w:t>define</w:t>
      </w:r>
      <w:proofErr w:type="gramEnd"/>
      <w:r>
        <w:rPr>
          <w:color w:val="auto"/>
          <w:sz w:val="20"/>
        </w:rPr>
        <w:t xml:space="preserve"> and communicate corrective action, and manage resolution timelines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77777777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</w:t>
      </w:r>
      <w:proofErr w:type="spellStart"/>
      <w:r w:rsidR="001D65D0">
        <w:rPr>
          <w:color w:val="auto"/>
          <w:sz w:val="20"/>
        </w:rPr>
        <w:t>CRO</w:t>
      </w:r>
      <w:proofErr w:type="spellEnd"/>
      <w:r w:rsidR="001D65D0">
        <w:rPr>
          <w:color w:val="auto"/>
          <w:sz w:val="20"/>
        </w:rPr>
        <w:t xml:space="preserve">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0A389E61" w14:textId="77777777" w:rsidR="006746BE" w:rsidRDefault="006746BE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g</w:t>
      </w:r>
      <w:r w:rsidR="00433807">
        <w:rPr>
          <w:color w:val="auto"/>
          <w:sz w:val="20"/>
        </w:rPr>
        <w:t>ap analysis for monitoring visit and source data verification progress to identify potential impact of study timelines</w:t>
      </w:r>
      <w:r w:rsidR="001D65D0">
        <w:rPr>
          <w:color w:val="auto"/>
          <w:sz w:val="20"/>
        </w:rPr>
        <w:t xml:space="preserve"> and </w:t>
      </w:r>
      <w:r w:rsidR="00AF7932">
        <w:rPr>
          <w:color w:val="auto"/>
          <w:sz w:val="20"/>
        </w:rPr>
        <w:t>direct</w:t>
      </w:r>
      <w:r w:rsidR="00B60F8B">
        <w:rPr>
          <w:color w:val="auto"/>
          <w:sz w:val="20"/>
        </w:rPr>
        <w:t xml:space="preserve"> </w:t>
      </w:r>
      <w:proofErr w:type="spellStart"/>
      <w:r w:rsidR="00B60F8B">
        <w:rPr>
          <w:color w:val="auto"/>
          <w:sz w:val="20"/>
        </w:rPr>
        <w:t>CRO</w:t>
      </w:r>
      <w:proofErr w:type="spellEnd"/>
      <w:r w:rsidR="00B60F8B">
        <w:rPr>
          <w:color w:val="auto"/>
          <w:sz w:val="20"/>
        </w:rPr>
        <w:t xml:space="preserve"> project teams </w:t>
      </w:r>
      <w:r w:rsidR="00AF7932">
        <w:rPr>
          <w:color w:val="auto"/>
          <w:sz w:val="20"/>
        </w:rPr>
        <w:t>towards reducing</w:t>
      </w:r>
      <w:r w:rsidR="00B60F8B">
        <w:rPr>
          <w:color w:val="auto"/>
          <w:sz w:val="20"/>
        </w:rPr>
        <w:t xml:space="preserve"> critical gaps</w:t>
      </w:r>
    </w:p>
    <w:p w14:paraId="3920ADF4" w14:textId="77777777" w:rsidR="009E43C9" w:rsidRDefault="009E43C9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711E8D">
        <w:rPr>
          <w:color w:val="auto"/>
          <w:sz w:val="20"/>
        </w:rPr>
        <w:t>d</w:t>
      </w:r>
      <w:r>
        <w:rPr>
          <w:color w:val="auto"/>
          <w:sz w:val="20"/>
        </w:rPr>
        <w:t xml:space="preserve"> with internal and external </w:t>
      </w:r>
      <w:r w:rsidR="00145DAA">
        <w:rPr>
          <w:color w:val="auto"/>
          <w:sz w:val="20"/>
        </w:rPr>
        <w:t xml:space="preserve">team members </w:t>
      </w:r>
      <w:r>
        <w:rPr>
          <w:color w:val="auto"/>
          <w:sz w:val="20"/>
        </w:rPr>
        <w:t xml:space="preserve">to identify and resolve trending </w:t>
      </w:r>
      <w:r w:rsidR="00145DAA">
        <w:rPr>
          <w:color w:val="auto"/>
          <w:sz w:val="20"/>
        </w:rPr>
        <w:t>issues related to clinical and laboratory data, safety, protocol compliance, and regulatory compliance</w:t>
      </w:r>
    </w:p>
    <w:p w14:paraId="35BE44C1" w14:textId="77777777" w:rsidR="009E43C9" w:rsidRDefault="00A10938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for cause and routine c</w:t>
      </w:r>
      <w:r w:rsidR="009E43C9">
        <w:rPr>
          <w:color w:val="auto"/>
          <w:sz w:val="20"/>
        </w:rPr>
        <w:t>li</w:t>
      </w:r>
      <w:r w:rsidR="003B7F57">
        <w:rPr>
          <w:color w:val="auto"/>
          <w:sz w:val="20"/>
        </w:rPr>
        <w:t>nical monitoring trip report review to</w:t>
      </w:r>
      <w:r>
        <w:rPr>
          <w:color w:val="auto"/>
          <w:sz w:val="20"/>
        </w:rPr>
        <w:t xml:space="preserve"> identify critical compliance issues and assess/identify study closure risk;</w:t>
      </w:r>
      <w:r w:rsidR="00E16ED6">
        <w:rPr>
          <w:color w:val="auto"/>
          <w:sz w:val="20"/>
        </w:rPr>
        <w:t xml:space="preserve"> </w:t>
      </w:r>
      <w:r w:rsidR="003B7F57">
        <w:rPr>
          <w:color w:val="auto"/>
          <w:sz w:val="20"/>
        </w:rPr>
        <w:t xml:space="preserve">oversee </w:t>
      </w:r>
      <w:proofErr w:type="spellStart"/>
      <w:r w:rsidR="003B7F57">
        <w:rPr>
          <w:color w:val="auto"/>
          <w:sz w:val="20"/>
        </w:rPr>
        <w:t>CRO</w:t>
      </w:r>
      <w:proofErr w:type="spellEnd"/>
      <w:r w:rsidR="003B7F57">
        <w:rPr>
          <w:color w:val="auto"/>
          <w:sz w:val="20"/>
        </w:rPr>
        <w:t xml:space="preserve"> </w:t>
      </w:r>
      <w:r w:rsidR="005B5045">
        <w:rPr>
          <w:color w:val="auto"/>
          <w:sz w:val="20"/>
        </w:rPr>
        <w:t>responses and corrective action</w:t>
      </w:r>
      <w:r>
        <w:rPr>
          <w:color w:val="auto"/>
          <w:sz w:val="20"/>
        </w:rPr>
        <w:t xml:space="preserve"> plan execution</w:t>
      </w:r>
    </w:p>
    <w:p w14:paraId="5F607528" w14:textId="77777777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>Integrated Process Technology Specialist II</w:t>
      </w:r>
      <w:r w:rsidR="000E3762">
        <w:rPr>
          <w:color w:val="auto"/>
          <w:sz w:val="20"/>
        </w:rPr>
        <w:t xml:space="preserve"> </w:t>
      </w:r>
      <w:r w:rsidRPr="00397BEA">
        <w:rPr>
          <w:color w:val="auto"/>
          <w:sz w:val="20"/>
        </w:rPr>
        <w:t>| </w:t>
      </w:r>
      <w:r w:rsidRPr="00397BEA">
        <w:rPr>
          <w:b w:val="0"/>
          <w:color w:val="auto"/>
          <w:sz w:val="20"/>
        </w:rPr>
        <w:t>Quintiles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77777777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Pr="00397BEA">
        <w:rPr>
          <w:color w:val="auto"/>
          <w:sz w:val="20"/>
        </w:rPr>
        <w:t>| Quintiles | Durham, NC 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220EF874" w14:textId="77777777" w:rsidR="000E3762" w:rsidRPr="00B84975" w:rsidRDefault="000E3762" w:rsidP="00B84975">
      <w:pPr>
        <w:spacing w:after="80"/>
        <w:rPr>
          <w:i/>
        </w:rPr>
      </w:pPr>
      <w:r w:rsidRPr="00B84975">
        <w:rPr>
          <w:i/>
          <w:color w:val="auto"/>
          <w:sz w:val="20"/>
        </w:rPr>
        <w:t xml:space="preserve">(Project Management </w:t>
      </w:r>
      <w:r w:rsidR="004B41E4">
        <w:rPr>
          <w:i/>
          <w:color w:val="auto"/>
          <w:sz w:val="20"/>
        </w:rPr>
        <w:t xml:space="preserve">Technology and Process </w:t>
      </w:r>
      <w:r w:rsidR="00B84975" w:rsidRPr="00B84975">
        <w:rPr>
          <w:i/>
          <w:color w:val="auto"/>
          <w:sz w:val="20"/>
        </w:rPr>
        <w:t>Consultant</w:t>
      </w:r>
      <w:r w:rsidRPr="00B84975">
        <w:rPr>
          <w:i/>
          <w:color w:val="auto"/>
          <w:sz w:val="20"/>
        </w:rPr>
        <w:t>)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 xml:space="preserve">ing strategic </w:t>
      </w:r>
      <w:proofErr w:type="gramStart"/>
      <w:r w:rsidR="0057610C">
        <w:rPr>
          <w:color w:val="auto"/>
          <w:sz w:val="20"/>
        </w:rPr>
        <w:t>input</w:t>
      </w:r>
      <w:proofErr w:type="gramEnd"/>
      <w:r w:rsidR="0057610C">
        <w:rPr>
          <w:color w:val="auto"/>
          <w:sz w:val="20"/>
        </w:rPr>
        <w:t xml:space="preserve">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3F733349" w14:textId="52F7C1E7" w:rsidR="007F5449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execution, and change control of novel reporting models</w:t>
      </w:r>
      <w:r w:rsidR="00F4594D">
        <w:rPr>
          <w:color w:val="auto"/>
          <w:sz w:val="20"/>
        </w:rPr>
        <w:t xml:space="preserve"> for</w:t>
      </w:r>
      <w:r>
        <w:rPr>
          <w:color w:val="auto"/>
          <w:sz w:val="20"/>
        </w:rPr>
        <w:t xml:space="preserve"> study st</w:t>
      </w:r>
      <w:r w:rsidR="00F63A8A">
        <w:rPr>
          <w:color w:val="auto"/>
          <w:sz w:val="20"/>
        </w:rPr>
        <w:t>art-up and recruitment</w:t>
      </w:r>
      <w:r>
        <w:rPr>
          <w:color w:val="auto"/>
          <w:sz w:val="20"/>
        </w:rPr>
        <w:t xml:space="preserve">, safety, database lock, </w:t>
      </w:r>
      <w:r w:rsidR="00F63A8A">
        <w:rPr>
          <w:color w:val="auto"/>
          <w:sz w:val="20"/>
        </w:rPr>
        <w:t xml:space="preserve">data integrity monitoring, internal and external </w:t>
      </w:r>
      <w:proofErr w:type="spellStart"/>
      <w:r w:rsidR="00F63A8A">
        <w:rPr>
          <w:color w:val="auto"/>
          <w:sz w:val="20"/>
        </w:rPr>
        <w:t>KPI’s</w:t>
      </w:r>
      <w:proofErr w:type="spellEnd"/>
      <w:r w:rsidR="00F63A8A">
        <w:rPr>
          <w:color w:val="auto"/>
          <w:sz w:val="20"/>
        </w:rPr>
        <w:t>, global communication procedures, and performed primary research to assess effectiveness of study processes</w:t>
      </w:r>
    </w:p>
    <w:p w14:paraId="7A968A41" w14:textId="77777777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70B30AD2" w:rsidR="00025C04" w:rsidRPr="00397BEA" w:rsidRDefault="00181DA5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Drove</w:t>
      </w:r>
      <w:r w:rsidR="00025C04">
        <w:rPr>
          <w:color w:val="auto"/>
          <w:sz w:val="20"/>
        </w:rPr>
        <w:t xml:space="preserve"> global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 adoption; </w:t>
      </w:r>
      <w:r w:rsidR="00025C04">
        <w:rPr>
          <w:color w:val="auto"/>
          <w:sz w:val="20"/>
        </w:rPr>
        <w:t xml:space="preserve">conducted face-to-face </w:t>
      </w:r>
      <w:r w:rsidR="00025C04" w:rsidRPr="00397BEA">
        <w:rPr>
          <w:color w:val="auto"/>
          <w:sz w:val="20"/>
        </w:rPr>
        <w:t>and live web-based trainings</w:t>
      </w:r>
      <w:r w:rsidR="00F56135">
        <w:rPr>
          <w:color w:val="auto"/>
          <w:sz w:val="20"/>
        </w:rPr>
        <w:t xml:space="preserve"> for</w:t>
      </w:r>
      <w:r w:rsidR="00025C04" w:rsidRPr="00397BEA">
        <w:rPr>
          <w:color w:val="auto"/>
          <w:sz w:val="20"/>
        </w:rPr>
        <w:t xml:space="preserve"> departments and </w:t>
      </w:r>
      <w:r w:rsidR="00025C04">
        <w:rPr>
          <w:color w:val="auto"/>
          <w:sz w:val="20"/>
        </w:rPr>
        <w:t xml:space="preserve">global audiences, supporting all programs and portfolios </w:t>
      </w:r>
    </w:p>
    <w:p w14:paraId="1A2BA265" w14:textId="77777777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4570A2DE" w14:textId="77777777" w:rsidR="00A50E5D" w:rsidRPr="00397BEA" w:rsidRDefault="00A50E5D" w:rsidP="00A50E5D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lastRenderedPageBreak/>
        <w:t>Delivered new hire orientation training on the regulatory compliance requirements for management and archival of study communication within E</w:t>
      </w:r>
      <w:r w:rsidR="00125DF5">
        <w:rPr>
          <w:color w:val="auto"/>
          <w:sz w:val="20"/>
        </w:rPr>
        <w:t>LVIS document management system</w:t>
      </w:r>
    </w:p>
    <w:sdt>
      <w:sdtPr>
        <w:rPr>
          <w:b w:val="0"/>
          <w:bCs w:val="0"/>
          <w:caps w:val="0"/>
          <w:color w:val="auto"/>
        </w:rPr>
        <w:id w:val="417760904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-1773932447"/>
          </w:sdtPr>
          <w:sdtEndPr/>
          <w:sdtContent>
            <w:p w14:paraId="60323000" w14:textId="77777777"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In-House Clinical Research Associate | </w:t>
              </w:r>
              <w:r w:rsidR="008D1B7D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Aerotek contract: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Quintiles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 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Oct 2011 – Nov 2012</w:t>
              </w:r>
            </w:p>
            <w:p w14:paraId="00685C33" w14:textId="21A79918" w:rsidR="00DC208C" w:rsidRPr="00B83F45" w:rsidRDefault="00F74E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Remotely </w:t>
              </w:r>
              <w:r w:rsidR="00CF2545" w:rsidRPr="00397BEA">
                <w:rPr>
                  <w:color w:val="auto"/>
                  <w:sz w:val="20"/>
                </w:rPr>
                <w:t xml:space="preserve">managed the </w:t>
              </w:r>
              <w:r w:rsidR="00893D11">
                <w:rPr>
                  <w:color w:val="auto"/>
                  <w:sz w:val="20"/>
                </w:rPr>
                <w:t xml:space="preserve">clinical </w:t>
              </w:r>
              <w:r w:rsidR="00CF2545" w:rsidRPr="00397BEA">
                <w:rPr>
                  <w:color w:val="auto"/>
                  <w:sz w:val="20"/>
                </w:rPr>
                <w:t>activities and performance of 18-24</w:t>
              </w:r>
              <w:r w:rsidR="00304C41" w:rsidRPr="00397BEA">
                <w:rPr>
                  <w:color w:val="auto"/>
                  <w:sz w:val="20"/>
                </w:rPr>
                <w:t xml:space="preserve"> regional</w:t>
              </w:r>
              <w:r w:rsidR="00CF2545" w:rsidRPr="00397BEA">
                <w:rPr>
                  <w:color w:val="auto"/>
                  <w:sz w:val="20"/>
                </w:rPr>
                <w:t xml:space="preserve"> clinical sites: recruitment and </w:t>
              </w:r>
              <w:r w:rsidR="0050695C">
                <w:rPr>
                  <w:color w:val="auto"/>
                  <w:sz w:val="20"/>
                </w:rPr>
                <w:t>retention effort, safety surveillance</w:t>
              </w:r>
              <w:r w:rsidR="00CF2545" w:rsidRPr="00397BEA">
                <w:rPr>
                  <w:color w:val="auto"/>
                  <w:sz w:val="20"/>
                </w:rPr>
                <w:t>, data integrity,</w:t>
              </w:r>
              <w:r w:rsidR="00F63A8A">
                <w:rPr>
                  <w:color w:val="auto"/>
                  <w:sz w:val="20"/>
                </w:rPr>
                <w:t xml:space="preserve"> quality, and </w:t>
              </w:r>
              <w:r w:rsidR="00CF2545" w:rsidRPr="00397BEA">
                <w:rPr>
                  <w:color w:val="auto"/>
                  <w:sz w:val="20"/>
                </w:rPr>
                <w:t>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14:paraId="7098300A" w14:textId="0D66A623" w:rsidR="00B83F45" w:rsidRPr="00E20A2A" w:rsidRDefault="00B83F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Served as central point of contact for Investigator and site staff, safety surveillance, CEC, data management, and regional and global project managers and leads for assigned clinical sites</w:t>
              </w:r>
            </w:p>
            <w:p w14:paraId="7A0698E5" w14:textId="2A2772A8" w:rsidR="001D7D01" w:rsidRPr="00E20A2A" w:rsidRDefault="00F63A8A" w:rsidP="001D7D01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I</w:t>
              </w:r>
              <w:r w:rsidR="00246A2B">
                <w:rPr>
                  <w:color w:val="auto"/>
                  <w:sz w:val="20"/>
                </w:rPr>
                <w:t>dentified and manage</w:t>
              </w:r>
              <w:r w:rsidR="0066246B">
                <w:rPr>
                  <w:color w:val="auto"/>
                  <w:sz w:val="20"/>
                </w:rPr>
                <w:t>d</w:t>
              </w:r>
              <w:r w:rsidR="00246A2B">
                <w:rPr>
                  <w:color w:val="auto"/>
                  <w:sz w:val="20"/>
                </w:rPr>
                <w:t xml:space="preserve"> </w:t>
              </w:r>
              <w:r w:rsidR="001D7D01">
                <w:rPr>
                  <w:color w:val="auto"/>
                  <w:sz w:val="20"/>
                </w:rPr>
                <w:t>non-compliance by defining and communicating corrective actions</w:t>
              </w:r>
              <w:r w:rsidR="00246A2B">
                <w:rPr>
                  <w:color w:val="auto"/>
                  <w:sz w:val="20"/>
                </w:rPr>
                <w:t xml:space="preserve"> and timelines,</w:t>
              </w:r>
              <w:r w:rsidR="001D7D01">
                <w:rPr>
                  <w:color w:val="auto"/>
                  <w:sz w:val="20"/>
                </w:rPr>
                <w:t xml:space="preserve"> and following issues through to resolution</w:t>
              </w:r>
            </w:p>
            <w:p w14:paraId="69B049FA" w14:textId="77777777" w:rsidR="00F63A8A" w:rsidRPr="00F63A8A" w:rsidRDefault="00CF2545" w:rsidP="00F63A8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remote monitoring calls in accordance with federal regulations and ICH/</w:t>
              </w:r>
              <w:proofErr w:type="spellStart"/>
              <w:r w:rsidRPr="00397BEA">
                <w:rPr>
                  <w:color w:val="auto"/>
                  <w:sz w:val="20"/>
                </w:rPr>
                <w:t>GCP</w:t>
              </w:r>
              <w:proofErr w:type="spellEnd"/>
            </w:p>
            <w:p w14:paraId="3DB5EA41" w14:textId="39DED04F" w:rsidR="00CF2545" w:rsidRPr="00F63A8A" w:rsidRDefault="00F63A8A" w:rsidP="00F63A8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Collaborated with vendors to resolve and clarify issues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271902892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</w:sdtPr>
          <w:sdtEndPr/>
          <w:sdtContent>
            <w:p w14:paraId="06E88E84" w14:textId="77777777"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Neovista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14:paraId="22B01BB2" w14:textId="77777777"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="00A648C7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    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14:paraId="592348EA" w14:textId="2232650A" w:rsidR="00080A7A" w:rsidRPr="00025C04" w:rsidRDefault="00080A7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all as</w:t>
              </w:r>
              <w:r w:rsidR="00B83F45">
                <w:rPr>
                  <w:color w:val="auto"/>
                  <w:sz w:val="20"/>
                </w:rPr>
                <w:t>pects of the clinical monitor</w:t>
              </w:r>
              <w:r>
                <w:rPr>
                  <w:color w:val="auto"/>
                  <w:sz w:val="20"/>
                </w:rPr>
                <w:t xml:space="preserve"> role</w:t>
              </w:r>
              <w:r w:rsidR="004D1228">
                <w:rPr>
                  <w:color w:val="auto"/>
                  <w:sz w:val="20"/>
                </w:rPr>
                <w:t xml:space="preserve">: </w:t>
              </w:r>
              <w:r w:rsidR="00FE550C">
                <w:rPr>
                  <w:color w:val="auto"/>
                  <w:sz w:val="20"/>
                </w:rPr>
                <w:t>on-site monitoring</w:t>
              </w:r>
              <w:r w:rsidR="00B83F45">
                <w:rPr>
                  <w:color w:val="auto"/>
                  <w:sz w:val="20"/>
                </w:rPr>
                <w:t xml:space="preserve">, </w:t>
              </w:r>
              <w:r w:rsidR="00F91D45">
                <w:rPr>
                  <w:color w:val="auto"/>
                  <w:sz w:val="20"/>
                </w:rPr>
                <w:t xml:space="preserve">study </w:t>
              </w:r>
              <w:r w:rsidR="00B83F45">
                <w:rPr>
                  <w:color w:val="auto"/>
                  <w:sz w:val="20"/>
                </w:rPr>
                <w:t>planning and start-up</w:t>
              </w:r>
              <w:r w:rsidR="00F91D45">
                <w:rPr>
                  <w:color w:val="auto"/>
                  <w:sz w:val="20"/>
                </w:rPr>
                <w:t>, drug release,</w:t>
              </w:r>
              <w:r w:rsidR="00B83F45">
                <w:rPr>
                  <w:color w:val="auto"/>
                  <w:sz w:val="20"/>
                </w:rPr>
                <w:t xml:space="preserve"> clinical site capability assessment and management, regulatory and quality control activities</w:t>
              </w:r>
            </w:p>
            <w:p w14:paraId="316EF126" w14:textId="77777777" w:rsidR="00F91D45" w:rsidRPr="004770D8" w:rsidRDefault="00022A17" w:rsidP="00F91D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Negotiated with vendors for use of p</w:t>
              </w:r>
              <w:r w:rsidR="00F91D45">
                <w:rPr>
                  <w:bCs/>
                  <w:color w:val="auto"/>
                  <w:sz w:val="20"/>
                </w:rPr>
                <w:t xml:space="preserve">atient reported </w:t>
              </w:r>
              <w:r>
                <w:rPr>
                  <w:bCs/>
                  <w:color w:val="auto"/>
                  <w:sz w:val="20"/>
                </w:rPr>
                <w:t>outcome tools</w:t>
              </w:r>
              <w:r w:rsidR="00F91D45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 xml:space="preserve">executed purchase orders for </w:t>
              </w:r>
              <w:r w:rsidR="00F91D45">
                <w:rPr>
                  <w:bCs/>
                  <w:color w:val="auto"/>
                  <w:sz w:val="20"/>
                </w:rPr>
                <w:t>study equipment</w:t>
              </w:r>
              <w:r>
                <w:rPr>
                  <w:bCs/>
                  <w:color w:val="auto"/>
                  <w:sz w:val="20"/>
                </w:rPr>
                <w:t xml:space="preserve"> and developed and/or collaborated on development of respective site training materials</w:t>
              </w:r>
            </w:p>
            <w:p w14:paraId="082617E6" w14:textId="46972315" w:rsidR="001D470D" w:rsidRPr="008D49A1" w:rsidRDefault="00BE18EE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>
                <w:rPr>
                  <w:bCs/>
                  <w:color w:val="auto"/>
                  <w:sz w:val="20"/>
                </w:rPr>
                <w:t>Contribute</w:t>
              </w:r>
              <w:r w:rsidR="00A7688E">
                <w:rPr>
                  <w:bCs/>
                  <w:color w:val="auto"/>
                  <w:sz w:val="20"/>
                </w:rPr>
                <w:t>d</w:t>
              </w:r>
              <w:r w:rsidR="003A64D5">
                <w:rPr>
                  <w:bCs/>
                  <w:color w:val="auto"/>
                  <w:sz w:val="20"/>
                </w:rPr>
                <w:t xml:space="preserve"> to development</w:t>
              </w:r>
              <w:r w:rsidR="00080A7A">
                <w:rPr>
                  <w:bCs/>
                  <w:color w:val="auto"/>
                  <w:sz w:val="20"/>
                </w:rPr>
                <w:t xml:space="preserve"> of</w:t>
              </w:r>
              <w:r w:rsidR="003A64D5">
                <w:rPr>
                  <w:bCs/>
                  <w:color w:val="auto"/>
                  <w:sz w:val="20"/>
                </w:rPr>
                <w:t xml:space="preserve"> and/or authored</w:t>
              </w:r>
              <w:r w:rsidR="00402C13">
                <w:rPr>
                  <w:bCs/>
                  <w:color w:val="auto"/>
                  <w:sz w:val="20"/>
                </w:rPr>
                <w:t xml:space="preserve"> </w:t>
              </w:r>
              <w:proofErr w:type="spellStart"/>
              <w:r w:rsidR="00402C13">
                <w:rPr>
                  <w:bCs/>
                  <w:color w:val="auto"/>
                  <w:sz w:val="20"/>
                </w:rPr>
                <w:t>ICF</w:t>
              </w:r>
              <w:proofErr w:type="spellEnd"/>
              <w:r w:rsidR="00080A7A">
                <w:rPr>
                  <w:bCs/>
                  <w:color w:val="auto"/>
                  <w:sz w:val="20"/>
                </w:rPr>
                <w:t xml:space="preserve"> master templates</w:t>
              </w:r>
              <w:r w:rsidR="00EC00C6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>Manu</w:t>
              </w:r>
              <w:r w:rsidR="00402C13">
                <w:rPr>
                  <w:bCs/>
                  <w:color w:val="auto"/>
                  <w:sz w:val="20"/>
                </w:rPr>
                <w:t>al of Procedures, Work I</w:t>
              </w:r>
              <w:r>
                <w:rPr>
                  <w:bCs/>
                  <w:color w:val="auto"/>
                  <w:sz w:val="20"/>
                </w:rPr>
                <w:t>nstructions</w:t>
              </w:r>
              <w:r w:rsidR="00402C13">
                <w:rPr>
                  <w:bCs/>
                  <w:color w:val="auto"/>
                  <w:sz w:val="20"/>
                </w:rPr>
                <w:t xml:space="preserve">, monitoring </w:t>
              </w:r>
              <w:r>
                <w:rPr>
                  <w:bCs/>
                  <w:color w:val="auto"/>
                  <w:sz w:val="20"/>
                </w:rPr>
                <w:t>templates,</w:t>
              </w:r>
              <w:r w:rsidR="00AA1618">
                <w:rPr>
                  <w:bCs/>
                  <w:color w:val="auto"/>
                  <w:sz w:val="20"/>
                </w:rPr>
                <w:t xml:space="preserve"> </w:t>
              </w:r>
              <w:r w:rsidR="008D49A1">
                <w:rPr>
                  <w:bCs/>
                  <w:color w:val="auto"/>
                  <w:sz w:val="20"/>
                </w:rPr>
                <w:t>Communication P</w:t>
              </w:r>
              <w:r>
                <w:rPr>
                  <w:bCs/>
                  <w:color w:val="auto"/>
                  <w:sz w:val="20"/>
                </w:rPr>
                <w:t>lan</w:t>
              </w:r>
              <w:r w:rsidR="00AA1618">
                <w:rPr>
                  <w:bCs/>
                  <w:color w:val="auto"/>
                  <w:sz w:val="20"/>
                </w:rPr>
                <w:t xml:space="preserve">, and </w:t>
              </w:r>
              <w:r w:rsidR="00B4290C">
                <w:rPr>
                  <w:bCs/>
                  <w:color w:val="auto"/>
                  <w:sz w:val="20"/>
                </w:rPr>
                <w:t>EDC and</w:t>
              </w:r>
              <w:r w:rsidR="008D49A1">
                <w:rPr>
                  <w:bCs/>
                  <w:color w:val="auto"/>
                  <w:sz w:val="20"/>
                </w:rPr>
                <w:t xml:space="preserve"> </w:t>
              </w:r>
              <w:proofErr w:type="spellStart"/>
              <w:r w:rsidR="008D49A1">
                <w:rPr>
                  <w:bCs/>
                  <w:color w:val="auto"/>
                  <w:sz w:val="20"/>
                </w:rPr>
                <w:t>CTMS</w:t>
              </w:r>
              <w:proofErr w:type="spellEnd"/>
              <w:r w:rsidR="008D49A1">
                <w:rPr>
                  <w:bCs/>
                  <w:color w:val="auto"/>
                  <w:sz w:val="20"/>
                </w:rPr>
                <w:t xml:space="preserve"> </w:t>
              </w:r>
              <w:r>
                <w:rPr>
                  <w:bCs/>
                  <w:color w:val="auto"/>
                  <w:sz w:val="20"/>
                </w:rPr>
                <w:t>data entry guidance</w:t>
              </w:r>
            </w:p>
            <w:p w14:paraId="386F84E8" w14:textId="1306256D" w:rsidR="008D49A1" w:rsidRPr="008D49A1" w:rsidRDefault="00D6660C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Conducted</w:t>
              </w:r>
              <w:r w:rsidR="00022A17">
                <w:rPr>
                  <w:bCs/>
                  <w:color w:val="auto"/>
                  <w:sz w:val="20"/>
                </w:rPr>
                <w:t xml:space="preserve"> quality control/user testing</w:t>
              </w:r>
              <w:r w:rsidR="00B4290C">
                <w:rPr>
                  <w:bCs/>
                  <w:color w:val="auto"/>
                  <w:sz w:val="20"/>
                </w:rPr>
                <w:t xml:space="preserve"> of </w:t>
              </w:r>
              <w:proofErr w:type="spellStart"/>
              <w:r w:rsidR="00B4290C">
                <w:rPr>
                  <w:bCs/>
                  <w:color w:val="auto"/>
                  <w:sz w:val="20"/>
                </w:rPr>
                <w:t>eCRF</w:t>
              </w:r>
              <w:proofErr w:type="spellEnd"/>
              <w:r w:rsidR="00B4290C">
                <w:rPr>
                  <w:bCs/>
                  <w:color w:val="auto"/>
                  <w:sz w:val="20"/>
                </w:rPr>
                <w:t xml:space="preserve"> specifications, </w:t>
              </w:r>
              <w:r w:rsidR="008D49A1" w:rsidRPr="008D49A1">
                <w:rPr>
                  <w:bCs/>
                  <w:color w:val="auto"/>
                  <w:sz w:val="20"/>
                </w:rPr>
                <w:t>laboratory manual procedures, validation of laboratory kit contents, and developed laboratory requisition forms</w:t>
              </w:r>
            </w:p>
            <w:p w14:paraId="294A9485" w14:textId="77777777" w:rsidR="001D470D" w:rsidRPr="001D470D" w:rsidRDefault="001D470D" w:rsidP="001D470D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Reviewed potential candidate information and conducted interviews for Clinical Research Associate, Safety Surveillance Associat</w:t>
              </w:r>
              <w:r>
                <w:rPr>
                  <w:color w:val="auto"/>
                  <w:sz w:val="20"/>
                </w:rPr>
                <w:t>e, and Medical Writer positions</w:t>
              </w:r>
            </w:p>
            <w:p w14:paraId="2D307CCC" w14:textId="314B2BBA" w:rsidR="00022A17" w:rsidRDefault="00080A7A" w:rsidP="00982C00">
              <w:pPr>
                <w:pStyle w:val="ListBullet"/>
                <w:rPr>
                  <w:color w:val="auto"/>
                  <w:sz w:val="20"/>
                </w:rPr>
              </w:pPr>
              <w:r w:rsidRPr="00022A17">
                <w:rPr>
                  <w:color w:val="auto"/>
                  <w:sz w:val="20"/>
                </w:rPr>
                <w:t xml:space="preserve">Delivered </w:t>
              </w:r>
              <w:r w:rsidR="00022A17" w:rsidRPr="00022A17">
                <w:rPr>
                  <w:color w:val="auto"/>
                  <w:sz w:val="20"/>
                </w:rPr>
                <w:t>clinical protocol</w:t>
              </w:r>
              <w:r w:rsidR="001D470D" w:rsidRPr="00022A17">
                <w:rPr>
                  <w:color w:val="auto"/>
                  <w:sz w:val="20"/>
                </w:rPr>
                <w:t xml:space="preserve">, </w:t>
              </w:r>
              <w:r w:rsidR="00022A17" w:rsidRPr="00022A17">
                <w:rPr>
                  <w:color w:val="auto"/>
                  <w:sz w:val="20"/>
                </w:rPr>
                <w:t xml:space="preserve">vendor, </w:t>
              </w:r>
              <w:r w:rsidR="00B4290C" w:rsidRPr="00022A17">
                <w:rPr>
                  <w:color w:val="auto"/>
                  <w:sz w:val="20"/>
                </w:rPr>
                <w:t>regulatory, and</w:t>
              </w:r>
              <w:r w:rsidR="00022A17" w:rsidRPr="00022A17">
                <w:rPr>
                  <w:color w:val="auto"/>
                  <w:sz w:val="20"/>
                </w:rPr>
                <w:t xml:space="preserve"> </w:t>
              </w:r>
              <w:r w:rsidR="00022A17">
                <w:rPr>
                  <w:color w:val="auto"/>
                  <w:sz w:val="20"/>
                </w:rPr>
                <w:t>ICH/</w:t>
              </w:r>
              <w:proofErr w:type="spellStart"/>
              <w:r w:rsidR="00022A17">
                <w:rPr>
                  <w:color w:val="auto"/>
                  <w:sz w:val="20"/>
                </w:rPr>
                <w:t>GCP</w:t>
              </w:r>
              <w:proofErr w:type="spellEnd"/>
              <w:r w:rsidR="00022A17">
                <w:rPr>
                  <w:color w:val="auto"/>
                  <w:sz w:val="20"/>
                </w:rPr>
                <w:t xml:space="preserve"> training</w:t>
              </w:r>
              <w:r w:rsidR="00D6660C">
                <w:rPr>
                  <w:color w:val="auto"/>
                  <w:sz w:val="20"/>
                </w:rPr>
                <w:t xml:space="preserve"> at site selection and initiation visits,</w:t>
              </w:r>
              <w:r w:rsidR="00022A17">
                <w:rPr>
                  <w:color w:val="auto"/>
                  <w:sz w:val="20"/>
                </w:rPr>
                <w:t xml:space="preserve"> as well as developed and delivered Investigator Meeting</w:t>
              </w:r>
              <w:r w:rsidR="00D6660C">
                <w:rPr>
                  <w:color w:val="auto"/>
                  <w:sz w:val="20"/>
                </w:rPr>
                <w:t xml:space="preserve"> training</w:t>
              </w:r>
              <w:r w:rsidR="00022A17">
                <w:rPr>
                  <w:color w:val="auto"/>
                  <w:sz w:val="20"/>
                </w:rPr>
                <w:t xml:space="preserve"> to Investigators and study </w:t>
              </w:r>
              <w:r w:rsidR="00D6660C">
                <w:rPr>
                  <w:color w:val="auto"/>
                  <w:sz w:val="20"/>
                </w:rPr>
                <w:t>coordinators</w:t>
              </w:r>
              <w:r w:rsidR="00022A17">
                <w:rPr>
                  <w:color w:val="auto"/>
                  <w:sz w:val="20"/>
                </w:rPr>
                <w:t xml:space="preserve"> </w:t>
              </w:r>
            </w:p>
            <w:p w14:paraId="383066B7" w14:textId="77777777" w:rsidR="00CF2545" w:rsidRPr="00022A17" w:rsidRDefault="00295A7A" w:rsidP="00982C00">
              <w:pPr>
                <w:pStyle w:val="ListBullet"/>
                <w:rPr>
                  <w:color w:val="auto"/>
                  <w:sz w:val="20"/>
                </w:rPr>
              </w:pPr>
              <w:r w:rsidRPr="00022A17">
                <w:rPr>
                  <w:color w:val="auto"/>
                  <w:sz w:val="20"/>
                </w:rPr>
                <w:t>Train</w:t>
              </w:r>
              <w:r w:rsidR="00022A17" w:rsidRPr="00022A17">
                <w:rPr>
                  <w:color w:val="auto"/>
                  <w:sz w:val="20"/>
                </w:rPr>
                <w:t>ed</w:t>
              </w:r>
              <w:r w:rsidRPr="00022A17">
                <w:rPr>
                  <w:color w:val="auto"/>
                  <w:sz w:val="20"/>
                </w:rPr>
                <w:t xml:space="preserve"> and assess</w:t>
              </w:r>
              <w:r w:rsidR="00022A17" w:rsidRPr="00022A17">
                <w:rPr>
                  <w:color w:val="auto"/>
                  <w:sz w:val="20"/>
                </w:rPr>
                <w:t>ed</w:t>
              </w:r>
              <w:r w:rsidRPr="00022A17">
                <w:rPr>
                  <w:color w:val="auto"/>
                  <w:sz w:val="20"/>
                </w:rPr>
                <w:t xml:space="preserve"> new </w:t>
              </w:r>
              <w:proofErr w:type="spellStart"/>
              <w:r w:rsidRPr="00022A17">
                <w:rPr>
                  <w:color w:val="auto"/>
                  <w:sz w:val="20"/>
                </w:rPr>
                <w:t>CRAs</w:t>
              </w:r>
              <w:proofErr w:type="spellEnd"/>
              <w:r w:rsidRPr="00022A17">
                <w:rPr>
                  <w:color w:val="auto"/>
                  <w:sz w:val="20"/>
                </w:rPr>
                <w:t xml:space="preserve"> on site monitoring visit performance, review trip reports and provide feedback to managers regarding sign-off on competency forms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1735662936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323250800"/>
          </w:sdtPr>
          <w:sdtEndPr/>
          <w:sdtContent>
            <w:p w14:paraId="33E154B2" w14:textId="77777777" w:rsidR="003F1675" w:rsidRPr="00397BEA" w:rsidRDefault="003F167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Technician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 | 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14:paraId="667AFED0" w14:textId="77777777" w:rsidR="003F1675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Collected and processed biological specimens of cardiac catheterization patients in accordance with respective trial protocol and reg</w:t>
              </w:r>
              <w:r w:rsidR="00125DF5">
                <w:rPr>
                  <w:bCs/>
                  <w:color w:val="auto"/>
                  <w:sz w:val="20"/>
                </w:rPr>
                <w:t>ulatory requirements</w:t>
              </w:r>
            </w:p>
            <w:p w14:paraId="178E5CB6" w14:textId="77777777" w:rsidR="00D6660C" w:rsidRPr="009B3CEC" w:rsidRDefault="00D6660C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 xml:space="preserve">Tracked and analyzed recruitment and patient contact effort for all enrolling studies in the cardiac </w:t>
              </w:r>
              <w:proofErr w:type="spellStart"/>
              <w:r>
                <w:rPr>
                  <w:bCs/>
                  <w:color w:val="auto"/>
                  <w:sz w:val="20"/>
                </w:rPr>
                <w:t>cath</w:t>
              </w:r>
              <w:proofErr w:type="spellEnd"/>
              <w:r>
                <w:rPr>
                  <w:bCs/>
                  <w:color w:val="auto"/>
                  <w:sz w:val="20"/>
                </w:rPr>
                <w:t>-lab, communicating results to key personnel</w:t>
              </w:r>
            </w:p>
            <w:p w14:paraId="4B878237" w14:textId="77777777"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 xml:space="preserve">Conducted follow-up evaluations on enrolled cardiology trial </w:t>
              </w:r>
              <w:r w:rsidR="00125DF5">
                <w:rPr>
                  <w:bCs/>
                  <w:color w:val="auto"/>
                  <w:sz w:val="20"/>
                </w:rPr>
                <w:t>patients across multiple trials</w:t>
              </w:r>
            </w:p>
            <w:p w14:paraId="289B587D" w14:textId="77777777" w:rsidR="003F1675" w:rsidRPr="003F1675" w:rsidRDefault="003F1675" w:rsidP="009B3CEC">
              <w:pPr>
                <w:pStyle w:val="ListBullet"/>
                <w:tabs>
                  <w:tab w:val="left" w:pos="7560"/>
                </w:tabs>
              </w:pPr>
              <w:r w:rsidRPr="009B3CEC">
                <w:rPr>
                  <w:bCs/>
                  <w:color w:val="auto"/>
                  <w:sz w:val="20"/>
                </w:rPr>
                <w:t>Assi</w:t>
              </w:r>
              <w:r w:rsidR="00CA1277">
                <w:rPr>
                  <w:bCs/>
                  <w:color w:val="auto"/>
                  <w:sz w:val="20"/>
                </w:rPr>
                <w:t>sted with the enrollment</w:t>
              </w:r>
              <w:r w:rsidRPr="009B3CEC">
                <w:rPr>
                  <w:bCs/>
                  <w:color w:val="auto"/>
                  <w:sz w:val="20"/>
                </w:rPr>
                <w:t xml:space="preserve"> of subjects into cor</w:t>
              </w:r>
              <w:r w:rsidR="00125DF5">
                <w:rPr>
                  <w:bCs/>
                  <w:color w:val="auto"/>
                  <w:sz w:val="20"/>
                </w:rPr>
                <w:t>onary stent trials as available</w:t>
              </w:r>
            </w:p>
          </w:sdtContent>
        </w:sdt>
      </w:sdtContent>
    </w:sdt>
    <w:p w14:paraId="6A9E8B73" w14:textId="77777777" w:rsidR="00CF2545" w:rsidRPr="00397BEA" w:rsidRDefault="00CF2545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Other Experience</w:t>
      </w:r>
    </w:p>
    <w:sdt>
      <w:sdtPr>
        <w:rPr>
          <w:b w:val="0"/>
          <w:caps w:val="0"/>
          <w:color w:val="auto"/>
        </w:rPr>
        <w:id w:val="573476348"/>
      </w:sdtPr>
      <w:sdtEndPr>
        <w:rPr>
          <w:b/>
          <w:bCs w:val="0"/>
          <w:caps/>
        </w:rPr>
      </w:sdtEndPr>
      <w:sdtContent>
        <w:sdt>
          <w:sdtPr>
            <w:rPr>
              <w:b w:val="0"/>
              <w:caps w:val="0"/>
              <w:color w:val="auto"/>
            </w:rPr>
            <w:id w:val="1818526736"/>
          </w:sdtPr>
          <w:sdtEndPr>
            <w:rPr>
              <w:b/>
              <w:bCs w:val="0"/>
              <w:caps/>
            </w:rPr>
          </w:sdtEndPr>
          <w:sdtContent>
            <w:sdt>
              <w:sdtPr>
                <w:rPr>
                  <w:b w:val="0"/>
                  <w:caps w:val="0"/>
                  <w:color w:val="auto"/>
                </w:rPr>
                <w:id w:val="149845909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552268432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5F58A506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Pharmacy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CVS Pharmacy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 xml:space="preserve"> |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Mebane,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ab/>
                      </w:r>
                      <w:r w:rsidR="006400BE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 xml:space="preserve">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Jan 2007 – Aug 2007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-148354573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097516400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66BFC6BF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 w:val="0"/>
                          <w:cap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Certified Phlebotomy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Duke Medical Center | Durham,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Dec 2000 – Aug 2002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1930462915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182550119"/>
                  </w:sdtPr>
                  <w:sdtEndPr>
                    <w:rPr>
                      <w:bCs w:val="0"/>
                      <w:i/>
                      <w:caps/>
                    </w:rPr>
                  </w:sdtEndPr>
                  <w:sdtContent>
                    <w:p w14:paraId="663878FB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Medic/Medical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United States Air Force | Goldsboro,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Jun 1997 – Nov 2000</w:t>
                      </w:r>
                    </w:p>
                  </w:sdtContent>
                </w:sdt>
              </w:sdtContent>
            </w:sdt>
          </w:sdtContent>
        </w:sdt>
      </w:sdtContent>
    </w:sdt>
    <w:p w14:paraId="1F862F18" w14:textId="77777777" w:rsidR="0074439E" w:rsidRPr="00FB577A" w:rsidRDefault="0074439E" w:rsidP="00F24B1E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t>RESEARCH VENDOR AND SOFTWARE EXPERIENCE</w:t>
      </w:r>
    </w:p>
    <w:p w14:paraId="79C9737F" w14:textId="77777777" w:rsidR="0074439E" w:rsidRPr="0074439E" w:rsidRDefault="00C901B8" w:rsidP="0074439E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EDC: </w:t>
      </w:r>
      <w:proofErr w:type="spellStart"/>
      <w:r>
        <w:rPr>
          <w:color w:val="auto"/>
          <w:sz w:val="20"/>
        </w:rPr>
        <w:t>InForm</w:t>
      </w:r>
      <w:proofErr w:type="spellEnd"/>
      <w:r w:rsidR="006015ED">
        <w:rPr>
          <w:color w:val="auto"/>
          <w:sz w:val="20"/>
        </w:rPr>
        <w:t>, Rave</w:t>
      </w:r>
    </w:p>
    <w:p w14:paraId="4060CFCA" w14:textId="77777777" w:rsidR="0074439E" w:rsidRP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Interactive Voice/Web Response System (</w:t>
      </w:r>
      <w:proofErr w:type="spellStart"/>
      <w:r w:rsidRPr="0074439E">
        <w:rPr>
          <w:color w:val="auto"/>
          <w:sz w:val="20"/>
        </w:rPr>
        <w:t>IXRS</w:t>
      </w:r>
      <w:proofErr w:type="spellEnd"/>
      <w:r w:rsidRPr="0074439E">
        <w:rPr>
          <w:color w:val="auto"/>
          <w:sz w:val="20"/>
        </w:rPr>
        <w:t>): Almac, Icon</w:t>
      </w:r>
    </w:p>
    <w:p w14:paraId="5D104D93" w14:textId="7CA8966B" w:rsid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Clinical </w:t>
      </w:r>
      <w:r w:rsidR="006015ED">
        <w:rPr>
          <w:color w:val="auto"/>
          <w:sz w:val="20"/>
        </w:rPr>
        <w:t xml:space="preserve">Trial </w:t>
      </w:r>
      <w:r w:rsidRPr="0074439E">
        <w:rPr>
          <w:color w:val="auto"/>
          <w:sz w:val="20"/>
        </w:rPr>
        <w:t xml:space="preserve">Management Software: </w:t>
      </w:r>
      <w:proofErr w:type="spellStart"/>
      <w:r w:rsidRPr="0074439E">
        <w:rPr>
          <w:color w:val="auto"/>
          <w:sz w:val="20"/>
        </w:rPr>
        <w:t>CTMS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Infosario</w:t>
      </w:r>
      <w:proofErr w:type="spellEnd"/>
      <w:r w:rsidRPr="0074439E">
        <w:rPr>
          <w:color w:val="auto"/>
          <w:sz w:val="20"/>
        </w:rPr>
        <w:t xml:space="preserve">, </w:t>
      </w:r>
      <w:r w:rsidR="006015ED">
        <w:rPr>
          <w:color w:val="auto"/>
          <w:sz w:val="20"/>
        </w:rPr>
        <w:t xml:space="preserve">Spotfire, </w:t>
      </w:r>
      <w:proofErr w:type="spellStart"/>
      <w:r w:rsidRPr="0074439E">
        <w:rPr>
          <w:color w:val="auto"/>
          <w:sz w:val="20"/>
        </w:rPr>
        <w:t>InnTrax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Intralinks</w:t>
      </w:r>
      <w:proofErr w:type="spellEnd"/>
      <w:r w:rsidR="006808AD">
        <w:rPr>
          <w:color w:val="auto"/>
          <w:sz w:val="20"/>
        </w:rPr>
        <w:t>, Lotus</w:t>
      </w:r>
    </w:p>
    <w:p w14:paraId="557CEE65" w14:textId="77777777" w:rsidR="006015ED" w:rsidRPr="0074439E" w:rsidRDefault="006015ED" w:rsidP="0074439E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Clinical Document Management: EPIC, ELVIS, </w:t>
      </w:r>
      <w:proofErr w:type="spellStart"/>
      <w:r>
        <w:rPr>
          <w:color w:val="auto"/>
          <w:sz w:val="20"/>
        </w:rPr>
        <w:t>EDM</w:t>
      </w:r>
      <w:proofErr w:type="spellEnd"/>
      <w:r>
        <w:rPr>
          <w:color w:val="auto"/>
          <w:sz w:val="20"/>
        </w:rPr>
        <w:t>, Veeva Vault, Learning Management Systems</w:t>
      </w:r>
    </w:p>
    <w:p w14:paraId="34D28B68" w14:textId="77777777" w:rsidR="0074439E" w:rsidRPr="00FE550C" w:rsidRDefault="0074439E" w:rsidP="00FE550C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Central Lab: </w:t>
      </w:r>
      <w:proofErr w:type="spellStart"/>
      <w:r w:rsidRPr="0074439E">
        <w:rPr>
          <w:color w:val="auto"/>
          <w:sz w:val="20"/>
        </w:rPr>
        <w:t>Cenetron</w:t>
      </w:r>
      <w:proofErr w:type="spellEnd"/>
      <w:r w:rsidRPr="0074439E">
        <w:rPr>
          <w:color w:val="auto"/>
          <w:sz w:val="20"/>
        </w:rPr>
        <w:t xml:space="preserve">, Covance, DARC, Duke Reading Center, </w:t>
      </w:r>
      <w:proofErr w:type="spellStart"/>
      <w:r w:rsidRPr="0074439E">
        <w:rPr>
          <w:color w:val="auto"/>
          <w:sz w:val="20"/>
        </w:rPr>
        <w:t>eRT</w:t>
      </w:r>
      <w:proofErr w:type="spellEnd"/>
      <w:r w:rsidRPr="0074439E">
        <w:rPr>
          <w:color w:val="auto"/>
          <w:sz w:val="20"/>
        </w:rPr>
        <w:t>, Int</w:t>
      </w:r>
      <w:r w:rsidR="00FE550C">
        <w:rPr>
          <w:color w:val="auto"/>
          <w:sz w:val="20"/>
        </w:rPr>
        <w:t xml:space="preserve">er-Lab, Lab Connect, Q-Lab, </w:t>
      </w:r>
      <w:proofErr w:type="spellStart"/>
      <w:r w:rsidR="00FE550C">
        <w:rPr>
          <w:color w:val="auto"/>
          <w:sz w:val="20"/>
        </w:rPr>
        <w:t>PRL</w:t>
      </w:r>
      <w:proofErr w:type="spellEnd"/>
    </w:p>
    <w:p w14:paraId="0C3AF225" w14:textId="1A887E90" w:rsidR="00FB577A" w:rsidRPr="00FB577A" w:rsidRDefault="004D42F2" w:rsidP="00FB577A">
      <w:pPr>
        <w:pStyle w:val="Subsection"/>
        <w:tabs>
          <w:tab w:val="left" w:pos="7560"/>
        </w:tabs>
        <w:rPr>
          <w:rFonts w:ascii="Arial" w:eastAsia="Times New Roman" w:hAnsi="Arial" w:cs="Arial"/>
          <w:color w:val="auto"/>
          <w:sz w:val="20"/>
          <w:u w:val="single"/>
          <w:lang w:eastAsia="en-US"/>
        </w:rPr>
      </w:pPr>
      <w:r>
        <w:rPr>
          <w:color w:val="auto"/>
          <w:sz w:val="24"/>
          <w:szCs w:val="24"/>
        </w:rPr>
        <w:lastRenderedPageBreak/>
        <w:t>T</w:t>
      </w:r>
      <w:r w:rsidR="00FB577A" w:rsidRPr="00FB577A">
        <w:rPr>
          <w:color w:val="auto"/>
          <w:sz w:val="24"/>
          <w:szCs w:val="24"/>
        </w:rPr>
        <w:t xml:space="preserve">HERAPEUTIC </w:t>
      </w:r>
      <w:smartTag w:uri="urn:schemas-microsoft-com:office:smarttags" w:element="stockticker">
        <w:r w:rsidR="00FB577A" w:rsidRPr="00FB577A">
          <w:rPr>
            <w:color w:val="auto"/>
            <w:sz w:val="24"/>
            <w:szCs w:val="24"/>
          </w:rPr>
          <w:t>AREA</w:t>
        </w:r>
      </w:smartTag>
      <w:r w:rsidR="00FB577A" w:rsidRPr="00FB577A">
        <w:rPr>
          <w:color w:val="auto"/>
          <w:sz w:val="24"/>
          <w:szCs w:val="24"/>
        </w:rPr>
        <w:t xml:space="preserve"> EXPERIENCE</w:t>
      </w:r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3240"/>
        <w:gridCol w:w="990"/>
        <w:gridCol w:w="2520"/>
      </w:tblGrid>
      <w:tr w:rsidR="000B5AFC" w:rsidRPr="00FB577A" w14:paraId="50FFEACE" w14:textId="77777777" w:rsidTr="00855BBF">
        <w:trPr>
          <w:trHeight w:val="242"/>
        </w:trPr>
        <w:tc>
          <w:tcPr>
            <w:tcW w:w="2430" w:type="dxa"/>
            <w:shd w:val="clear" w:color="auto" w:fill="D9D9D9" w:themeFill="background1" w:themeFillShade="D9"/>
            <w:hideMark/>
          </w:tcPr>
          <w:p w14:paraId="4C68355B" w14:textId="77777777" w:rsidR="000B5AFC" w:rsidRPr="00FB577A" w:rsidRDefault="000B5AFC" w:rsidP="00F40E85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 xml:space="preserve">Therapeutic </w:t>
            </w:r>
            <w:r w:rsidR="00F40E85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A</w:t>
            </w: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rea</w:t>
            </w:r>
          </w:p>
        </w:tc>
        <w:tc>
          <w:tcPr>
            <w:tcW w:w="3240" w:type="dxa"/>
            <w:shd w:val="clear" w:color="auto" w:fill="D9D9D9" w:themeFill="background1" w:themeFillShade="D9"/>
            <w:hideMark/>
          </w:tcPr>
          <w:p w14:paraId="54D3BB93" w14:textId="77777777"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Indication</w:t>
            </w:r>
          </w:p>
        </w:tc>
        <w:tc>
          <w:tcPr>
            <w:tcW w:w="990" w:type="dxa"/>
            <w:shd w:val="clear" w:color="auto" w:fill="D9D9D9" w:themeFill="background1" w:themeFillShade="D9"/>
            <w:hideMark/>
          </w:tcPr>
          <w:p w14:paraId="59CFD63C" w14:textId="77777777"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Type</w:t>
            </w:r>
          </w:p>
        </w:tc>
        <w:tc>
          <w:tcPr>
            <w:tcW w:w="2520" w:type="dxa"/>
            <w:shd w:val="clear" w:color="auto" w:fill="D9D9D9" w:themeFill="background1" w:themeFillShade="D9"/>
            <w:hideMark/>
          </w:tcPr>
          <w:p w14:paraId="155AA1DA" w14:textId="77777777"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Capacity</w:t>
            </w:r>
          </w:p>
        </w:tc>
      </w:tr>
      <w:tr w:rsidR="003933FB" w:rsidRPr="00FB577A" w14:paraId="5B256E57" w14:textId="77777777" w:rsidTr="00855BBF">
        <w:trPr>
          <w:trHeight w:val="173"/>
        </w:trPr>
        <w:tc>
          <w:tcPr>
            <w:tcW w:w="2430" w:type="dxa"/>
            <w:shd w:val="clear" w:color="auto" w:fill="auto"/>
          </w:tcPr>
          <w:p w14:paraId="04DFCD09" w14:textId="77777777" w:rsidR="003933FB" w:rsidRPr="00FB577A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</w:t>
            </w:r>
          </w:p>
        </w:tc>
        <w:tc>
          <w:tcPr>
            <w:tcW w:w="3240" w:type="dxa"/>
            <w:shd w:val="clear" w:color="auto" w:fill="auto"/>
          </w:tcPr>
          <w:p w14:paraId="18C990D6" w14:textId="77777777" w:rsidR="003933FB" w:rsidRPr="00FB577A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Osteoporosis</w:t>
            </w:r>
          </w:p>
        </w:tc>
        <w:tc>
          <w:tcPr>
            <w:tcW w:w="990" w:type="dxa"/>
            <w:shd w:val="clear" w:color="auto" w:fill="auto"/>
          </w:tcPr>
          <w:p w14:paraId="07C62EEC" w14:textId="77777777" w:rsidR="003933FB" w:rsidRPr="00FB577A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14:paraId="5902CAA8" w14:textId="77777777" w:rsidR="003933FB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 Trial Manager</w:t>
            </w:r>
          </w:p>
        </w:tc>
      </w:tr>
      <w:tr w:rsidR="000B5AFC" w:rsidRPr="00FB577A" w14:paraId="43BCE3A0" w14:textId="77777777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  <w:hideMark/>
          </w:tcPr>
          <w:p w14:paraId="4606DB3E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</w:p>
        </w:tc>
        <w:tc>
          <w:tcPr>
            <w:tcW w:w="3240" w:type="dxa"/>
            <w:shd w:val="clear" w:color="auto" w:fill="auto"/>
            <w:hideMark/>
          </w:tcPr>
          <w:p w14:paraId="1015B8FC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shd w:val="clear" w:color="auto" w:fill="auto"/>
            <w:hideMark/>
          </w:tcPr>
          <w:p w14:paraId="2C665EC2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6E4E0FB1" w14:textId="77777777" w:rsidR="000B5AFC" w:rsidRPr="00FB577A" w:rsidRDefault="00542A8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0B5AFC" w:rsidRPr="00FB577A" w14:paraId="233713FE" w14:textId="77777777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14:paraId="4075416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14:paraId="6D59C7F4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shd w:val="clear" w:color="auto" w:fill="auto"/>
            <w:hideMark/>
          </w:tcPr>
          <w:p w14:paraId="2858D1CE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7275908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</w:p>
        </w:tc>
      </w:tr>
      <w:tr w:rsidR="000B5AFC" w:rsidRPr="00FB577A" w14:paraId="49F21A95" w14:textId="77777777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14:paraId="1306B58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14:paraId="036F46CE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Interventional Cardiology</w:t>
            </w:r>
          </w:p>
        </w:tc>
        <w:tc>
          <w:tcPr>
            <w:tcW w:w="990" w:type="dxa"/>
            <w:shd w:val="clear" w:color="auto" w:fill="auto"/>
            <w:hideMark/>
          </w:tcPr>
          <w:p w14:paraId="5EFBEDE1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14:paraId="01E1AE8D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Research Technician</w:t>
            </w:r>
          </w:p>
        </w:tc>
      </w:tr>
      <w:tr w:rsidR="000B5AFC" w:rsidRPr="00FB577A" w14:paraId="3428E723" w14:textId="77777777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14:paraId="67F2AB48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14:paraId="63A1E23D" w14:textId="77777777" w:rsidR="000B5AFC" w:rsidRPr="00FB577A" w:rsidRDefault="00855BBF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14:paraId="54712C61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14:paraId="14C0668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Phlebotomy/Laboratory</w:t>
            </w:r>
          </w:p>
        </w:tc>
      </w:tr>
      <w:tr w:rsidR="00542A8C" w:rsidRPr="00FB577A" w14:paraId="6E46E07D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2037EAC1" w14:textId="77777777"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Central Nervous System</w:t>
            </w:r>
          </w:p>
        </w:tc>
        <w:tc>
          <w:tcPr>
            <w:tcW w:w="3240" w:type="dxa"/>
            <w:shd w:val="clear" w:color="auto" w:fill="auto"/>
          </w:tcPr>
          <w:p w14:paraId="1C35BB11" w14:textId="77777777" w:rsidR="00542A8C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Major Depressive Disorder</w:t>
            </w:r>
          </w:p>
        </w:tc>
        <w:tc>
          <w:tcPr>
            <w:tcW w:w="990" w:type="dxa"/>
            <w:shd w:val="clear" w:color="auto" w:fill="auto"/>
          </w:tcPr>
          <w:p w14:paraId="5456438E" w14:textId="77777777"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14:paraId="0C6A8A43" w14:textId="77777777"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</w:p>
        </w:tc>
      </w:tr>
      <w:tr w:rsidR="00C521C7" w:rsidRPr="00FB577A" w14:paraId="41494FDB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301F056F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Emergency Care</w:t>
            </w:r>
          </w:p>
        </w:tc>
        <w:tc>
          <w:tcPr>
            <w:tcW w:w="3240" w:type="dxa"/>
            <w:shd w:val="clear" w:color="auto" w:fill="auto"/>
            <w:hideMark/>
          </w:tcPr>
          <w:p w14:paraId="31204E10" w14:textId="77777777"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14:paraId="3F5F9461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14:paraId="50CC1B8A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 w:rsidRPr="00FB577A">
              <w:rPr>
                <w:color w:val="auto"/>
                <w:sz w:val="20"/>
              </w:rPr>
              <w:t>EMT</w:t>
            </w:r>
            <w:proofErr w:type="spellEnd"/>
            <w:r w:rsidRPr="00FB577A">
              <w:rPr>
                <w:color w:val="auto"/>
                <w:sz w:val="20"/>
              </w:rPr>
              <w:t>-Intermediate level</w:t>
            </w:r>
          </w:p>
        </w:tc>
      </w:tr>
      <w:tr w:rsidR="00542A8C" w:rsidRPr="00FB577A" w14:paraId="226B816A" w14:textId="77777777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</w:tcPr>
          <w:p w14:paraId="34894C6A" w14:textId="77777777" w:rsidR="00542A8C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</w:t>
            </w:r>
          </w:p>
        </w:tc>
        <w:tc>
          <w:tcPr>
            <w:tcW w:w="3240" w:type="dxa"/>
            <w:shd w:val="clear" w:color="auto" w:fill="auto"/>
          </w:tcPr>
          <w:p w14:paraId="12455FC5" w14:textId="77777777"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Surgical Hemostasis</w:t>
            </w:r>
          </w:p>
        </w:tc>
        <w:tc>
          <w:tcPr>
            <w:tcW w:w="990" w:type="dxa"/>
            <w:shd w:val="clear" w:color="auto" w:fill="auto"/>
          </w:tcPr>
          <w:p w14:paraId="0A77B334" w14:textId="77777777"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14:paraId="2D2292EE" w14:textId="77777777"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Lead </w:t>
            </w:r>
            <w:proofErr w:type="spellStart"/>
            <w:r>
              <w:rPr>
                <w:color w:val="auto"/>
                <w:sz w:val="20"/>
              </w:rPr>
              <w:t>CRA</w:t>
            </w:r>
            <w:proofErr w:type="spellEnd"/>
          </w:p>
        </w:tc>
      </w:tr>
      <w:tr w:rsidR="00C521C7" w:rsidRPr="00FB577A" w14:paraId="58104A61" w14:textId="77777777" w:rsidTr="00855BBF">
        <w:trPr>
          <w:trHeight w:val="173"/>
        </w:trPr>
        <w:tc>
          <w:tcPr>
            <w:tcW w:w="2430" w:type="dxa"/>
            <w:vMerge/>
            <w:shd w:val="clear" w:color="auto" w:fill="auto"/>
          </w:tcPr>
          <w:p w14:paraId="115087E4" w14:textId="77777777" w:rsidR="00C521C7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</w:tcPr>
          <w:p w14:paraId="5979FB23" w14:textId="77777777" w:rsidR="00C521C7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Anemia</w:t>
            </w:r>
          </w:p>
        </w:tc>
        <w:tc>
          <w:tcPr>
            <w:tcW w:w="990" w:type="dxa"/>
            <w:shd w:val="clear" w:color="auto" w:fill="auto"/>
          </w:tcPr>
          <w:p w14:paraId="37A4483B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IND, NIH</w:t>
            </w:r>
          </w:p>
        </w:tc>
        <w:tc>
          <w:tcPr>
            <w:tcW w:w="2520" w:type="dxa"/>
            <w:shd w:val="clear" w:color="auto" w:fill="auto"/>
          </w:tcPr>
          <w:p w14:paraId="3473C318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 Trial Lead</w:t>
            </w:r>
          </w:p>
        </w:tc>
      </w:tr>
      <w:tr w:rsidR="00C521C7" w:rsidRPr="00FB577A" w14:paraId="450BF25D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04026334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</w:t>
            </w:r>
          </w:p>
        </w:tc>
        <w:tc>
          <w:tcPr>
            <w:tcW w:w="3240" w:type="dxa"/>
            <w:shd w:val="clear" w:color="auto" w:fill="auto"/>
            <w:hideMark/>
          </w:tcPr>
          <w:p w14:paraId="6AA46DF2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Diabetes Mellitus Type II</w:t>
            </w:r>
          </w:p>
        </w:tc>
        <w:tc>
          <w:tcPr>
            <w:tcW w:w="990" w:type="dxa"/>
            <w:shd w:val="clear" w:color="auto" w:fill="auto"/>
            <w:hideMark/>
          </w:tcPr>
          <w:p w14:paraId="411AD5A0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3D822681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C521C7" w:rsidRPr="00FB577A" w14:paraId="74878786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765DA8E8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</w:p>
        </w:tc>
        <w:tc>
          <w:tcPr>
            <w:tcW w:w="3240" w:type="dxa"/>
            <w:shd w:val="clear" w:color="auto" w:fill="auto"/>
            <w:hideMark/>
          </w:tcPr>
          <w:p w14:paraId="0225C54B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Lupus Erythematosus</w:t>
            </w:r>
          </w:p>
        </w:tc>
        <w:tc>
          <w:tcPr>
            <w:tcW w:w="990" w:type="dxa"/>
            <w:shd w:val="clear" w:color="auto" w:fill="auto"/>
            <w:hideMark/>
          </w:tcPr>
          <w:p w14:paraId="7E0E8F35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0F98D09B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C521C7" w:rsidRPr="00FB577A" w14:paraId="0AB6FDED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0E6708E2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</w:p>
        </w:tc>
        <w:tc>
          <w:tcPr>
            <w:tcW w:w="3240" w:type="dxa"/>
            <w:shd w:val="clear" w:color="auto" w:fill="auto"/>
            <w:hideMark/>
          </w:tcPr>
          <w:p w14:paraId="21CC7A7B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Hepatitis C Virus</w:t>
            </w:r>
          </w:p>
        </w:tc>
        <w:tc>
          <w:tcPr>
            <w:tcW w:w="990" w:type="dxa"/>
            <w:shd w:val="clear" w:color="auto" w:fill="auto"/>
            <w:hideMark/>
          </w:tcPr>
          <w:p w14:paraId="3C8372E3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19DB3CC4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CRA</w:t>
            </w:r>
            <w:proofErr w:type="spellEnd"/>
          </w:p>
        </w:tc>
      </w:tr>
      <w:tr w:rsidR="00C521C7" w:rsidRPr="00FB577A" w14:paraId="0B09C007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293834F5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 xml:space="preserve">Multi-Service </w:t>
            </w:r>
            <w:r w:rsidR="00542A8C">
              <w:rPr>
                <w:color w:val="auto"/>
                <w:sz w:val="20"/>
              </w:rPr>
              <w:t>Nursing</w:t>
            </w:r>
          </w:p>
        </w:tc>
        <w:tc>
          <w:tcPr>
            <w:tcW w:w="3240" w:type="dxa"/>
            <w:shd w:val="clear" w:color="auto" w:fill="auto"/>
            <w:hideMark/>
          </w:tcPr>
          <w:p w14:paraId="6C5455E5" w14:textId="77777777"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</w:t>
            </w:r>
            <w:r w:rsidR="00C521C7">
              <w:rPr>
                <w:color w:val="auto"/>
                <w:sz w:val="20"/>
              </w:rPr>
              <w:t>on-research</w:t>
            </w:r>
            <w:r>
              <w:rPr>
                <w:color w:val="auto"/>
                <w:sz w:val="20"/>
              </w:rPr>
              <w:t xml:space="preserve"> clinical care</w:t>
            </w:r>
          </w:p>
        </w:tc>
        <w:tc>
          <w:tcPr>
            <w:tcW w:w="990" w:type="dxa"/>
            <w:shd w:val="clear" w:color="auto" w:fill="auto"/>
            <w:hideMark/>
          </w:tcPr>
          <w:p w14:paraId="7A70298D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14:paraId="3BF6EDB3" w14:textId="77777777"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</w:t>
            </w:r>
            <w:r w:rsidR="00C521C7" w:rsidRPr="00FB577A">
              <w:rPr>
                <w:color w:val="auto"/>
                <w:sz w:val="20"/>
              </w:rPr>
              <w:t>linical patient care</w:t>
            </w:r>
          </w:p>
        </w:tc>
      </w:tr>
      <w:tr w:rsidR="00C521C7" w:rsidRPr="00FB577A" w14:paraId="0E72C8D4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10187169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</w:p>
        </w:tc>
        <w:tc>
          <w:tcPr>
            <w:tcW w:w="3240" w:type="dxa"/>
            <w:shd w:val="clear" w:color="auto" w:fill="auto"/>
            <w:hideMark/>
          </w:tcPr>
          <w:p w14:paraId="14C38AB6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Age Related Macular Degeneration</w:t>
            </w:r>
          </w:p>
        </w:tc>
        <w:tc>
          <w:tcPr>
            <w:tcW w:w="990" w:type="dxa"/>
            <w:shd w:val="clear" w:color="auto" w:fill="auto"/>
            <w:hideMark/>
          </w:tcPr>
          <w:p w14:paraId="2CAD191F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IDE</w:t>
            </w:r>
          </w:p>
        </w:tc>
        <w:tc>
          <w:tcPr>
            <w:tcW w:w="2520" w:type="dxa"/>
            <w:shd w:val="clear" w:color="auto" w:fill="auto"/>
            <w:hideMark/>
          </w:tcPr>
          <w:p w14:paraId="07A98C29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CRA</w:t>
            </w:r>
            <w:proofErr w:type="spellEnd"/>
          </w:p>
        </w:tc>
      </w:tr>
      <w:tr w:rsidR="00C521C7" w:rsidRPr="00FB577A" w14:paraId="720FBFB0" w14:textId="77777777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  <w:hideMark/>
          </w:tcPr>
          <w:p w14:paraId="648F2EE0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Peri-Operative / Surgical</w:t>
            </w:r>
          </w:p>
          <w:p w14:paraId="64063A9D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14:paraId="5E0380CF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14:paraId="477174FE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66A20E69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CRA</w:t>
            </w:r>
            <w:proofErr w:type="spellEnd"/>
          </w:p>
        </w:tc>
      </w:tr>
      <w:tr w:rsidR="00C521C7" w:rsidRPr="00FB577A" w14:paraId="3DCE49E6" w14:textId="77777777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14:paraId="6139B234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14:paraId="7D766B0D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Gastrointestinal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14:paraId="42F5BCB8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6855C75E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CRA</w:t>
            </w:r>
            <w:proofErr w:type="spellEnd"/>
          </w:p>
        </w:tc>
      </w:tr>
      <w:tr w:rsidR="00C521C7" w:rsidRPr="00FB577A" w14:paraId="250E5F9C" w14:textId="77777777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14:paraId="2DF5D3D9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14:paraId="4ACCF6C3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Post-operative Nausea / Vomiting</w:t>
            </w:r>
          </w:p>
        </w:tc>
        <w:tc>
          <w:tcPr>
            <w:tcW w:w="990" w:type="dxa"/>
            <w:shd w:val="clear" w:color="auto" w:fill="auto"/>
            <w:hideMark/>
          </w:tcPr>
          <w:p w14:paraId="342362E5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14:paraId="4C95ACAE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CRA</w:t>
            </w:r>
            <w:proofErr w:type="spellEnd"/>
          </w:p>
        </w:tc>
      </w:tr>
      <w:tr w:rsidR="00C521C7" w:rsidRPr="00FB577A" w14:paraId="525F9392" w14:textId="77777777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14:paraId="3376B9B1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14:paraId="6CBE82DB" w14:textId="77777777"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14:paraId="63AEF74E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14:paraId="4A524CF8" w14:textId="77777777"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</w:t>
            </w:r>
            <w:r w:rsidR="00C521C7" w:rsidRPr="00FB577A">
              <w:rPr>
                <w:color w:val="auto"/>
                <w:sz w:val="20"/>
              </w:rPr>
              <w:t xml:space="preserve"> patient care</w:t>
            </w:r>
          </w:p>
        </w:tc>
      </w:tr>
      <w:tr w:rsidR="00C521C7" w:rsidRPr="00FB577A" w14:paraId="12DF69B5" w14:textId="77777777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14:paraId="0B4FAB38" w14:textId="090AD9FA" w:rsidR="00C521C7" w:rsidRPr="00B4290C" w:rsidRDefault="00C521C7" w:rsidP="00855FDF">
            <w:pPr>
              <w:pStyle w:val="ListBullet"/>
              <w:numPr>
                <w:ilvl w:val="0"/>
                <w:numId w:val="0"/>
              </w:numPr>
              <w:spacing w:after="0"/>
            </w:pPr>
            <w:r w:rsidRPr="00FB577A">
              <w:rPr>
                <w:color w:val="auto"/>
                <w:sz w:val="20"/>
              </w:rPr>
              <w:t>Primary Care</w:t>
            </w:r>
          </w:p>
        </w:tc>
        <w:tc>
          <w:tcPr>
            <w:tcW w:w="3240" w:type="dxa"/>
            <w:shd w:val="clear" w:color="auto" w:fill="auto"/>
            <w:hideMark/>
          </w:tcPr>
          <w:p w14:paraId="06EB5292" w14:textId="77777777"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14:paraId="0CCB61D1" w14:textId="77777777"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14:paraId="717439EF" w14:textId="77777777"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</w:t>
            </w:r>
            <w:r w:rsidR="00C521C7" w:rsidRPr="00FB577A">
              <w:rPr>
                <w:color w:val="auto"/>
                <w:sz w:val="20"/>
              </w:rPr>
              <w:t xml:space="preserve"> patient care</w:t>
            </w:r>
          </w:p>
        </w:tc>
      </w:tr>
    </w:tbl>
    <w:p w14:paraId="65795B3B" w14:textId="77777777" w:rsidR="008307B8" w:rsidRDefault="008307B8" w:rsidP="00855FDF">
      <w:pPr>
        <w:pStyle w:val="Subsection"/>
        <w:tabs>
          <w:tab w:val="left" w:pos="7560"/>
        </w:tabs>
        <w:spacing w:before="0" w:after="0"/>
        <w:rPr>
          <w:color w:val="auto"/>
          <w:sz w:val="24"/>
          <w:szCs w:val="24"/>
        </w:rPr>
      </w:pPr>
    </w:p>
    <w:p w14:paraId="503A16E8" w14:textId="009D20A2" w:rsidR="00FB577A" w:rsidRDefault="00FB577A" w:rsidP="00855FDF">
      <w:pPr>
        <w:pStyle w:val="Subsection"/>
        <w:tabs>
          <w:tab w:val="left" w:pos="7560"/>
        </w:tabs>
        <w:spacing w:before="0"/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t>PROJECT EXPERIENCE</w:t>
      </w:r>
    </w:p>
    <w:p w14:paraId="32B01CC2" w14:textId="2150F09D" w:rsidR="004A7D99" w:rsidRPr="00C67AD7" w:rsidRDefault="004A7D99" w:rsidP="004A7D99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proofErr w:type="spellStart"/>
      <w:r>
        <w:rPr>
          <w:rFonts w:eastAsia="Times New Roman" w:cs="Arial"/>
          <w:b/>
          <w:color w:val="auto"/>
          <w:sz w:val="20"/>
          <w:lang w:eastAsia="en-US"/>
        </w:rPr>
        <w:t>Cariovascular</w:t>
      </w:r>
      <w:proofErr w:type="spellEnd"/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>Start-up</w:t>
      </w:r>
      <w:r>
        <w:rPr>
          <w:rFonts w:eastAsia="Times New Roman" w:cs="Arial"/>
          <w:color w:val="auto"/>
          <w:sz w:val="20"/>
          <w:lang w:eastAsia="en-US"/>
        </w:rPr>
        <w:tab/>
        <w:t>A</w:t>
      </w:r>
      <w:r>
        <w:rPr>
          <w:rFonts w:eastAsia="Times New Roman" w:cs="Arial"/>
          <w:color w:val="auto"/>
          <w:sz w:val="20"/>
          <w:lang w:eastAsia="en-US"/>
        </w:rPr>
        <w:t>ug</w:t>
      </w:r>
      <w:r>
        <w:rPr>
          <w:rFonts w:eastAsia="Times New Roman" w:cs="Arial"/>
          <w:color w:val="auto"/>
          <w:sz w:val="20"/>
          <w:lang w:eastAsia="en-US"/>
        </w:rPr>
        <w:t>. 201</w:t>
      </w:r>
      <w:r>
        <w:rPr>
          <w:rFonts w:eastAsia="Times New Roman" w:cs="Arial"/>
          <w:color w:val="auto"/>
          <w:sz w:val="20"/>
          <w:lang w:eastAsia="en-US"/>
        </w:rPr>
        <w:t>7</w:t>
      </w:r>
      <w:r>
        <w:rPr>
          <w:rFonts w:eastAsia="Times New Roman" w:cs="Arial"/>
          <w:color w:val="auto"/>
          <w:sz w:val="20"/>
          <w:lang w:eastAsia="en-US"/>
        </w:rPr>
        <w:t xml:space="preserve"> – Present</w:t>
      </w:r>
    </w:p>
    <w:p w14:paraId="17D4B3B7" w14:textId="11AF323B" w:rsidR="004A7D99" w:rsidRDefault="004A7D99" w:rsidP="004A7D99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bookmarkStart w:id="0" w:name="_GoBack"/>
      <w:bookmarkEnd w:id="0"/>
      <w:r w:rsidRPr="004A7D99">
        <w:rPr>
          <w:rFonts w:eastAsia="Times New Roman" w:cs="Arial"/>
          <w:bCs/>
          <w:color w:val="auto"/>
          <w:sz w:val="20"/>
          <w:lang w:eastAsia="en-US"/>
        </w:rPr>
        <w:t>A Double Blind, Randomized, Placebo Controlled, Multicenter Study to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4A7D99">
        <w:rPr>
          <w:rFonts w:eastAsia="Times New Roman" w:cs="Arial"/>
          <w:bCs/>
          <w:color w:val="auto"/>
          <w:sz w:val="20"/>
          <w:lang w:eastAsia="en-US"/>
        </w:rPr>
        <w:t xml:space="preserve">Evaluate Safety, Tolerability, and </w:t>
      </w:r>
      <w:r>
        <w:rPr>
          <w:rFonts w:eastAsia="Times New Roman" w:cs="Arial"/>
          <w:bCs/>
          <w:color w:val="auto"/>
          <w:sz w:val="20"/>
          <w:lang w:eastAsia="en-US"/>
        </w:rPr>
        <w:t>e</w:t>
      </w:r>
      <w:r w:rsidRPr="004A7D99">
        <w:rPr>
          <w:rFonts w:eastAsia="Times New Roman" w:cs="Arial"/>
          <w:bCs/>
          <w:color w:val="auto"/>
          <w:sz w:val="20"/>
          <w:lang w:eastAsia="en-US"/>
        </w:rPr>
        <w:t xml:space="preserve">fficacy on LDL-C of </w:t>
      </w:r>
      <w:proofErr w:type="spellStart"/>
      <w:r w:rsidRPr="004A7D99">
        <w:rPr>
          <w:rFonts w:eastAsia="Times New Roman" w:cs="Arial"/>
          <w:bCs/>
          <w:color w:val="auto"/>
          <w:sz w:val="20"/>
          <w:lang w:eastAsia="en-US"/>
        </w:rPr>
        <w:t>Evolocumab</w:t>
      </w:r>
      <w:proofErr w:type="spellEnd"/>
      <w:r w:rsidRPr="004A7D99">
        <w:rPr>
          <w:rFonts w:eastAsia="Times New Roman" w:cs="Arial"/>
          <w:bCs/>
          <w:color w:val="auto"/>
          <w:sz w:val="20"/>
          <w:lang w:eastAsia="en-US"/>
        </w:rPr>
        <w:t xml:space="preserve"> (AMG 145) in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4A7D99">
        <w:rPr>
          <w:rFonts w:eastAsia="Times New Roman" w:cs="Arial"/>
          <w:bCs/>
          <w:color w:val="auto"/>
          <w:sz w:val="20"/>
          <w:lang w:eastAsia="en-US"/>
        </w:rPr>
        <w:t>Subjects With HIV and With Hyperlipidemia and/or Mixed Dyslipidemia</w:t>
      </w:r>
    </w:p>
    <w:p w14:paraId="0926C65F" w14:textId="77777777" w:rsidR="004A7D99" w:rsidRPr="004A7D99" w:rsidRDefault="004A7D99" w:rsidP="004A7D99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</w:p>
    <w:p w14:paraId="5F8DB3B9" w14:textId="7B199444" w:rsidR="00314F8C" w:rsidRPr="00C67AD7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>
        <w:rPr>
          <w:rFonts w:eastAsia="Times New Roman" w:cs="Arial"/>
          <w:b/>
          <w:color w:val="auto"/>
          <w:sz w:val="20"/>
          <w:lang w:eastAsia="en-US"/>
        </w:rPr>
        <w:t xml:space="preserve">Bone | </w:t>
      </w:r>
      <w:r>
        <w:rPr>
          <w:rFonts w:eastAsia="Times New Roman" w:cs="Arial"/>
          <w:color w:val="auto"/>
          <w:sz w:val="20"/>
          <w:u w:val="single"/>
          <w:lang w:eastAsia="en-US"/>
        </w:rPr>
        <w:t>Maintenance</w:t>
      </w:r>
      <w:r>
        <w:rPr>
          <w:rFonts w:eastAsia="Times New Roman" w:cs="Arial"/>
          <w:color w:val="auto"/>
          <w:sz w:val="20"/>
          <w:lang w:eastAsia="en-US"/>
        </w:rPr>
        <w:tab/>
        <w:t>Apr.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  <w:r>
        <w:rPr>
          <w:rFonts w:eastAsia="Times New Roman" w:cs="Arial"/>
          <w:color w:val="auto"/>
          <w:sz w:val="20"/>
          <w:lang w:eastAsia="en-US"/>
        </w:rPr>
        <w:t xml:space="preserve"> – </w:t>
      </w:r>
      <w:proofErr w:type="spellStart"/>
      <w:r w:rsidR="004A7D99">
        <w:rPr>
          <w:rFonts w:eastAsia="Times New Roman" w:cs="Arial"/>
          <w:color w:val="auto"/>
          <w:sz w:val="20"/>
          <w:lang w:eastAsia="en-US"/>
        </w:rPr>
        <w:t>Aug.2016</w:t>
      </w:r>
      <w:proofErr w:type="spellEnd"/>
    </w:p>
    <w:p w14:paraId="5A349A32" w14:textId="77777777" w:rsidR="00314F8C" w:rsidRPr="00314F8C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314F8C">
        <w:rPr>
          <w:rFonts w:eastAsia="Times New Roman" w:cs="Arial"/>
          <w:bCs/>
          <w:color w:val="auto"/>
          <w:sz w:val="20"/>
          <w:lang w:eastAsia="en-US"/>
        </w:rPr>
        <w:t>A Multicenter, International, Randomized, Double-blind, Placebo-controlled,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314F8C">
        <w:rPr>
          <w:rFonts w:eastAsia="Times New Roman" w:cs="Arial"/>
          <w:bCs/>
          <w:color w:val="auto"/>
          <w:sz w:val="20"/>
          <w:lang w:eastAsia="en-US"/>
        </w:rPr>
        <w:t xml:space="preserve">Parallel-group Study to Assess the Efficacy and Safety of </w:t>
      </w:r>
      <w:proofErr w:type="spellStart"/>
      <w:r w:rsidRPr="00314F8C">
        <w:rPr>
          <w:rFonts w:eastAsia="Times New Roman" w:cs="Arial"/>
          <w:bCs/>
          <w:color w:val="auto"/>
          <w:sz w:val="20"/>
          <w:lang w:eastAsia="en-US"/>
        </w:rPr>
        <w:t>Romosozumab</w:t>
      </w:r>
      <w:proofErr w:type="spellEnd"/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314F8C">
        <w:rPr>
          <w:rFonts w:eastAsia="Times New Roman" w:cs="Arial"/>
          <w:bCs/>
          <w:color w:val="auto"/>
          <w:sz w:val="20"/>
          <w:lang w:eastAsia="en-US"/>
        </w:rPr>
        <w:t xml:space="preserve">Treatment in Postmenopausal Women </w:t>
      </w:r>
      <w:proofErr w:type="gramStart"/>
      <w:r w:rsidRPr="00314F8C">
        <w:rPr>
          <w:rFonts w:eastAsia="Times New Roman" w:cs="Arial"/>
          <w:bCs/>
          <w:color w:val="auto"/>
          <w:sz w:val="20"/>
          <w:lang w:eastAsia="en-US"/>
        </w:rPr>
        <w:t>With</w:t>
      </w:r>
      <w:proofErr w:type="gramEnd"/>
      <w:r w:rsidRPr="00314F8C">
        <w:rPr>
          <w:rFonts w:eastAsia="Times New Roman" w:cs="Arial"/>
          <w:bCs/>
          <w:color w:val="auto"/>
          <w:sz w:val="20"/>
          <w:lang w:eastAsia="en-US"/>
        </w:rPr>
        <w:t xml:space="preserve"> Osteoporosis</w:t>
      </w:r>
    </w:p>
    <w:p w14:paraId="2F0C4FC6" w14:textId="77777777" w:rsidR="00314F8C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14:paraId="065D3015" w14:textId="00F85807" w:rsidR="00314F8C" w:rsidRPr="00C67AD7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>
        <w:rPr>
          <w:rFonts w:eastAsia="Times New Roman" w:cs="Arial"/>
          <w:b/>
          <w:color w:val="auto"/>
          <w:sz w:val="20"/>
          <w:lang w:eastAsia="en-US"/>
        </w:rPr>
        <w:t xml:space="preserve">Bone | </w:t>
      </w:r>
      <w:r>
        <w:rPr>
          <w:rFonts w:eastAsia="Times New Roman" w:cs="Arial"/>
          <w:color w:val="auto"/>
          <w:sz w:val="20"/>
          <w:u w:val="single"/>
          <w:lang w:eastAsia="en-US"/>
        </w:rPr>
        <w:t>Maintenance</w:t>
      </w:r>
      <w:r>
        <w:rPr>
          <w:rFonts w:eastAsia="Times New Roman" w:cs="Arial"/>
          <w:color w:val="auto"/>
          <w:sz w:val="20"/>
          <w:lang w:eastAsia="en-US"/>
        </w:rPr>
        <w:tab/>
        <w:t>Apr.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  <w:r>
        <w:rPr>
          <w:rFonts w:eastAsia="Times New Roman" w:cs="Arial"/>
          <w:color w:val="auto"/>
          <w:sz w:val="20"/>
          <w:lang w:eastAsia="en-US"/>
        </w:rPr>
        <w:t xml:space="preserve"> – Present</w:t>
      </w:r>
    </w:p>
    <w:p w14:paraId="400A3E3E" w14:textId="77777777" w:rsidR="00314F8C" w:rsidRPr="00314F8C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314F8C">
        <w:rPr>
          <w:rFonts w:eastAsia="Times New Roman" w:cs="Arial"/>
          <w:bCs/>
          <w:color w:val="auto"/>
          <w:sz w:val="20"/>
          <w:lang w:eastAsia="en-US"/>
        </w:rPr>
        <w:t>A Multicenter, International, Randomized, Double-blind,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314F8C">
        <w:rPr>
          <w:rFonts w:eastAsia="Times New Roman" w:cs="Arial"/>
          <w:bCs/>
          <w:color w:val="auto"/>
          <w:sz w:val="20"/>
          <w:lang w:eastAsia="en-US"/>
        </w:rPr>
        <w:t>Alendronate-controlled Study to Determine the Efficacy and Safety of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proofErr w:type="spellStart"/>
      <w:r w:rsidRPr="00314F8C">
        <w:rPr>
          <w:rFonts w:eastAsia="Times New Roman" w:cs="Arial"/>
          <w:bCs/>
          <w:color w:val="auto"/>
          <w:sz w:val="20"/>
          <w:lang w:eastAsia="en-US"/>
        </w:rPr>
        <w:t>Romosozumab</w:t>
      </w:r>
      <w:proofErr w:type="spellEnd"/>
      <w:r w:rsidRPr="00314F8C">
        <w:rPr>
          <w:rFonts w:eastAsia="Times New Roman" w:cs="Arial"/>
          <w:bCs/>
          <w:color w:val="auto"/>
          <w:sz w:val="20"/>
          <w:lang w:eastAsia="en-US"/>
        </w:rPr>
        <w:t xml:space="preserve"> in the Treatment of Postmenopausal Women With Osteoporosis</w:t>
      </w:r>
    </w:p>
    <w:p w14:paraId="6402953B" w14:textId="77777777" w:rsidR="00314F8C" w:rsidRDefault="00314F8C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14:paraId="5223E7ED" w14:textId="1B699FEA" w:rsidR="00860D3F" w:rsidRPr="00C67AD7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>Maintenance</w:t>
      </w:r>
      <w:r>
        <w:rPr>
          <w:rFonts w:eastAsia="Times New Roman" w:cs="Arial"/>
          <w:color w:val="auto"/>
          <w:sz w:val="20"/>
          <w:lang w:eastAsia="en-US"/>
        </w:rPr>
        <w:tab/>
        <w:t>Feb. 2015 – Mar.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</w:p>
    <w:p w14:paraId="468553BA" w14:textId="77777777" w:rsidR="00860D3F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860D3F">
        <w:rPr>
          <w:rFonts w:eastAsia="Times New Roman" w:cs="Arial"/>
          <w:bCs/>
          <w:color w:val="auto"/>
          <w:sz w:val="20"/>
          <w:lang w:eastAsia="en-US"/>
        </w:rPr>
        <w:t xml:space="preserve">Phase I/II Multicenter, Open-label Trial to Evaluate the Safety and Pharmacokinetics of Alpha-1 MP in Patients with </w:t>
      </w:r>
      <w:proofErr w:type="spellStart"/>
      <w:r w:rsidRPr="00860D3F">
        <w:rPr>
          <w:rFonts w:eastAsia="Times New Roman" w:cs="Arial"/>
          <w:bCs/>
          <w:color w:val="auto"/>
          <w:sz w:val="20"/>
          <w:lang w:eastAsia="en-US"/>
        </w:rPr>
        <w:t>Alpha1</w:t>
      </w:r>
      <w:proofErr w:type="spellEnd"/>
      <w:r w:rsidRPr="00860D3F">
        <w:rPr>
          <w:rFonts w:eastAsia="Times New Roman" w:cs="Arial"/>
          <w:bCs/>
          <w:color w:val="auto"/>
          <w:sz w:val="20"/>
          <w:lang w:eastAsia="en-US"/>
        </w:rPr>
        <w:t>-Antitrypsin Deficiency</w:t>
      </w:r>
    </w:p>
    <w:p w14:paraId="03E9DE3E" w14:textId="77777777" w:rsidR="00860D3F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14:paraId="3DFF9191" w14:textId="10CAEBCB" w:rsidR="00860D3F" w:rsidRPr="00C67AD7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>Start-up</w:t>
      </w:r>
      <w:r>
        <w:rPr>
          <w:rFonts w:eastAsia="Times New Roman" w:cs="Arial"/>
          <w:color w:val="auto"/>
          <w:sz w:val="20"/>
          <w:lang w:eastAsia="en-US"/>
        </w:rPr>
        <w:tab/>
        <w:t>Feb. 2015 – Mar.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</w:p>
    <w:p w14:paraId="1080457D" w14:textId="77777777" w:rsidR="00860D3F" w:rsidRPr="00860D3F" w:rsidRDefault="00860D3F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860D3F">
        <w:rPr>
          <w:rFonts w:eastAsia="Times New Roman" w:cs="Arial"/>
          <w:bCs/>
          <w:color w:val="auto"/>
          <w:sz w:val="20"/>
          <w:lang w:eastAsia="en-US"/>
        </w:rPr>
        <w:t xml:space="preserve">An Open-Label, Multicenter Study to Evaluate the Long-term Safety of Weekly Intravenous </w:t>
      </w:r>
      <w:proofErr w:type="spellStart"/>
      <w:r w:rsidRPr="00860D3F">
        <w:rPr>
          <w:rFonts w:eastAsia="Times New Roman" w:cs="Arial"/>
          <w:bCs/>
          <w:color w:val="auto"/>
          <w:sz w:val="20"/>
          <w:lang w:eastAsia="en-US"/>
        </w:rPr>
        <w:t>Alpha1</w:t>
      </w:r>
      <w:proofErr w:type="spellEnd"/>
      <w:r w:rsidRPr="00860D3F">
        <w:rPr>
          <w:rFonts w:eastAsia="Times New Roman" w:cs="Arial"/>
          <w:bCs/>
          <w:color w:val="auto"/>
          <w:sz w:val="20"/>
          <w:lang w:eastAsia="en-US"/>
        </w:rPr>
        <w:t xml:space="preserve">-Proteinase Inhibitor (Human), Modified Process 60 mg/kg in Subjects </w:t>
      </w:r>
      <w:proofErr w:type="gramStart"/>
      <w:r w:rsidRPr="00860D3F">
        <w:rPr>
          <w:rFonts w:eastAsia="Times New Roman" w:cs="Arial"/>
          <w:bCs/>
          <w:color w:val="auto"/>
          <w:sz w:val="20"/>
          <w:lang w:eastAsia="en-US"/>
        </w:rPr>
        <w:t>With</w:t>
      </w:r>
      <w:proofErr w:type="gramEnd"/>
      <w:r w:rsidRPr="00860D3F">
        <w:rPr>
          <w:rFonts w:eastAsia="Times New Roman" w:cs="Arial"/>
          <w:bCs/>
          <w:color w:val="auto"/>
          <w:sz w:val="20"/>
          <w:lang w:eastAsia="en-US"/>
        </w:rPr>
        <w:t xml:space="preserve"> Pulmonary Emphysema Due to </w:t>
      </w:r>
      <w:proofErr w:type="spellStart"/>
      <w:r w:rsidRPr="00860D3F">
        <w:rPr>
          <w:rFonts w:eastAsia="Times New Roman" w:cs="Arial"/>
          <w:bCs/>
          <w:color w:val="auto"/>
          <w:sz w:val="20"/>
          <w:lang w:eastAsia="en-US"/>
        </w:rPr>
        <w:t>Alpha1</w:t>
      </w:r>
      <w:proofErr w:type="spellEnd"/>
      <w:r w:rsidRPr="00860D3F">
        <w:rPr>
          <w:rFonts w:eastAsia="Times New Roman" w:cs="Arial"/>
          <w:bCs/>
          <w:color w:val="auto"/>
          <w:sz w:val="20"/>
          <w:lang w:eastAsia="en-US"/>
        </w:rPr>
        <w:t>-Antitrypsin Deficiency</w:t>
      </w:r>
    </w:p>
    <w:p w14:paraId="23F68FC6" w14:textId="77777777" w:rsidR="00860D3F" w:rsidRDefault="00860D3F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14:paraId="44F65DB8" w14:textId="71681894" w:rsidR="00C521C7" w:rsidRPr="00C67AD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 xml:space="preserve">Database Lock, </w:t>
      </w:r>
      <w:r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 xml:space="preserve">Aug. 2015 – </w:t>
      </w:r>
      <w:r w:rsidR="00860D3F">
        <w:rPr>
          <w:rFonts w:eastAsia="Times New Roman" w:cs="Arial"/>
          <w:color w:val="auto"/>
          <w:sz w:val="20"/>
          <w:lang w:eastAsia="en-US"/>
        </w:rPr>
        <w:t>Mar.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</w:p>
    <w:p w14:paraId="3A763DED" w14:textId="77777777" w:rsidR="00C521C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C521C7">
        <w:rPr>
          <w:rFonts w:eastAsia="Times New Roman" w:cs="Arial"/>
          <w:bCs/>
          <w:color w:val="auto"/>
          <w:sz w:val="20"/>
          <w:lang w:eastAsia="en-US"/>
        </w:rPr>
        <w:t>A Prospective, Randomized, Double-blind, Phase II Study to Evaluate the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Safety and Efficacy of Topical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 xml:space="preserve">Thrombin (Human) </w:t>
      </w:r>
      <w:proofErr w:type="spellStart"/>
      <w:r w:rsidRPr="00C521C7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C521C7">
        <w:rPr>
          <w:rFonts w:eastAsia="Times New Roman" w:cs="Arial"/>
          <w:bCs/>
          <w:color w:val="auto"/>
          <w:sz w:val="20"/>
          <w:lang w:eastAsia="en-US"/>
        </w:rPr>
        <w:t xml:space="preserve"> as an Adjunct to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 xml:space="preserve">Hemostasis during Vascular, </w:t>
      </w:r>
      <w:proofErr w:type="spellStart"/>
      <w:r w:rsidRPr="00C521C7">
        <w:rPr>
          <w:rFonts w:eastAsia="Times New Roman" w:cs="Arial"/>
          <w:bCs/>
          <w:color w:val="auto"/>
          <w:sz w:val="20"/>
          <w:lang w:eastAsia="en-US"/>
        </w:rPr>
        <w:t>Parenchymous</w:t>
      </w:r>
      <w:proofErr w:type="spellEnd"/>
      <w:r w:rsidRPr="00C521C7">
        <w:rPr>
          <w:rFonts w:eastAsia="Times New Roman" w:cs="Arial"/>
          <w:bCs/>
          <w:color w:val="auto"/>
          <w:sz w:val="20"/>
          <w:lang w:eastAsia="en-US"/>
        </w:rPr>
        <w:t>, Soft Tissue, and Spinal Open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Surgeries</w:t>
      </w:r>
    </w:p>
    <w:p w14:paraId="65327E05" w14:textId="77777777" w:rsidR="00C521C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14:paraId="5D19663F" w14:textId="7DBC0974"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 xml:space="preserve">Aug. 2015 – </w:t>
      </w:r>
      <w:r w:rsidR="00860D3F">
        <w:rPr>
          <w:rFonts w:eastAsia="Times New Roman" w:cs="Arial"/>
          <w:color w:val="auto"/>
          <w:sz w:val="20"/>
          <w:lang w:eastAsia="en-US"/>
        </w:rPr>
        <w:t>Mar.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</w:p>
    <w:p w14:paraId="32747653" w14:textId="77777777"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Prospective, Single-blind, Randomized, Phase III Study to Evaluate the Safety and Efficacy of Fibrin Sealant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lastRenderedPageBreak/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(FS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) as an Adjunct to Hemostasis During Soft Tissue Open Surgeries</w:t>
      </w:r>
    </w:p>
    <w:p w14:paraId="38EC1629" w14:textId="77777777"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14:paraId="541AEBB9" w14:textId="388E5D40" w:rsidR="00F8479D" w:rsidRPr="00C67AD7" w:rsidRDefault="00E145DC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="00F8479D">
        <w:rPr>
          <w:rFonts w:eastAsia="Times New Roman" w:cs="Arial"/>
          <w:color w:val="auto"/>
          <w:sz w:val="20"/>
          <w:lang w:eastAsia="en-US"/>
        </w:rPr>
        <w:tab/>
        <w:t xml:space="preserve">Aug. 2015 – </w:t>
      </w:r>
      <w:r w:rsidR="00860D3F">
        <w:rPr>
          <w:rFonts w:eastAsia="Times New Roman" w:cs="Arial"/>
          <w:color w:val="auto"/>
          <w:sz w:val="20"/>
          <w:lang w:eastAsia="en-US"/>
        </w:rPr>
        <w:t>Mar.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</w:p>
    <w:p w14:paraId="27D20754" w14:textId="77777777"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Prospective, Single-blind, Randomized, Phase III Study to Evaluate the Safety and Efficacy of Fibrin Sealant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(FS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) as an Adjunct to Hemostasis during Peripheral Vascular Surgery</w:t>
      </w:r>
    </w:p>
    <w:p w14:paraId="3F6FE34E" w14:textId="77777777"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14:paraId="426FED3F" w14:textId="1464408E"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</w:t>
      </w:r>
      <w:r w:rsidR="004A7D99">
        <w:rPr>
          <w:rFonts w:eastAsia="Times New Roman" w:cs="Arial"/>
          <w:color w:val="auto"/>
          <w:sz w:val="20"/>
          <w:lang w:eastAsia="en-US"/>
        </w:rPr>
        <w:t>5</w:t>
      </w:r>
      <w:r>
        <w:rPr>
          <w:rFonts w:eastAsia="Times New Roman" w:cs="Arial"/>
          <w:color w:val="auto"/>
          <w:sz w:val="20"/>
          <w:lang w:eastAsia="en-US"/>
        </w:rPr>
        <w:t xml:space="preserve"> –</w:t>
      </w:r>
      <w:r w:rsidR="00860D3F">
        <w:rPr>
          <w:rFonts w:eastAsia="Times New Roman" w:cs="Arial"/>
          <w:color w:val="auto"/>
          <w:sz w:val="20"/>
          <w:lang w:eastAsia="en-US"/>
        </w:rPr>
        <w:t>Mar. 201</w:t>
      </w:r>
      <w:r w:rsidR="004A7D99">
        <w:rPr>
          <w:rFonts w:eastAsia="Times New Roman" w:cs="Arial"/>
          <w:color w:val="auto"/>
          <w:sz w:val="20"/>
          <w:lang w:eastAsia="en-US"/>
        </w:rPr>
        <w:t>6</w:t>
      </w:r>
    </w:p>
    <w:p w14:paraId="5AED4F6B" w14:textId="77777777" w:rsidR="00F8479D" w:rsidRPr="005B5493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Prospective, Single-blind, Randomized, Phase III Study to Evaluate the Safety and Efficacy of Fibrin Sealant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(FS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Grifols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) as an Adjunct to Hemostasis During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Parenchymous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Tissue Open Surgeries</w:t>
      </w:r>
    </w:p>
    <w:p w14:paraId="5D0CAB4A" w14:textId="77777777" w:rsidR="00F8479D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14:paraId="4A14138B" w14:textId="7CA36F8D" w:rsidR="00FB577A" w:rsidRPr="00C67AD7" w:rsidRDefault="00E145DC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Endocrinology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Start-up, Maintenance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Aug. 2013 – Apr. 201</w:t>
      </w:r>
      <w:r w:rsidR="004A7D99">
        <w:rPr>
          <w:rFonts w:eastAsia="Times New Roman" w:cs="Arial"/>
          <w:color w:val="auto"/>
          <w:sz w:val="20"/>
          <w:lang w:eastAsia="en-US"/>
        </w:rPr>
        <w:t>5</w:t>
      </w:r>
    </w:p>
    <w:p w14:paraId="7F3E9748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multicenter, international, randomized, parallel group, double blind, placebo-controlled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CArdiovascular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Safety &amp; Renal Microvascular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outcomE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with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LINAgliptin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, 5 mg once daily in patients with type 2 diabetes mellitus at high vascular risk</w:t>
      </w:r>
    </w:p>
    <w:p w14:paraId="1F3E928E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3E890C8E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Immunology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Feb.</w:t>
      </w:r>
      <w:r w:rsidR="002A2A86">
        <w:rPr>
          <w:rFonts w:eastAsia="Times New Roman" w:cs="Arial"/>
          <w:color w:val="auto"/>
          <w:sz w:val="20"/>
          <w:lang w:eastAsia="en-US"/>
        </w:rPr>
        <w:t xml:space="preserve"> </w:t>
      </w:r>
      <w:r w:rsidR="00F36389">
        <w:rPr>
          <w:rFonts w:eastAsia="Times New Roman" w:cs="Arial"/>
          <w:color w:val="auto"/>
          <w:sz w:val="20"/>
          <w:lang w:eastAsia="en-US"/>
        </w:rPr>
        <w:t>2013 – Apr. 2015</w:t>
      </w:r>
    </w:p>
    <w:p w14:paraId="2AB37B8E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Double-Blind, Placebo-Controlled 52-Week Study to Assess Adverse Events of Special Interest in Adults with Active, Autoantibody-Positive Systemic Lupus Erythematosus Receiving Belimumab</w:t>
      </w:r>
    </w:p>
    <w:p w14:paraId="4297B381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50CE2930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Cardiovascular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="002A2A86">
        <w:rPr>
          <w:rFonts w:eastAsia="Times New Roman" w:cs="Arial"/>
          <w:color w:val="auto"/>
          <w:sz w:val="20"/>
          <w:lang w:eastAsia="en-US"/>
        </w:rPr>
        <w:tab/>
        <w:t>Mar. 2012 – Jun. 2013</w:t>
      </w:r>
    </w:p>
    <w:p w14:paraId="100F01AA" w14:textId="77777777"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Phase 3, Randomized, Double-Blind, Double-Dummy, Parallel Group, Multi-Center, Multi-National Study for Evaluation of Efficacy and Safety of DU-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176B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Versus Warfarin in Subjects with Atrial Fibrillation- Effective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aNticoaGulation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with factor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xA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next Generation in Atrial Fibrillation</w:t>
      </w:r>
    </w:p>
    <w:p w14:paraId="2ABF8776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10BC9642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14:paraId="2DDD1408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Long-Term Safety and Tolerability Study of TC-5214 (S-mecamylamine) as an Adjunct to an Antidepressant in Patients with Major Depressive Disorder Who Exhibit an Inadequate response to Antidepressant Therapy</w:t>
      </w:r>
    </w:p>
    <w:p w14:paraId="15563746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50048264" w14:textId="27D933CE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14:paraId="580B0A2C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3 Fixed Dose Groups of TC-5214 (S-mecamylamine) as an Adjunct to an Antidepressant in Patients with Major Depressive Disorder Who Exhibit an Inadequate Response to Antidepressant Therapy</w:t>
      </w:r>
    </w:p>
    <w:p w14:paraId="3A921DA4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1287E663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</w:t>
      </w:r>
      <w:r w:rsidR="00C67AD7" w:rsidRP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14:paraId="029E1439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TC- 5214 (S-mecamylamine) in Flexible Doses as an Adjunct to an Antidepressant in Patients with Major Depressive Disorder Who Exhibit an Inadequate Response to Antidepressant Therapy</w:t>
      </w:r>
    </w:p>
    <w:p w14:paraId="057A814A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47BE984D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Ophthalmology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Mar. 2011 – Oct. 2011</w:t>
      </w:r>
    </w:p>
    <w:p w14:paraId="75E59714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Prospective, Active Controlled, Study of the Epi-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Rad90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™ Ophthalmic System for the Treatment of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Subfoveal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Choroidal Neovascularization Associated with Wet Age-Related Macular Degeneration</w:t>
      </w:r>
    </w:p>
    <w:p w14:paraId="03E1D860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0A3682F7" w14:textId="2C11E2CF" w:rsidR="00FB577A" w:rsidRPr="00C67AD7" w:rsidRDefault="005A1DB7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>
        <w:rPr>
          <w:rFonts w:eastAsia="Times New Roman" w:cs="Arial"/>
          <w:b/>
          <w:color w:val="auto"/>
          <w:sz w:val="20"/>
          <w:lang w:eastAsia="en-US"/>
        </w:rPr>
        <w:t>Geriatrics</w:t>
      </w:r>
      <w:r w:rsidR="00FB577A" w:rsidRPr="005B5493">
        <w:rPr>
          <w:rFonts w:eastAsia="Times New Roman" w:cs="Arial"/>
          <w:b/>
          <w:color w:val="auto"/>
          <w:sz w:val="20"/>
          <w:lang w:eastAsia="en-US"/>
        </w:rPr>
        <w:t>/Hematology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="00FB577A" w:rsidRPr="00FB577A">
        <w:rPr>
          <w:rFonts w:eastAsia="Times New Roman" w:cs="Arial"/>
          <w:color w:val="auto"/>
          <w:sz w:val="20"/>
          <w:lang w:eastAsia="en-US"/>
        </w:rPr>
        <w:tab/>
        <w:t>Feb. 2010 – Mar. 2011</w:t>
      </w:r>
    </w:p>
    <w:p w14:paraId="684AF806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PACTTE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: Partnership for Anemia Clinical and Translational Trials in the Elderly: IV Iron</w:t>
      </w:r>
    </w:p>
    <w:p w14:paraId="1F19E429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3F52B48A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Geriatrics/Hematology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Dec. 2009 – Feb. 2010</w:t>
      </w:r>
    </w:p>
    <w:p w14:paraId="62E4DC16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PACTTE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: Partnership for Anemia Clinical and Translational Trials in the Elderly: ESA Therapy</w:t>
      </w:r>
    </w:p>
    <w:p w14:paraId="00DC1C8D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173FF78F" w14:textId="77777777" w:rsidR="00FB577A" w:rsidRPr="00721909" w:rsidRDefault="00D415DE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Infectious Disease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131AFE">
        <w:rPr>
          <w:rFonts w:eastAsia="Times New Roman" w:cs="Arial"/>
          <w:i/>
          <w:color w:val="auto"/>
          <w:sz w:val="20"/>
          <w:u w:val="single"/>
          <w:lang w:eastAsia="en-US"/>
        </w:rPr>
        <w:t>Maintenance</w:t>
      </w:r>
      <w:r w:rsidR="00FB577A" w:rsidRPr="00FB577A">
        <w:rPr>
          <w:rFonts w:eastAsia="Times New Roman" w:cs="Arial"/>
          <w:color w:val="auto"/>
          <w:sz w:val="20"/>
          <w:lang w:eastAsia="en-US"/>
        </w:rPr>
        <w:tab/>
        <w:t>Sep. 2009 – Mar. 2011</w:t>
      </w:r>
    </w:p>
    <w:p w14:paraId="0C08F47B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Phase 2, Randomized, Double-Blind, Placebo-Controlled, Ascending Multiple-Dose Trial of the Safety, Efficacy, and Pharmacokinetics of </w:t>
      </w:r>
      <w:proofErr w:type="spellStart"/>
      <w:smartTag w:uri="urn:schemas-microsoft-com:office:smarttags" w:element="stockticker">
        <w:r w:rsidRPr="005B5493">
          <w:rPr>
            <w:rFonts w:eastAsia="Times New Roman" w:cs="Arial"/>
            <w:bCs/>
            <w:color w:val="auto"/>
            <w:sz w:val="20"/>
            <w:lang w:eastAsia="en-US"/>
          </w:rPr>
          <w:t>ANA</w:t>
        </w:r>
      </w:smartTag>
      <w:r w:rsidRPr="005B5493">
        <w:rPr>
          <w:rFonts w:eastAsia="Times New Roman" w:cs="Arial"/>
          <w:bCs/>
          <w:color w:val="auto"/>
          <w:sz w:val="20"/>
          <w:lang w:eastAsia="en-US"/>
        </w:rPr>
        <w:t>598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Administered with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Pegylated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Interferon and Ribavirin in Treatment-Naïve Genotype 1 Patients with Chronic Hepatitis C Infection</w:t>
      </w:r>
    </w:p>
    <w:p w14:paraId="4E97D542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31DD1A82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Cardiac,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521C7" w:rsidRPr="00C521C7">
        <w:rPr>
          <w:rFonts w:eastAsia="Times New Roman" w:cs="Arial"/>
          <w:color w:val="auto"/>
          <w:sz w:val="20"/>
          <w:u w:val="single"/>
          <w:lang w:eastAsia="en-US"/>
        </w:rPr>
        <w:t>D</w:t>
      </w:r>
      <w:r w:rsidR="00C521C7">
        <w:rPr>
          <w:rFonts w:eastAsia="Times New Roman" w:cs="Arial"/>
          <w:color w:val="auto"/>
          <w:sz w:val="20"/>
          <w:u w:val="single"/>
          <w:lang w:eastAsia="en-US"/>
        </w:rPr>
        <w:t>atabase</w:t>
      </w:r>
      <w:r w:rsidR="00C521C7" w:rsidRPr="00C521C7">
        <w:rPr>
          <w:rFonts w:eastAsia="Times New Roman" w:cs="Arial"/>
          <w:color w:val="auto"/>
          <w:sz w:val="20"/>
          <w:u w:val="single"/>
          <w:lang w:eastAsia="en-US"/>
        </w:rPr>
        <w:t xml:space="preserve"> Lock/</w:t>
      </w:r>
      <w:r w:rsidR="00721909" w:rsidRPr="00C521C7">
        <w:rPr>
          <w:rFonts w:eastAsia="Times New Roman" w:cs="Arial"/>
          <w:i/>
          <w:color w:val="auto"/>
          <w:sz w:val="20"/>
          <w:u w:val="single"/>
          <w:lang w:eastAsia="en-US"/>
        </w:rPr>
        <w:t>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Sep. 2009 – Oct. 2009</w:t>
      </w:r>
    </w:p>
    <w:p w14:paraId="0A4EC100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  <w:bookmarkStart w:id="1" w:name="OLE_LINK2"/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Collatamp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® G) in Cardiac Surgical Subjects at Higher Risk for Sternal Wound Infection</w:t>
      </w:r>
      <w:bookmarkEnd w:id="1"/>
    </w:p>
    <w:p w14:paraId="0A4ED354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</w:p>
    <w:p w14:paraId="0D0DE515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Colorectal,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Maintenance,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>Database Lock/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>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2008 – Oct. 2009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14:paraId="691A0682" w14:textId="77777777"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5B5493">
        <w:rPr>
          <w:rFonts w:eastAsia="Times New Roman" w:cs="Arial"/>
          <w:color w:val="auto"/>
          <w:sz w:val="20"/>
          <w:lang w:eastAsia="en-US"/>
        </w:rPr>
        <w:t>Collatamp</w:t>
      </w:r>
      <w:proofErr w:type="spellEnd"/>
      <w:r w:rsidRPr="005B5493">
        <w:rPr>
          <w:rFonts w:eastAsia="Times New Roman" w:cs="Arial"/>
          <w:color w:val="auto"/>
          <w:sz w:val="20"/>
          <w:lang w:eastAsia="en-US"/>
        </w:rPr>
        <w:t>® G) in General Surgical Subjects at Higher Risk for Surgical Wound Infection</w:t>
      </w:r>
    </w:p>
    <w:p w14:paraId="267885B1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</w:p>
    <w:p w14:paraId="78AD9051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Start-up, Maintenance,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>Database Lock/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Close-out 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Aug. 2007 – Oct. 2008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14:paraId="35867C65" w14:textId="77777777" w:rsidR="00FB577A" w:rsidRPr="005B5493" w:rsidRDefault="00FB577A" w:rsidP="00A61C4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asciiTheme="majorHAnsi" w:eastAsiaTheme="majorEastAsia" w:hAnsiTheme="majorHAnsi" w:cstheme="majorBidi"/>
          <w:caps/>
          <w:color w:val="auto"/>
          <w:sz w:val="20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 xml:space="preserve">Phase 2: A Randomized, Double-Blind, Double-Dummy, Dose-Ranging, Active- and Placebo-Controlled Study of Single-Dose Oral </w:t>
      </w:r>
      <w:proofErr w:type="spellStart"/>
      <w:r w:rsidRPr="005B5493">
        <w:rPr>
          <w:rFonts w:eastAsia="Times New Roman" w:cs="Arial"/>
          <w:color w:val="auto"/>
          <w:sz w:val="20"/>
          <w:lang w:eastAsia="en-US"/>
        </w:rPr>
        <w:t>Rolapitant</w:t>
      </w:r>
      <w:proofErr w:type="spellEnd"/>
      <w:r w:rsidRPr="005B5493">
        <w:rPr>
          <w:rFonts w:eastAsia="Times New Roman" w:cs="Arial"/>
          <w:color w:val="auto"/>
          <w:sz w:val="20"/>
          <w:lang w:eastAsia="en-US"/>
        </w:rPr>
        <w:t xml:space="preserve"> Monotherapy for the Prevention of Postoperative Nausea and Vomiting (</w:t>
      </w:r>
      <w:proofErr w:type="spellStart"/>
      <w:r w:rsidRPr="005B5493">
        <w:rPr>
          <w:rFonts w:eastAsia="Times New Roman" w:cs="Arial"/>
          <w:color w:val="auto"/>
          <w:sz w:val="20"/>
          <w:lang w:eastAsia="en-US"/>
        </w:rPr>
        <w:t>PONV</w:t>
      </w:r>
      <w:proofErr w:type="spellEnd"/>
      <w:r w:rsidRPr="005B5493">
        <w:rPr>
          <w:rFonts w:eastAsia="Times New Roman" w:cs="Arial"/>
          <w:color w:val="auto"/>
          <w:sz w:val="20"/>
          <w:lang w:eastAsia="en-US"/>
        </w:rPr>
        <w:t>)</w:t>
      </w:r>
    </w:p>
    <w:sectPr w:rsidR="00FB577A" w:rsidRPr="005B5493" w:rsidSect="002F5319">
      <w:footerReference w:type="default" r:id="rId9"/>
      <w:pgSz w:w="12240" w:h="15840"/>
      <w:pgMar w:top="1296" w:right="144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8D8D1" w14:textId="77777777" w:rsidR="007B705C" w:rsidRDefault="007B705C">
      <w:pPr>
        <w:spacing w:after="0"/>
      </w:pPr>
      <w:r>
        <w:separator/>
      </w:r>
    </w:p>
  </w:endnote>
  <w:endnote w:type="continuationSeparator" w:id="0">
    <w:p w14:paraId="39AA3B58" w14:textId="77777777" w:rsidR="007B705C" w:rsidRDefault="007B70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83AB" w14:textId="11D403FD" w:rsidR="002F5319" w:rsidRDefault="002F5319">
    <w:pPr>
      <w:pStyle w:val="Footer"/>
      <w:rPr>
        <w:noProof/>
      </w:rPr>
    </w:pPr>
    <w:r>
      <w:t>Delosh, Jason</w:t>
    </w:r>
    <w:r>
      <w:ptab w:relativeTo="margin" w:alignment="right" w:leader="none"/>
    </w:r>
    <w:r w:rsidR="00C3049E">
      <w:t xml:space="preserve">Page | </w:t>
    </w:r>
    <w:r w:rsidR="00C3049E">
      <w:fldChar w:fldCharType="begin"/>
    </w:r>
    <w:r w:rsidR="00C3049E">
      <w:instrText xml:space="preserve"> PAGE   \* MERGEFORMAT </w:instrText>
    </w:r>
    <w:r w:rsidR="00C3049E">
      <w:fldChar w:fldCharType="separate"/>
    </w:r>
    <w:r w:rsidR="004A7D99">
      <w:rPr>
        <w:noProof/>
      </w:rPr>
      <w:t>6</w:t>
    </w:r>
    <w:r w:rsidR="00C3049E">
      <w:rPr>
        <w:noProof/>
      </w:rPr>
      <w:fldChar w:fldCharType="end"/>
    </w:r>
  </w:p>
  <w:p w14:paraId="118CE727" w14:textId="471A15CF" w:rsidR="00C3049E" w:rsidRDefault="00CE0238" w:rsidP="00C3049E">
    <w:pPr>
      <w:pStyle w:val="Footer"/>
      <w:jc w:val="left"/>
    </w:pPr>
    <w:r>
      <w:rPr>
        <w:noProof/>
      </w:rPr>
      <w:t xml:space="preserve">Revision: </w:t>
    </w:r>
    <w:r w:rsidR="00817876">
      <w:rPr>
        <w:noProof/>
      </w:rPr>
      <w:t>Apr</w:t>
    </w:r>
    <w:r w:rsidR="00FD3166">
      <w:rPr>
        <w:noProof/>
      </w:rPr>
      <w:t xml:space="preserve">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15DD0" w14:textId="77777777" w:rsidR="007B705C" w:rsidRDefault="007B705C">
      <w:pPr>
        <w:spacing w:after="0"/>
      </w:pPr>
      <w:r>
        <w:separator/>
      </w:r>
    </w:p>
  </w:footnote>
  <w:footnote w:type="continuationSeparator" w:id="0">
    <w:p w14:paraId="6CF4AD55" w14:textId="77777777" w:rsidR="007B705C" w:rsidRDefault="007B70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0584FD6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2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3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9C7"/>
    <w:rsid w:val="00012BDC"/>
    <w:rsid w:val="0001616A"/>
    <w:rsid w:val="00022A17"/>
    <w:rsid w:val="00025C04"/>
    <w:rsid w:val="0002791D"/>
    <w:rsid w:val="00030CD2"/>
    <w:rsid w:val="0003621C"/>
    <w:rsid w:val="0003645A"/>
    <w:rsid w:val="00042FAF"/>
    <w:rsid w:val="00044124"/>
    <w:rsid w:val="000455DE"/>
    <w:rsid w:val="0004674C"/>
    <w:rsid w:val="00062923"/>
    <w:rsid w:val="0006325D"/>
    <w:rsid w:val="00063C45"/>
    <w:rsid w:val="000659D6"/>
    <w:rsid w:val="00066333"/>
    <w:rsid w:val="0007082F"/>
    <w:rsid w:val="00077239"/>
    <w:rsid w:val="00080A7A"/>
    <w:rsid w:val="00085B86"/>
    <w:rsid w:val="000B1ADD"/>
    <w:rsid w:val="000B5AFC"/>
    <w:rsid w:val="000D242B"/>
    <w:rsid w:val="000D4611"/>
    <w:rsid w:val="000D6647"/>
    <w:rsid w:val="000E3762"/>
    <w:rsid w:val="000F3960"/>
    <w:rsid w:val="000F7902"/>
    <w:rsid w:val="00100339"/>
    <w:rsid w:val="00104A27"/>
    <w:rsid w:val="00110A21"/>
    <w:rsid w:val="00122975"/>
    <w:rsid w:val="00125DF5"/>
    <w:rsid w:val="00131AFE"/>
    <w:rsid w:val="00132489"/>
    <w:rsid w:val="001325F5"/>
    <w:rsid w:val="00145DAA"/>
    <w:rsid w:val="00146A90"/>
    <w:rsid w:val="00163DDC"/>
    <w:rsid w:val="001737DE"/>
    <w:rsid w:val="00176EAF"/>
    <w:rsid w:val="00181DA5"/>
    <w:rsid w:val="001943A6"/>
    <w:rsid w:val="00196F65"/>
    <w:rsid w:val="001A1AB2"/>
    <w:rsid w:val="001A5DB8"/>
    <w:rsid w:val="001A6F8F"/>
    <w:rsid w:val="001B1223"/>
    <w:rsid w:val="001B476F"/>
    <w:rsid w:val="001C422A"/>
    <w:rsid w:val="001D37F2"/>
    <w:rsid w:val="001D470D"/>
    <w:rsid w:val="001D65D0"/>
    <w:rsid w:val="001D6EC8"/>
    <w:rsid w:val="001D7D01"/>
    <w:rsid w:val="001F7AB9"/>
    <w:rsid w:val="00203DEC"/>
    <w:rsid w:val="00207CAC"/>
    <w:rsid w:val="00214D38"/>
    <w:rsid w:val="002170A9"/>
    <w:rsid w:val="00221F82"/>
    <w:rsid w:val="00235A4C"/>
    <w:rsid w:val="00246A2B"/>
    <w:rsid w:val="002511CF"/>
    <w:rsid w:val="002516FC"/>
    <w:rsid w:val="00251A05"/>
    <w:rsid w:val="00256D69"/>
    <w:rsid w:val="00264D2A"/>
    <w:rsid w:val="002716F6"/>
    <w:rsid w:val="00284534"/>
    <w:rsid w:val="00292619"/>
    <w:rsid w:val="00295A7A"/>
    <w:rsid w:val="002A2A86"/>
    <w:rsid w:val="002A4531"/>
    <w:rsid w:val="002B2D1B"/>
    <w:rsid w:val="002B3EB2"/>
    <w:rsid w:val="002C48B4"/>
    <w:rsid w:val="002D0ADD"/>
    <w:rsid w:val="002D546D"/>
    <w:rsid w:val="002E0C46"/>
    <w:rsid w:val="002E7C81"/>
    <w:rsid w:val="002F4227"/>
    <w:rsid w:val="002F5319"/>
    <w:rsid w:val="002F73C4"/>
    <w:rsid w:val="003046F7"/>
    <w:rsid w:val="00304AFF"/>
    <w:rsid w:val="00304C41"/>
    <w:rsid w:val="003141B2"/>
    <w:rsid w:val="00314F8C"/>
    <w:rsid w:val="00325390"/>
    <w:rsid w:val="0032545E"/>
    <w:rsid w:val="00335581"/>
    <w:rsid w:val="003360DE"/>
    <w:rsid w:val="003376CD"/>
    <w:rsid w:val="00337B7C"/>
    <w:rsid w:val="0036500E"/>
    <w:rsid w:val="00365B46"/>
    <w:rsid w:val="00377BE6"/>
    <w:rsid w:val="00380CE0"/>
    <w:rsid w:val="003810D0"/>
    <w:rsid w:val="0038360C"/>
    <w:rsid w:val="00383863"/>
    <w:rsid w:val="003843A3"/>
    <w:rsid w:val="00392F44"/>
    <w:rsid w:val="003933FB"/>
    <w:rsid w:val="0039675B"/>
    <w:rsid w:val="00397BEA"/>
    <w:rsid w:val="003A0A76"/>
    <w:rsid w:val="003A59F9"/>
    <w:rsid w:val="003A64D5"/>
    <w:rsid w:val="003B0E03"/>
    <w:rsid w:val="003B1294"/>
    <w:rsid w:val="003B129C"/>
    <w:rsid w:val="003B21F4"/>
    <w:rsid w:val="003B7F57"/>
    <w:rsid w:val="003C4A41"/>
    <w:rsid w:val="003C60AD"/>
    <w:rsid w:val="003C74FC"/>
    <w:rsid w:val="003D38B6"/>
    <w:rsid w:val="003E00C6"/>
    <w:rsid w:val="003F1675"/>
    <w:rsid w:val="00402C13"/>
    <w:rsid w:val="00406FCD"/>
    <w:rsid w:val="00410C60"/>
    <w:rsid w:val="004146BA"/>
    <w:rsid w:val="004156CC"/>
    <w:rsid w:val="0041695A"/>
    <w:rsid w:val="00430D80"/>
    <w:rsid w:val="004329AD"/>
    <w:rsid w:val="00432E11"/>
    <w:rsid w:val="00433807"/>
    <w:rsid w:val="00434D8B"/>
    <w:rsid w:val="00435CB9"/>
    <w:rsid w:val="0043767C"/>
    <w:rsid w:val="00441998"/>
    <w:rsid w:val="0044215D"/>
    <w:rsid w:val="004454E8"/>
    <w:rsid w:val="00453401"/>
    <w:rsid w:val="00460AC8"/>
    <w:rsid w:val="00463293"/>
    <w:rsid w:val="004660D7"/>
    <w:rsid w:val="00472120"/>
    <w:rsid w:val="004770D8"/>
    <w:rsid w:val="0048012F"/>
    <w:rsid w:val="004804C6"/>
    <w:rsid w:val="004928AC"/>
    <w:rsid w:val="0049411E"/>
    <w:rsid w:val="00495A55"/>
    <w:rsid w:val="004961F2"/>
    <w:rsid w:val="004974AA"/>
    <w:rsid w:val="004A4A58"/>
    <w:rsid w:val="004A7D99"/>
    <w:rsid w:val="004B14DF"/>
    <w:rsid w:val="004B2E6B"/>
    <w:rsid w:val="004B41E4"/>
    <w:rsid w:val="004D08B1"/>
    <w:rsid w:val="004D1228"/>
    <w:rsid w:val="004D42F2"/>
    <w:rsid w:val="004E68EC"/>
    <w:rsid w:val="004F707D"/>
    <w:rsid w:val="0050695C"/>
    <w:rsid w:val="005263BA"/>
    <w:rsid w:val="0053211E"/>
    <w:rsid w:val="00535F0F"/>
    <w:rsid w:val="0054108D"/>
    <w:rsid w:val="00542A8C"/>
    <w:rsid w:val="00544915"/>
    <w:rsid w:val="005460F0"/>
    <w:rsid w:val="00551494"/>
    <w:rsid w:val="00571EAB"/>
    <w:rsid w:val="005728D5"/>
    <w:rsid w:val="00574904"/>
    <w:rsid w:val="00575D7F"/>
    <w:rsid w:val="0057610C"/>
    <w:rsid w:val="00576E7A"/>
    <w:rsid w:val="00580D26"/>
    <w:rsid w:val="00586A1F"/>
    <w:rsid w:val="00591B4D"/>
    <w:rsid w:val="00594CB4"/>
    <w:rsid w:val="00594EAF"/>
    <w:rsid w:val="005A1DB7"/>
    <w:rsid w:val="005B182B"/>
    <w:rsid w:val="005B4E08"/>
    <w:rsid w:val="005B5045"/>
    <w:rsid w:val="005B5493"/>
    <w:rsid w:val="005C3BB9"/>
    <w:rsid w:val="005D0868"/>
    <w:rsid w:val="005D6871"/>
    <w:rsid w:val="005D6EB9"/>
    <w:rsid w:val="005F2AFE"/>
    <w:rsid w:val="006015ED"/>
    <w:rsid w:val="006018D6"/>
    <w:rsid w:val="006135FF"/>
    <w:rsid w:val="006137E7"/>
    <w:rsid w:val="006211C5"/>
    <w:rsid w:val="00626AB9"/>
    <w:rsid w:val="00631324"/>
    <w:rsid w:val="00635D9C"/>
    <w:rsid w:val="006373F5"/>
    <w:rsid w:val="0063752A"/>
    <w:rsid w:val="006400BE"/>
    <w:rsid w:val="0064469D"/>
    <w:rsid w:val="00651995"/>
    <w:rsid w:val="0065461E"/>
    <w:rsid w:val="00656B68"/>
    <w:rsid w:val="006609F6"/>
    <w:rsid w:val="0066246B"/>
    <w:rsid w:val="006718E5"/>
    <w:rsid w:val="006746BE"/>
    <w:rsid w:val="00676D75"/>
    <w:rsid w:val="00676F88"/>
    <w:rsid w:val="006808AD"/>
    <w:rsid w:val="00684FE6"/>
    <w:rsid w:val="00686777"/>
    <w:rsid w:val="006905E3"/>
    <w:rsid w:val="006969E8"/>
    <w:rsid w:val="006A0014"/>
    <w:rsid w:val="006A3B81"/>
    <w:rsid w:val="006B14D4"/>
    <w:rsid w:val="006B31D7"/>
    <w:rsid w:val="006B3A90"/>
    <w:rsid w:val="006C158B"/>
    <w:rsid w:val="006C2308"/>
    <w:rsid w:val="006C483E"/>
    <w:rsid w:val="006C6E1D"/>
    <w:rsid w:val="006D2C5C"/>
    <w:rsid w:val="006E3928"/>
    <w:rsid w:val="006F3746"/>
    <w:rsid w:val="006F6837"/>
    <w:rsid w:val="006F6CF1"/>
    <w:rsid w:val="00702E8B"/>
    <w:rsid w:val="00711179"/>
    <w:rsid w:val="0071183F"/>
    <w:rsid w:val="00711E8D"/>
    <w:rsid w:val="00714E4E"/>
    <w:rsid w:val="00721909"/>
    <w:rsid w:val="007234A9"/>
    <w:rsid w:val="00723C59"/>
    <w:rsid w:val="0073609A"/>
    <w:rsid w:val="007375A0"/>
    <w:rsid w:val="0074439E"/>
    <w:rsid w:val="007449C7"/>
    <w:rsid w:val="00747B46"/>
    <w:rsid w:val="00752ECB"/>
    <w:rsid w:val="00760C22"/>
    <w:rsid w:val="00761715"/>
    <w:rsid w:val="0076543F"/>
    <w:rsid w:val="0077099E"/>
    <w:rsid w:val="007710F0"/>
    <w:rsid w:val="00784AA2"/>
    <w:rsid w:val="0079248A"/>
    <w:rsid w:val="00794BF8"/>
    <w:rsid w:val="007A20AE"/>
    <w:rsid w:val="007A53A0"/>
    <w:rsid w:val="007B705C"/>
    <w:rsid w:val="007C2CB2"/>
    <w:rsid w:val="007C5FFA"/>
    <w:rsid w:val="007D12BD"/>
    <w:rsid w:val="007E275D"/>
    <w:rsid w:val="007E7F85"/>
    <w:rsid w:val="007F5449"/>
    <w:rsid w:val="0080397F"/>
    <w:rsid w:val="008136BB"/>
    <w:rsid w:val="00817876"/>
    <w:rsid w:val="00824415"/>
    <w:rsid w:val="008307B8"/>
    <w:rsid w:val="00831F7B"/>
    <w:rsid w:val="008321F1"/>
    <w:rsid w:val="00847DCE"/>
    <w:rsid w:val="00854EF4"/>
    <w:rsid w:val="00855BBF"/>
    <w:rsid w:val="00855FDF"/>
    <w:rsid w:val="00860D3F"/>
    <w:rsid w:val="00863BBB"/>
    <w:rsid w:val="00865D35"/>
    <w:rsid w:val="0087758C"/>
    <w:rsid w:val="0089149B"/>
    <w:rsid w:val="008921A9"/>
    <w:rsid w:val="00893D11"/>
    <w:rsid w:val="008A53BA"/>
    <w:rsid w:val="008B09A4"/>
    <w:rsid w:val="008B43D1"/>
    <w:rsid w:val="008B4954"/>
    <w:rsid w:val="008B4CDC"/>
    <w:rsid w:val="008C331E"/>
    <w:rsid w:val="008C5BD6"/>
    <w:rsid w:val="008C71DC"/>
    <w:rsid w:val="008D1B7D"/>
    <w:rsid w:val="008D2C97"/>
    <w:rsid w:val="008D49A1"/>
    <w:rsid w:val="008D796F"/>
    <w:rsid w:val="008F0313"/>
    <w:rsid w:val="008F1261"/>
    <w:rsid w:val="00900291"/>
    <w:rsid w:val="009113BB"/>
    <w:rsid w:val="00912EDC"/>
    <w:rsid w:val="00925FF3"/>
    <w:rsid w:val="00932276"/>
    <w:rsid w:val="009328CB"/>
    <w:rsid w:val="009354E6"/>
    <w:rsid w:val="009404A6"/>
    <w:rsid w:val="0094352E"/>
    <w:rsid w:val="00944B6E"/>
    <w:rsid w:val="0096125D"/>
    <w:rsid w:val="009718F1"/>
    <w:rsid w:val="00975D1F"/>
    <w:rsid w:val="00977593"/>
    <w:rsid w:val="009779ED"/>
    <w:rsid w:val="009944D7"/>
    <w:rsid w:val="009A4E00"/>
    <w:rsid w:val="009A69DB"/>
    <w:rsid w:val="009B3A81"/>
    <w:rsid w:val="009B3CEC"/>
    <w:rsid w:val="009B6179"/>
    <w:rsid w:val="009C4002"/>
    <w:rsid w:val="009C4A62"/>
    <w:rsid w:val="009C72EB"/>
    <w:rsid w:val="009D1A3B"/>
    <w:rsid w:val="009D25D2"/>
    <w:rsid w:val="009E00C8"/>
    <w:rsid w:val="009E4268"/>
    <w:rsid w:val="009E43C9"/>
    <w:rsid w:val="009F20EE"/>
    <w:rsid w:val="009F4974"/>
    <w:rsid w:val="00A0694C"/>
    <w:rsid w:val="00A1025B"/>
    <w:rsid w:val="00A10938"/>
    <w:rsid w:val="00A43A6E"/>
    <w:rsid w:val="00A43BB3"/>
    <w:rsid w:val="00A43E58"/>
    <w:rsid w:val="00A50E5D"/>
    <w:rsid w:val="00A56574"/>
    <w:rsid w:val="00A56D3D"/>
    <w:rsid w:val="00A60742"/>
    <w:rsid w:val="00A61C4A"/>
    <w:rsid w:val="00A63C2F"/>
    <w:rsid w:val="00A648C7"/>
    <w:rsid w:val="00A66609"/>
    <w:rsid w:val="00A67061"/>
    <w:rsid w:val="00A7688E"/>
    <w:rsid w:val="00A81608"/>
    <w:rsid w:val="00A81B1C"/>
    <w:rsid w:val="00AA1618"/>
    <w:rsid w:val="00AB48AD"/>
    <w:rsid w:val="00AB5EAF"/>
    <w:rsid w:val="00AC1AB4"/>
    <w:rsid w:val="00AC7CEA"/>
    <w:rsid w:val="00AF216F"/>
    <w:rsid w:val="00AF3350"/>
    <w:rsid w:val="00AF57F3"/>
    <w:rsid w:val="00AF66FF"/>
    <w:rsid w:val="00AF7932"/>
    <w:rsid w:val="00B17429"/>
    <w:rsid w:val="00B2323A"/>
    <w:rsid w:val="00B31912"/>
    <w:rsid w:val="00B329E4"/>
    <w:rsid w:val="00B4290C"/>
    <w:rsid w:val="00B430C6"/>
    <w:rsid w:val="00B60F8B"/>
    <w:rsid w:val="00B631A7"/>
    <w:rsid w:val="00B63FD0"/>
    <w:rsid w:val="00B672C3"/>
    <w:rsid w:val="00B83F45"/>
    <w:rsid w:val="00B84940"/>
    <w:rsid w:val="00B84975"/>
    <w:rsid w:val="00BA25A2"/>
    <w:rsid w:val="00BA489F"/>
    <w:rsid w:val="00BC3FE6"/>
    <w:rsid w:val="00BD6FA2"/>
    <w:rsid w:val="00BE18EE"/>
    <w:rsid w:val="00BF5CA7"/>
    <w:rsid w:val="00C00D0B"/>
    <w:rsid w:val="00C10EC8"/>
    <w:rsid w:val="00C15739"/>
    <w:rsid w:val="00C16E32"/>
    <w:rsid w:val="00C2025B"/>
    <w:rsid w:val="00C22225"/>
    <w:rsid w:val="00C25AC2"/>
    <w:rsid w:val="00C27D24"/>
    <w:rsid w:val="00C3049E"/>
    <w:rsid w:val="00C31B8C"/>
    <w:rsid w:val="00C521C7"/>
    <w:rsid w:val="00C54C2F"/>
    <w:rsid w:val="00C55190"/>
    <w:rsid w:val="00C556F3"/>
    <w:rsid w:val="00C559E4"/>
    <w:rsid w:val="00C56370"/>
    <w:rsid w:val="00C56B23"/>
    <w:rsid w:val="00C670D4"/>
    <w:rsid w:val="00C67AD7"/>
    <w:rsid w:val="00C81580"/>
    <w:rsid w:val="00C821C6"/>
    <w:rsid w:val="00C901B8"/>
    <w:rsid w:val="00C91A17"/>
    <w:rsid w:val="00C91D2B"/>
    <w:rsid w:val="00CA1277"/>
    <w:rsid w:val="00CA1E85"/>
    <w:rsid w:val="00CB1EB5"/>
    <w:rsid w:val="00CE0238"/>
    <w:rsid w:val="00CE5EB1"/>
    <w:rsid w:val="00CF0D9B"/>
    <w:rsid w:val="00CF2545"/>
    <w:rsid w:val="00D01C3A"/>
    <w:rsid w:val="00D060E1"/>
    <w:rsid w:val="00D1090F"/>
    <w:rsid w:val="00D113F0"/>
    <w:rsid w:val="00D20C7C"/>
    <w:rsid w:val="00D246B3"/>
    <w:rsid w:val="00D27D97"/>
    <w:rsid w:val="00D30CE7"/>
    <w:rsid w:val="00D415DE"/>
    <w:rsid w:val="00D457F4"/>
    <w:rsid w:val="00D571B4"/>
    <w:rsid w:val="00D57E3D"/>
    <w:rsid w:val="00D6660C"/>
    <w:rsid w:val="00D74EE3"/>
    <w:rsid w:val="00D801A0"/>
    <w:rsid w:val="00D82163"/>
    <w:rsid w:val="00D95BC4"/>
    <w:rsid w:val="00DA04B8"/>
    <w:rsid w:val="00DA10E3"/>
    <w:rsid w:val="00DB5CDA"/>
    <w:rsid w:val="00DC208C"/>
    <w:rsid w:val="00DD3EA8"/>
    <w:rsid w:val="00DE06A5"/>
    <w:rsid w:val="00DE2A9D"/>
    <w:rsid w:val="00E00FF4"/>
    <w:rsid w:val="00E02A13"/>
    <w:rsid w:val="00E02C41"/>
    <w:rsid w:val="00E064D1"/>
    <w:rsid w:val="00E13187"/>
    <w:rsid w:val="00E13ADA"/>
    <w:rsid w:val="00E13CD7"/>
    <w:rsid w:val="00E145DC"/>
    <w:rsid w:val="00E16ED6"/>
    <w:rsid w:val="00E20A2A"/>
    <w:rsid w:val="00E31DF5"/>
    <w:rsid w:val="00E3426C"/>
    <w:rsid w:val="00E35D5A"/>
    <w:rsid w:val="00E41F7B"/>
    <w:rsid w:val="00E42DA0"/>
    <w:rsid w:val="00E50101"/>
    <w:rsid w:val="00E5424E"/>
    <w:rsid w:val="00E562D9"/>
    <w:rsid w:val="00E61D52"/>
    <w:rsid w:val="00E61DAD"/>
    <w:rsid w:val="00E62974"/>
    <w:rsid w:val="00E66492"/>
    <w:rsid w:val="00E673D2"/>
    <w:rsid w:val="00E72A9D"/>
    <w:rsid w:val="00E7425B"/>
    <w:rsid w:val="00E8664E"/>
    <w:rsid w:val="00E87A09"/>
    <w:rsid w:val="00E92A11"/>
    <w:rsid w:val="00E93061"/>
    <w:rsid w:val="00EA064E"/>
    <w:rsid w:val="00EA1C83"/>
    <w:rsid w:val="00EA2907"/>
    <w:rsid w:val="00EC00C6"/>
    <w:rsid w:val="00EC29D2"/>
    <w:rsid w:val="00EC2CBE"/>
    <w:rsid w:val="00EC4A31"/>
    <w:rsid w:val="00EC6DD0"/>
    <w:rsid w:val="00EC7C16"/>
    <w:rsid w:val="00ED3534"/>
    <w:rsid w:val="00ED3C2E"/>
    <w:rsid w:val="00EE05BB"/>
    <w:rsid w:val="00EF1839"/>
    <w:rsid w:val="00EF2655"/>
    <w:rsid w:val="00EF3729"/>
    <w:rsid w:val="00EF3DE7"/>
    <w:rsid w:val="00EF5951"/>
    <w:rsid w:val="00F00DF4"/>
    <w:rsid w:val="00F01F56"/>
    <w:rsid w:val="00F0213C"/>
    <w:rsid w:val="00F03B05"/>
    <w:rsid w:val="00F23461"/>
    <w:rsid w:val="00F24B1E"/>
    <w:rsid w:val="00F2727A"/>
    <w:rsid w:val="00F3010F"/>
    <w:rsid w:val="00F36389"/>
    <w:rsid w:val="00F40E85"/>
    <w:rsid w:val="00F4481E"/>
    <w:rsid w:val="00F4594D"/>
    <w:rsid w:val="00F45F83"/>
    <w:rsid w:val="00F515D6"/>
    <w:rsid w:val="00F51836"/>
    <w:rsid w:val="00F52C5A"/>
    <w:rsid w:val="00F56135"/>
    <w:rsid w:val="00F607E6"/>
    <w:rsid w:val="00F63A8A"/>
    <w:rsid w:val="00F650CE"/>
    <w:rsid w:val="00F66D9C"/>
    <w:rsid w:val="00F67790"/>
    <w:rsid w:val="00F74E2A"/>
    <w:rsid w:val="00F75319"/>
    <w:rsid w:val="00F8479D"/>
    <w:rsid w:val="00F91D45"/>
    <w:rsid w:val="00F91FF4"/>
    <w:rsid w:val="00F9376A"/>
    <w:rsid w:val="00F93E07"/>
    <w:rsid w:val="00F97C63"/>
    <w:rsid w:val="00FB577A"/>
    <w:rsid w:val="00FC2C38"/>
    <w:rsid w:val="00FD1331"/>
    <w:rsid w:val="00FD3166"/>
    <w:rsid w:val="00FD573E"/>
    <w:rsid w:val="00FD67FA"/>
    <w:rsid w:val="00FE38A3"/>
    <w:rsid w:val="00FE550C"/>
    <w:rsid w:val="00FE6AE8"/>
    <w:rsid w:val="00FF2F6D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8193"/>
    <o:shapelayout v:ext="edit">
      <o:idmap v:ext="edit" data="1"/>
    </o:shapelayout>
  </w:shapeDefaults>
  <w:decimalSymbol w:val="."/>
  <w:listSeparator w:val=","/>
  <w14:docId w14:val="6D7CB1A2"/>
  <w15:docId w15:val="{D111C16B-5F9C-4A24-8982-8A7F3351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882"/>
    <w:rsid w:val="00001DB0"/>
    <w:rsid w:val="0000656E"/>
    <w:rsid w:val="00043EE2"/>
    <w:rsid w:val="0005708C"/>
    <w:rsid w:val="00057925"/>
    <w:rsid w:val="0007610C"/>
    <w:rsid w:val="000876FC"/>
    <w:rsid w:val="00106156"/>
    <w:rsid w:val="001215B3"/>
    <w:rsid w:val="001226E1"/>
    <w:rsid w:val="00143666"/>
    <w:rsid w:val="00174A8A"/>
    <w:rsid w:val="0019199C"/>
    <w:rsid w:val="001E6F8D"/>
    <w:rsid w:val="00212C38"/>
    <w:rsid w:val="00280AB9"/>
    <w:rsid w:val="002E6230"/>
    <w:rsid w:val="0036665F"/>
    <w:rsid w:val="00376544"/>
    <w:rsid w:val="0039410E"/>
    <w:rsid w:val="003D08AE"/>
    <w:rsid w:val="003E5DF7"/>
    <w:rsid w:val="004040C4"/>
    <w:rsid w:val="00410646"/>
    <w:rsid w:val="00464616"/>
    <w:rsid w:val="00503003"/>
    <w:rsid w:val="00505180"/>
    <w:rsid w:val="00540E9F"/>
    <w:rsid w:val="00545145"/>
    <w:rsid w:val="005807F2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E274E"/>
    <w:rsid w:val="007E2E05"/>
    <w:rsid w:val="007F4B65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941E09"/>
    <w:rsid w:val="00966352"/>
    <w:rsid w:val="009842E5"/>
    <w:rsid w:val="009843FA"/>
    <w:rsid w:val="009C6A92"/>
    <w:rsid w:val="009F001D"/>
    <w:rsid w:val="00A00AF2"/>
    <w:rsid w:val="00A06EBD"/>
    <w:rsid w:val="00A32301"/>
    <w:rsid w:val="00A36E8E"/>
    <w:rsid w:val="00A85864"/>
    <w:rsid w:val="00A97F68"/>
    <w:rsid w:val="00AC4C87"/>
    <w:rsid w:val="00AF0936"/>
    <w:rsid w:val="00AF0AAE"/>
    <w:rsid w:val="00B046AE"/>
    <w:rsid w:val="00B2467F"/>
    <w:rsid w:val="00B708EB"/>
    <w:rsid w:val="00B7220C"/>
    <w:rsid w:val="00B72C79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C2A32"/>
    <w:rsid w:val="00DD1861"/>
    <w:rsid w:val="00E10E92"/>
    <w:rsid w:val="00E3423D"/>
    <w:rsid w:val="00E72787"/>
    <w:rsid w:val="00E72EDE"/>
    <w:rsid w:val="00EC5757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7</TotalTime>
  <Pages>6</Pages>
  <Words>2728</Words>
  <Characters>15552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Delosh, Jason</dc:creator>
  <cp:lastModifiedBy>Jason Delosh</cp:lastModifiedBy>
  <cp:revision>4</cp:revision>
  <cp:lastPrinted>2015-09-25T01:11:00Z</cp:lastPrinted>
  <dcterms:created xsi:type="dcterms:W3CDTF">2017-04-28T03:13:00Z</dcterms:created>
  <dcterms:modified xsi:type="dcterms:W3CDTF">2017-09-27T23:10:00Z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