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C397B" w14:textId="1EDB75E3" w:rsidR="00F634A2" w:rsidRPr="00F634A2" w:rsidRDefault="0001291B" w:rsidP="00B66E2C">
      <w:pPr>
        <w:spacing w:after="0" w:line="240" w:lineRule="auto"/>
        <w:jc w:val="center"/>
        <w:rPr>
          <w:sz w:val="36"/>
          <w:szCs w:val="36"/>
        </w:rPr>
      </w:pPr>
      <w:r w:rsidRPr="00F634A2">
        <w:rPr>
          <w:sz w:val="36"/>
          <w:szCs w:val="36"/>
        </w:rPr>
        <w:t>Jason Delosh, MS,</w:t>
      </w:r>
      <w:r w:rsidR="00997EE0">
        <w:rPr>
          <w:sz w:val="36"/>
          <w:szCs w:val="36"/>
        </w:rPr>
        <w:t xml:space="preserve"> </w:t>
      </w:r>
      <w:r w:rsidRPr="00F634A2">
        <w:rPr>
          <w:sz w:val="36"/>
          <w:szCs w:val="36"/>
        </w:rPr>
        <w:t>MBA</w:t>
      </w:r>
    </w:p>
    <w:p w14:paraId="4570341E" w14:textId="1E2B4FBC" w:rsidR="0001291B" w:rsidRPr="0001291B" w:rsidRDefault="0001291B" w:rsidP="00B66E2C">
      <w:pPr>
        <w:spacing w:after="0" w:line="240" w:lineRule="auto"/>
        <w:jc w:val="center"/>
        <w:rPr>
          <w:sz w:val="20"/>
          <w:szCs w:val="20"/>
        </w:rPr>
      </w:pPr>
      <w:r w:rsidRPr="0001291B">
        <w:rPr>
          <w:sz w:val="20"/>
          <w:szCs w:val="20"/>
        </w:rPr>
        <w:t>Wake Forest, NC 27587 | 984-326-0297</w:t>
      </w:r>
      <w:r w:rsidR="00F634A2">
        <w:rPr>
          <w:sz w:val="20"/>
          <w:szCs w:val="20"/>
        </w:rPr>
        <w:t xml:space="preserve"> | delos001@gmail.com</w:t>
      </w:r>
      <w:r w:rsidRPr="0001291B">
        <w:rPr>
          <w:sz w:val="20"/>
          <w:szCs w:val="20"/>
        </w:rPr>
        <w:t xml:space="preserve"> | </w:t>
      </w:r>
      <w:hyperlink r:id="rId7" w:history="1">
        <w:r w:rsidRPr="0001291B">
          <w:rPr>
            <w:rStyle w:val="Hyperlink"/>
            <w:sz w:val="20"/>
            <w:szCs w:val="20"/>
          </w:rPr>
          <w:t>LinkedIn</w:t>
        </w:r>
      </w:hyperlink>
    </w:p>
    <w:p w14:paraId="33041140" w14:textId="77777777" w:rsidR="0001291B" w:rsidRDefault="0001291B" w:rsidP="00B66E2C">
      <w:pPr>
        <w:spacing w:after="0" w:line="240" w:lineRule="auto"/>
        <w:rPr>
          <w:b/>
          <w:bCs/>
        </w:rPr>
      </w:pPr>
    </w:p>
    <w:p w14:paraId="3E9E2E56" w14:textId="72379967" w:rsidR="00AF3B7A" w:rsidRP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>Professional Summary</w:t>
      </w:r>
    </w:p>
    <w:p w14:paraId="0AF9EE43" w14:textId="5D005662" w:rsidR="004708C8" w:rsidRDefault="004708C8" w:rsidP="004D42C6">
      <w:pPr>
        <w:spacing w:after="0" w:line="240" w:lineRule="auto"/>
        <w:rPr>
          <w:sz w:val="22"/>
          <w:szCs w:val="22"/>
        </w:rPr>
      </w:pPr>
      <w:r w:rsidRPr="004D42C6">
        <w:rPr>
          <w:sz w:val="22"/>
          <w:szCs w:val="22"/>
        </w:rPr>
        <w:t xml:space="preserve">Strategic Clinical Operations and Data Leader with </w:t>
      </w:r>
      <w:r w:rsidRPr="004708C8">
        <w:rPr>
          <w:sz w:val="22"/>
          <w:szCs w:val="22"/>
        </w:rPr>
        <w:t>29 years of progressive experience driving process transformation</w:t>
      </w:r>
      <w:r w:rsidR="0022323A">
        <w:rPr>
          <w:sz w:val="22"/>
          <w:szCs w:val="22"/>
        </w:rPr>
        <w:t xml:space="preserve"> </w:t>
      </w:r>
      <w:r w:rsidRPr="004708C8">
        <w:rPr>
          <w:sz w:val="22"/>
          <w:szCs w:val="22"/>
        </w:rPr>
        <w:t xml:space="preserve">and digital innovation across global pharmaceutical organizations. </w:t>
      </w:r>
      <w:r>
        <w:rPr>
          <w:sz w:val="22"/>
          <w:szCs w:val="22"/>
        </w:rPr>
        <w:t xml:space="preserve">Brings a unique combination of operational leadership, technical and analytical </w:t>
      </w:r>
      <w:r w:rsidR="000F756F">
        <w:rPr>
          <w:sz w:val="22"/>
          <w:szCs w:val="22"/>
        </w:rPr>
        <w:t>fluency,</w:t>
      </w:r>
      <w:r>
        <w:rPr>
          <w:sz w:val="22"/>
          <w:szCs w:val="22"/>
        </w:rPr>
        <w:t xml:space="preserve"> and </w:t>
      </w:r>
      <w:r w:rsidR="002510AF">
        <w:rPr>
          <w:sz w:val="22"/>
          <w:szCs w:val="22"/>
        </w:rPr>
        <w:t xml:space="preserve">a </w:t>
      </w:r>
      <w:r>
        <w:rPr>
          <w:sz w:val="22"/>
          <w:szCs w:val="22"/>
        </w:rPr>
        <w:t>continuous improvement mindset</w:t>
      </w:r>
      <w:r w:rsidR="002510AF">
        <w:rPr>
          <w:sz w:val="22"/>
          <w:szCs w:val="22"/>
        </w:rPr>
        <w:t xml:space="preserve"> to </w:t>
      </w:r>
      <w:r w:rsidR="0022323A">
        <w:rPr>
          <w:sz w:val="22"/>
          <w:szCs w:val="22"/>
        </w:rPr>
        <w:t>support</w:t>
      </w:r>
      <w:r w:rsidR="002510AF">
        <w:rPr>
          <w:sz w:val="22"/>
          <w:szCs w:val="22"/>
        </w:rPr>
        <w:t xml:space="preserve"> clinical trial execution, reduce costs and ensure regulatory compliance</w:t>
      </w:r>
      <w:r w:rsidR="000F756F">
        <w:rPr>
          <w:sz w:val="22"/>
          <w:szCs w:val="22"/>
        </w:rPr>
        <w:t xml:space="preserve">. </w:t>
      </w:r>
      <w:r w:rsidR="002510AF">
        <w:rPr>
          <w:sz w:val="22"/>
          <w:szCs w:val="22"/>
        </w:rPr>
        <w:t xml:space="preserve">Experienced </w:t>
      </w:r>
      <w:r w:rsidR="002510AF" w:rsidRPr="002510AF">
        <w:rPr>
          <w:sz w:val="22"/>
          <w:szCs w:val="22"/>
        </w:rPr>
        <w:t>in leading cross-functional teams, implementing governance frameworks, and championing continuous improvement cultures that deliver measurable business impact.</w:t>
      </w:r>
    </w:p>
    <w:p w14:paraId="06EA708D" w14:textId="7A9E7899" w:rsidR="004708C8" w:rsidRDefault="00000000" w:rsidP="004D42C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06941962">
          <v:rect id="_x0000_i1025" style="width:0;height:1.5pt" o:hralign="center" o:hrstd="t" o:hr="t" fillcolor="#a0a0a0" stroked="f"/>
        </w:pict>
      </w:r>
    </w:p>
    <w:p w14:paraId="05232A77" w14:textId="75103E07" w:rsidR="002510AF" w:rsidRDefault="002510AF" w:rsidP="002510AF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Core Leadership Competencies</w:t>
      </w:r>
    </w:p>
    <w:p w14:paraId="42A123D8" w14:textId="5A928FE5" w:rsidR="002510AF" w:rsidRPr="002510AF" w:rsidRDefault="002510AF" w:rsidP="002510AF">
      <w:pPr>
        <w:spacing w:after="0" w:line="240" w:lineRule="auto"/>
        <w:rPr>
          <w:sz w:val="22"/>
          <w:szCs w:val="22"/>
        </w:rPr>
      </w:pPr>
      <w:r w:rsidRPr="002510AF">
        <w:rPr>
          <w:sz w:val="22"/>
          <w:szCs w:val="22"/>
        </w:rPr>
        <w:t>Business Process Management | Lean Six Sigma Implementation | Change Management &amp; Organizational Transformation | Global Team Leadership | Cross-Functional Collaboration | Stakeholder Engagement | KPI Development &amp; Performance Monitoring</w:t>
      </w:r>
    </w:p>
    <w:p w14:paraId="0E441D5C" w14:textId="19C07DE4" w:rsidR="004708C8" w:rsidRDefault="00000000" w:rsidP="004D42C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2C858809">
          <v:rect id="_x0000_i1026" style="width:0;height:1.5pt" o:hralign="center" o:hrstd="t" o:hr="t" fillcolor="#a0a0a0" stroked="f"/>
        </w:pict>
      </w:r>
    </w:p>
    <w:p w14:paraId="005C1772" w14:textId="0B289A77" w:rsidR="002510AF" w:rsidRDefault="002510AF" w:rsidP="002510AF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Technical Competencies</w:t>
      </w:r>
    </w:p>
    <w:p w14:paraId="343F6D97" w14:textId="482EDFE7" w:rsidR="002510AF" w:rsidRDefault="002510AF" w:rsidP="004D42C6">
      <w:pPr>
        <w:spacing w:after="0" w:line="240" w:lineRule="auto"/>
        <w:rPr>
          <w:sz w:val="22"/>
          <w:szCs w:val="22"/>
        </w:rPr>
      </w:pPr>
      <w:r w:rsidRPr="002510AF">
        <w:rPr>
          <w:sz w:val="22"/>
          <w:szCs w:val="22"/>
        </w:rPr>
        <w:t>Process Optimization | Data-Driven Decision Making | AI/ML Strategy &amp; Integration | Digital Platform Deployment | Risk-Based Monitoring | Quality Management Systems | Regulatory Compliance (ICH-GCP, FDA, GMP)</w:t>
      </w:r>
    </w:p>
    <w:p w14:paraId="07C83A1E" w14:textId="77777777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429BA69E">
          <v:rect id="_x0000_i1027" style="width:0;height:1.5pt" o:hralign="center" o:hrstd="t" o:hr="t" fillcolor="#a0a0a0" stroked="f"/>
        </w:pict>
      </w:r>
    </w:p>
    <w:p w14:paraId="276A36BD" w14:textId="78B53839" w:rsid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>Professional Experience</w:t>
      </w:r>
      <w:r w:rsidR="00841130" w:rsidRPr="009D014D">
        <w:rPr>
          <w:b/>
          <w:bCs/>
          <w:sz w:val="22"/>
          <w:szCs w:val="22"/>
        </w:rPr>
        <w:t xml:space="preserve"> </w:t>
      </w:r>
    </w:p>
    <w:p w14:paraId="30C2C016" w14:textId="50446F43" w:rsidR="00AF3B7A" w:rsidRPr="00AF3B7A" w:rsidRDefault="00AF3B7A" w:rsidP="00B66E2C">
      <w:p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BioMarin Pharmaceutical —</w:t>
      </w:r>
      <w:r w:rsidR="00024286" w:rsidRPr="009D014D">
        <w:rPr>
          <w:b/>
          <w:bCs/>
          <w:sz w:val="22"/>
          <w:szCs w:val="22"/>
        </w:rPr>
        <w:t xml:space="preserve"> </w:t>
      </w:r>
      <w:r w:rsidRPr="00AF3B7A">
        <w:rPr>
          <w:i/>
          <w:iCs/>
          <w:sz w:val="22"/>
          <w:szCs w:val="22"/>
        </w:rPr>
        <w:t>Wake Forest, NC (Remote)</w:t>
      </w:r>
      <w:r w:rsidR="00841130" w:rsidRPr="009D014D">
        <w:rPr>
          <w:i/>
          <w:iCs/>
          <w:sz w:val="22"/>
          <w:szCs w:val="22"/>
        </w:rPr>
        <w:t xml:space="preserve">, </w:t>
      </w:r>
      <w:r w:rsidR="00024286" w:rsidRPr="009D014D">
        <w:rPr>
          <w:i/>
          <w:iCs/>
          <w:sz w:val="22"/>
          <w:szCs w:val="22"/>
        </w:rPr>
        <w:t>(Aug 2020 – Present)</w:t>
      </w:r>
    </w:p>
    <w:p w14:paraId="3A4FD426" w14:textId="19FC9D0C" w:rsidR="00AF3B7A" w:rsidRDefault="00431472" w:rsidP="00CF7F5E">
      <w:pPr>
        <w:spacing w:after="0"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External </w:t>
      </w:r>
      <w:r w:rsidR="00AF3B7A" w:rsidRPr="00AF3B7A">
        <w:rPr>
          <w:b/>
          <w:bCs/>
          <w:sz w:val="22"/>
          <w:szCs w:val="22"/>
        </w:rPr>
        <w:t>Data Acquisition</w:t>
      </w:r>
      <w:r w:rsidR="00AD72DB">
        <w:rPr>
          <w:b/>
          <w:bCs/>
          <w:sz w:val="22"/>
          <w:szCs w:val="22"/>
        </w:rPr>
        <w:t xml:space="preserve"> Head</w:t>
      </w:r>
      <w:r w:rsidR="00AF3B7A" w:rsidRPr="00AF3B7A">
        <w:rPr>
          <w:sz w:val="22"/>
          <w:szCs w:val="22"/>
        </w:rPr>
        <w:t xml:space="preserve"> (Feb 2024 – Present)</w:t>
      </w:r>
    </w:p>
    <w:p w14:paraId="14CBCE85" w14:textId="71382347" w:rsidR="002510AF" w:rsidRDefault="002510AF" w:rsidP="002510AF">
      <w:pPr>
        <w:spacing w:after="0" w:line="240" w:lineRule="auto"/>
        <w:ind w:left="360"/>
        <w:rPr>
          <w:sz w:val="22"/>
          <w:szCs w:val="22"/>
        </w:rPr>
      </w:pPr>
      <w:r w:rsidRPr="002510AF">
        <w:rPr>
          <w:sz w:val="22"/>
          <w:szCs w:val="22"/>
        </w:rPr>
        <w:t>Lead organizational transformation of third-party data acquisition capabilities, directing multi-disciplinary teams (physician, engineer, data scientist) to deliver fit-for-purpose clinical trial data at scale while maintaining end-to-end program accountability.</w:t>
      </w:r>
    </w:p>
    <w:p w14:paraId="24FE3E5E" w14:textId="18E142C9" w:rsidR="002510AF" w:rsidRPr="002510AF" w:rsidRDefault="002510AF" w:rsidP="002510AF">
      <w:pPr>
        <w:spacing w:before="120" w:after="0" w:line="240" w:lineRule="auto"/>
        <w:ind w:left="360"/>
        <w:rPr>
          <w:sz w:val="22"/>
          <w:szCs w:val="22"/>
          <w:u w:val="single"/>
        </w:rPr>
      </w:pPr>
      <w:r w:rsidRPr="002510AF">
        <w:rPr>
          <w:sz w:val="22"/>
          <w:szCs w:val="22"/>
          <w:u w:val="single"/>
        </w:rPr>
        <w:t>Strategic Process Leadership &amp; Governance</w:t>
      </w:r>
    </w:p>
    <w:p w14:paraId="48AB5B63" w14:textId="34E99ADD" w:rsidR="002510AF" w:rsidRPr="002510AF" w:rsidRDefault="002510AF" w:rsidP="002510AF">
      <w:pPr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2510AF">
        <w:rPr>
          <w:sz w:val="22"/>
          <w:szCs w:val="22"/>
        </w:rPr>
        <w:t>Developed comprehensive capability roadmaps and governance frameworks to scale data acquisition standards across all domains and modalities</w:t>
      </w:r>
    </w:p>
    <w:p w14:paraId="70DDCA7D" w14:textId="46F55715" w:rsidR="002510AF" w:rsidRPr="002510AF" w:rsidRDefault="002510AF" w:rsidP="002510AF">
      <w:pPr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2510AF">
        <w:rPr>
          <w:sz w:val="22"/>
          <w:szCs w:val="22"/>
        </w:rPr>
        <w:t>Define</w:t>
      </w:r>
      <w:r>
        <w:rPr>
          <w:sz w:val="22"/>
          <w:szCs w:val="22"/>
        </w:rPr>
        <w:t xml:space="preserve"> and drive testing </w:t>
      </w:r>
      <w:r w:rsidRPr="002510AF">
        <w:rPr>
          <w:sz w:val="22"/>
          <w:szCs w:val="22"/>
        </w:rPr>
        <w:t>of integrated decision engine framework</w:t>
      </w:r>
      <w:r>
        <w:rPr>
          <w:sz w:val="22"/>
          <w:szCs w:val="22"/>
        </w:rPr>
        <w:t xml:space="preserve"> and AI agent capabilities</w:t>
      </w:r>
      <w:r w:rsidRPr="002510AF">
        <w:rPr>
          <w:sz w:val="22"/>
          <w:szCs w:val="22"/>
        </w:rPr>
        <w:t xml:space="preserve"> to embed data conformance capabilities at scale within modern </w:t>
      </w:r>
      <w:r w:rsidR="00CF7F5E">
        <w:rPr>
          <w:sz w:val="22"/>
          <w:szCs w:val="22"/>
        </w:rPr>
        <w:t>intelligence platform</w:t>
      </w:r>
    </w:p>
    <w:p w14:paraId="07AE2256" w14:textId="77777777" w:rsidR="002510AF" w:rsidRPr="002510AF" w:rsidRDefault="002510AF" w:rsidP="002510AF">
      <w:pPr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2510AF">
        <w:rPr>
          <w:sz w:val="22"/>
          <w:szCs w:val="22"/>
        </w:rPr>
        <w:t>Championed integration of data acquisition workflows into downstream cross-functional processes supporting data quality assurance, AI readiness, and regulatory submissions</w:t>
      </w:r>
    </w:p>
    <w:p w14:paraId="3E67F9B6" w14:textId="77777777" w:rsidR="002510AF" w:rsidRPr="002510AF" w:rsidRDefault="002510AF" w:rsidP="002510AF">
      <w:pPr>
        <w:spacing w:before="120" w:after="0" w:line="240" w:lineRule="auto"/>
        <w:ind w:left="360"/>
        <w:rPr>
          <w:sz w:val="22"/>
          <w:szCs w:val="22"/>
          <w:u w:val="single"/>
        </w:rPr>
      </w:pPr>
      <w:r w:rsidRPr="002510AF">
        <w:rPr>
          <w:sz w:val="22"/>
          <w:szCs w:val="22"/>
          <w:u w:val="single"/>
        </w:rPr>
        <w:t>Digital Transformation &amp; Technology Innovation</w:t>
      </w:r>
    </w:p>
    <w:p w14:paraId="35E384FF" w14:textId="33327C02" w:rsidR="002510AF" w:rsidRDefault="002510AF" w:rsidP="002510AF">
      <w:pPr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2510AF">
        <w:rPr>
          <w:sz w:val="22"/>
          <w:szCs w:val="22"/>
        </w:rPr>
        <w:t>Spearheaded Databricks deployment</w:t>
      </w:r>
      <w:r w:rsidR="00716059">
        <w:rPr>
          <w:sz w:val="22"/>
          <w:szCs w:val="22"/>
        </w:rPr>
        <w:t xml:space="preserve"> roadmap and</w:t>
      </w:r>
      <w:r w:rsidRPr="002510AF">
        <w:rPr>
          <w:sz w:val="22"/>
          <w:szCs w:val="22"/>
        </w:rPr>
        <w:t xml:space="preserve"> strategy</w:t>
      </w:r>
      <w:r w:rsidR="00716059">
        <w:rPr>
          <w:sz w:val="22"/>
          <w:szCs w:val="22"/>
        </w:rPr>
        <w:t xml:space="preserve"> </w:t>
      </w:r>
      <w:r w:rsidRPr="002510AF">
        <w:rPr>
          <w:sz w:val="22"/>
          <w:szCs w:val="22"/>
        </w:rPr>
        <w:t>to ensure successful technology adoption and knowledge institutionalization</w:t>
      </w:r>
    </w:p>
    <w:p w14:paraId="7362DF2A" w14:textId="31657940" w:rsidR="00716059" w:rsidRPr="002510AF" w:rsidRDefault="00716059" w:rsidP="00716059">
      <w:pPr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2510AF">
        <w:rPr>
          <w:sz w:val="22"/>
          <w:szCs w:val="22"/>
        </w:rPr>
        <w:t xml:space="preserve">Proposed </w:t>
      </w:r>
      <w:r>
        <w:rPr>
          <w:sz w:val="22"/>
          <w:szCs w:val="22"/>
        </w:rPr>
        <w:t>and oversee development of data acquisition,</w:t>
      </w:r>
      <w:r w:rsidR="00CF7F5E">
        <w:rPr>
          <w:sz w:val="22"/>
          <w:szCs w:val="22"/>
        </w:rPr>
        <w:t xml:space="preserve"> conformance,</w:t>
      </w:r>
      <w:r>
        <w:rPr>
          <w:sz w:val="22"/>
          <w:szCs w:val="22"/>
        </w:rPr>
        <w:t xml:space="preserve"> </w:t>
      </w:r>
      <w:r w:rsidR="000F756F">
        <w:rPr>
          <w:sz w:val="22"/>
          <w:szCs w:val="22"/>
        </w:rPr>
        <w:t>blinding,</w:t>
      </w:r>
      <w:r>
        <w:rPr>
          <w:sz w:val="22"/>
          <w:szCs w:val="22"/>
        </w:rPr>
        <w:t xml:space="preserve"> and data</w:t>
      </w:r>
      <w:r w:rsidR="00CF7F5E">
        <w:rPr>
          <w:sz w:val="22"/>
          <w:szCs w:val="22"/>
        </w:rPr>
        <w:t xml:space="preserve"> workflow</w:t>
      </w:r>
      <w:r>
        <w:rPr>
          <w:sz w:val="22"/>
          <w:szCs w:val="22"/>
        </w:rPr>
        <w:t xml:space="preserve"> </w:t>
      </w:r>
      <w:r w:rsidRPr="002510AF">
        <w:rPr>
          <w:sz w:val="22"/>
          <w:szCs w:val="22"/>
        </w:rPr>
        <w:t>use cases for Databricks implementation</w:t>
      </w:r>
    </w:p>
    <w:p w14:paraId="74720838" w14:textId="77777777" w:rsidR="002510AF" w:rsidRPr="002510AF" w:rsidRDefault="002510AF" w:rsidP="002510AF">
      <w:pPr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2510AF">
        <w:rPr>
          <w:sz w:val="22"/>
          <w:szCs w:val="22"/>
        </w:rPr>
        <w:t>Led technology platform evaluations assessing interoperability, machine learning capabilities, and feasibility; coordinated strategic recommendations to leadership</w:t>
      </w:r>
    </w:p>
    <w:p w14:paraId="55B24786" w14:textId="77777777" w:rsidR="002510AF" w:rsidRPr="002510AF" w:rsidRDefault="002510AF" w:rsidP="002510AF">
      <w:pPr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2510AF">
        <w:rPr>
          <w:sz w:val="22"/>
          <w:szCs w:val="22"/>
        </w:rPr>
        <w:t>Established and operationalized Decentralized Data Acquisition group, implementing scalable procedural frameworks integrating physician, engineer, and data scientist skillsets</w:t>
      </w:r>
    </w:p>
    <w:p w14:paraId="22E22252" w14:textId="77777777" w:rsidR="00CF7F5E" w:rsidRDefault="00CF7F5E" w:rsidP="002510AF">
      <w:pPr>
        <w:spacing w:before="120" w:after="0" w:line="240" w:lineRule="auto"/>
        <w:ind w:left="360"/>
        <w:rPr>
          <w:sz w:val="22"/>
          <w:szCs w:val="22"/>
          <w:u w:val="single"/>
        </w:rPr>
      </w:pPr>
    </w:p>
    <w:p w14:paraId="336ED132" w14:textId="2FBA8DE4" w:rsidR="002510AF" w:rsidRPr="002510AF" w:rsidRDefault="002510AF" w:rsidP="002510AF">
      <w:pPr>
        <w:spacing w:before="120" w:after="0" w:line="240" w:lineRule="auto"/>
        <w:ind w:left="360"/>
        <w:rPr>
          <w:sz w:val="22"/>
          <w:szCs w:val="22"/>
          <w:u w:val="single"/>
        </w:rPr>
      </w:pPr>
      <w:r w:rsidRPr="002510AF">
        <w:rPr>
          <w:sz w:val="22"/>
          <w:szCs w:val="22"/>
          <w:u w:val="single"/>
        </w:rPr>
        <w:lastRenderedPageBreak/>
        <w:t>Measurable Business Impact</w:t>
      </w:r>
    </w:p>
    <w:p w14:paraId="3D5C4C1F" w14:textId="77777777" w:rsidR="002510AF" w:rsidRPr="002510AF" w:rsidRDefault="002510AF" w:rsidP="002510AF">
      <w:pPr>
        <w:numPr>
          <w:ilvl w:val="0"/>
          <w:numId w:val="18"/>
        </w:numPr>
        <w:spacing w:after="0" w:line="240" w:lineRule="auto"/>
        <w:rPr>
          <w:sz w:val="22"/>
          <w:szCs w:val="22"/>
        </w:rPr>
      </w:pPr>
      <w:r w:rsidRPr="002510AF">
        <w:rPr>
          <w:sz w:val="22"/>
          <w:szCs w:val="22"/>
        </w:rPr>
        <w:t>Eliminated laboratory data submission rework rates from ~50% to 0% through strategic process redesign, CDISC standards integration, and conformance protocol development</w:t>
      </w:r>
    </w:p>
    <w:p w14:paraId="18E11CC0" w14:textId="44FED990" w:rsidR="002510AF" w:rsidRPr="002510AF" w:rsidRDefault="002510AF" w:rsidP="002510AF">
      <w:pPr>
        <w:numPr>
          <w:ilvl w:val="0"/>
          <w:numId w:val="18"/>
        </w:numPr>
        <w:spacing w:after="0" w:line="240" w:lineRule="auto"/>
        <w:rPr>
          <w:sz w:val="22"/>
          <w:szCs w:val="22"/>
        </w:rPr>
      </w:pPr>
      <w:r w:rsidRPr="002510AF">
        <w:rPr>
          <w:sz w:val="22"/>
          <w:szCs w:val="22"/>
        </w:rPr>
        <w:t xml:space="preserve">Generated significant cost reduction, risk mitigation, and regulatory delay prevention supporting organizational </w:t>
      </w:r>
      <w:r w:rsidR="00CF7F5E">
        <w:rPr>
          <w:sz w:val="22"/>
          <w:szCs w:val="22"/>
        </w:rPr>
        <w:t>objectives</w:t>
      </w:r>
    </w:p>
    <w:p w14:paraId="0F18C346" w14:textId="77777777" w:rsidR="002510AF" w:rsidRPr="002510AF" w:rsidRDefault="002510AF" w:rsidP="002510AF">
      <w:pPr>
        <w:numPr>
          <w:ilvl w:val="0"/>
          <w:numId w:val="18"/>
        </w:numPr>
        <w:spacing w:after="0" w:line="240" w:lineRule="auto"/>
        <w:rPr>
          <w:sz w:val="22"/>
          <w:szCs w:val="22"/>
        </w:rPr>
      </w:pPr>
      <w:r w:rsidRPr="002510AF">
        <w:rPr>
          <w:sz w:val="22"/>
          <w:szCs w:val="22"/>
        </w:rPr>
        <w:t>Built and scaled third-party data acquisition capabilities delivering governance frameworks, operational processes, and training infrastructure that improved right-first-time success rates</w:t>
      </w:r>
    </w:p>
    <w:p w14:paraId="78D9CBF3" w14:textId="77777777" w:rsidR="006063C9" w:rsidRDefault="006063C9" w:rsidP="004D42C6">
      <w:pPr>
        <w:spacing w:after="0" w:line="240" w:lineRule="auto"/>
        <w:ind w:left="360"/>
        <w:rPr>
          <w:b/>
          <w:bCs/>
          <w:sz w:val="22"/>
          <w:szCs w:val="22"/>
        </w:rPr>
      </w:pPr>
    </w:p>
    <w:p w14:paraId="14FC0F74" w14:textId="23E2828C" w:rsidR="00684735" w:rsidRDefault="00684735" w:rsidP="00CF7F5E">
      <w:p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Associate Director, Data Quality Sciences</w:t>
      </w:r>
      <w:r w:rsidRPr="00AF3B7A">
        <w:rPr>
          <w:sz w:val="22"/>
          <w:szCs w:val="22"/>
        </w:rPr>
        <w:t xml:space="preserve"> (Aug 2022 – </w:t>
      </w:r>
      <w:r w:rsidR="00CD17F1">
        <w:rPr>
          <w:sz w:val="22"/>
          <w:szCs w:val="22"/>
        </w:rPr>
        <w:t>Jul</w:t>
      </w:r>
      <w:r w:rsidR="008869F9">
        <w:rPr>
          <w:sz w:val="22"/>
          <w:szCs w:val="22"/>
        </w:rPr>
        <w:t xml:space="preserve"> </w:t>
      </w:r>
      <w:r>
        <w:rPr>
          <w:sz w:val="22"/>
          <w:szCs w:val="22"/>
        </w:rPr>
        <w:t>2025</w:t>
      </w:r>
      <w:r w:rsidRPr="00AF3B7A">
        <w:rPr>
          <w:sz w:val="22"/>
          <w:szCs w:val="22"/>
        </w:rPr>
        <w:t>)</w:t>
      </w:r>
    </w:p>
    <w:p w14:paraId="4A277211" w14:textId="78EC3F7F" w:rsidR="002510AF" w:rsidRPr="002510AF" w:rsidRDefault="002510AF" w:rsidP="002510AF">
      <w:pPr>
        <w:spacing w:after="0" w:line="240" w:lineRule="auto"/>
        <w:ind w:left="360"/>
        <w:rPr>
          <w:sz w:val="22"/>
          <w:szCs w:val="22"/>
        </w:rPr>
      </w:pPr>
      <w:r w:rsidRPr="002510AF">
        <w:rPr>
          <w:sz w:val="22"/>
          <w:szCs w:val="22"/>
        </w:rPr>
        <w:t xml:space="preserve">Led comprehensive redesign and implementation of data quality surveillance planning </w:t>
      </w:r>
      <w:r w:rsidR="004D0515">
        <w:rPr>
          <w:sz w:val="22"/>
          <w:szCs w:val="22"/>
        </w:rPr>
        <w:t>process,</w:t>
      </w:r>
      <w:r w:rsidRPr="002510AF">
        <w:rPr>
          <w:sz w:val="22"/>
          <w:szCs w:val="22"/>
        </w:rPr>
        <w:t xml:space="preserve"> driving oversight</w:t>
      </w:r>
      <w:r w:rsidR="00CF7F5E">
        <w:rPr>
          <w:sz w:val="22"/>
          <w:szCs w:val="22"/>
        </w:rPr>
        <w:t xml:space="preserve"> and technology alignment and improved</w:t>
      </w:r>
      <w:r w:rsidRPr="002510AF">
        <w:rPr>
          <w:sz w:val="22"/>
          <w:szCs w:val="22"/>
        </w:rPr>
        <w:t xml:space="preserve"> accountability framework.</w:t>
      </w:r>
    </w:p>
    <w:p w14:paraId="664FD87B" w14:textId="77777777" w:rsidR="002510AF" w:rsidRPr="002510AF" w:rsidRDefault="002510AF" w:rsidP="002510AF">
      <w:pPr>
        <w:spacing w:before="120" w:after="0" w:line="240" w:lineRule="auto"/>
        <w:ind w:left="360"/>
        <w:rPr>
          <w:sz w:val="22"/>
          <w:szCs w:val="22"/>
          <w:u w:val="single"/>
        </w:rPr>
      </w:pPr>
      <w:r w:rsidRPr="002510AF">
        <w:rPr>
          <w:sz w:val="22"/>
          <w:szCs w:val="22"/>
          <w:u w:val="single"/>
        </w:rPr>
        <w:t>Process Excellence &amp; Continuous Improvement</w:t>
      </w:r>
    </w:p>
    <w:p w14:paraId="2030CC83" w14:textId="648FEA32" w:rsidR="002510AF" w:rsidRPr="002510AF" w:rsidRDefault="002510AF" w:rsidP="002510AF">
      <w:pPr>
        <w:numPr>
          <w:ilvl w:val="0"/>
          <w:numId w:val="19"/>
        </w:numPr>
        <w:spacing w:after="0" w:line="240" w:lineRule="auto"/>
        <w:rPr>
          <w:sz w:val="22"/>
          <w:szCs w:val="22"/>
        </w:rPr>
      </w:pPr>
      <w:r w:rsidRPr="002510AF">
        <w:rPr>
          <w:sz w:val="22"/>
          <w:szCs w:val="22"/>
        </w:rPr>
        <w:t xml:space="preserve">Performed GAP analysis on data quality surveillance processes and </w:t>
      </w:r>
      <w:r w:rsidR="00716059">
        <w:rPr>
          <w:sz w:val="22"/>
          <w:szCs w:val="22"/>
        </w:rPr>
        <w:t xml:space="preserve">developed and </w:t>
      </w:r>
      <w:r w:rsidRPr="002510AF">
        <w:rPr>
          <w:sz w:val="22"/>
          <w:szCs w:val="22"/>
        </w:rPr>
        <w:t>piloted new procedures, tools, and templates to improve capabilities</w:t>
      </w:r>
    </w:p>
    <w:p w14:paraId="0B2291AA" w14:textId="77777777" w:rsidR="002510AF" w:rsidRPr="002510AF" w:rsidRDefault="002510AF" w:rsidP="002510AF">
      <w:pPr>
        <w:numPr>
          <w:ilvl w:val="0"/>
          <w:numId w:val="19"/>
        </w:numPr>
        <w:spacing w:after="0" w:line="240" w:lineRule="auto"/>
        <w:rPr>
          <w:sz w:val="22"/>
          <w:szCs w:val="22"/>
        </w:rPr>
      </w:pPr>
      <w:r w:rsidRPr="002510AF">
        <w:rPr>
          <w:sz w:val="22"/>
          <w:szCs w:val="22"/>
        </w:rPr>
        <w:t>Redesigned and deployed data quality validation setup procedures enhancing oversight, accountability, and cross-functional understanding and engagement</w:t>
      </w:r>
    </w:p>
    <w:p w14:paraId="483AD297" w14:textId="77777777" w:rsidR="002510AF" w:rsidRPr="002510AF" w:rsidRDefault="002510AF" w:rsidP="002510AF">
      <w:pPr>
        <w:numPr>
          <w:ilvl w:val="0"/>
          <w:numId w:val="19"/>
        </w:numPr>
        <w:spacing w:after="0" w:line="240" w:lineRule="auto"/>
        <w:rPr>
          <w:sz w:val="22"/>
          <w:szCs w:val="22"/>
        </w:rPr>
      </w:pPr>
      <w:r w:rsidRPr="002510AF">
        <w:rPr>
          <w:sz w:val="22"/>
          <w:szCs w:val="22"/>
        </w:rPr>
        <w:t>Updated standard operating procedures, work instructions, and controlled forms to eliminate gaps and clarify roles and responsibilities</w:t>
      </w:r>
    </w:p>
    <w:p w14:paraId="13ADCEAA" w14:textId="77777777" w:rsidR="002510AF" w:rsidRPr="002510AF" w:rsidRDefault="002510AF" w:rsidP="002510AF">
      <w:pPr>
        <w:spacing w:before="120" w:after="0" w:line="240" w:lineRule="auto"/>
        <w:ind w:left="360"/>
        <w:rPr>
          <w:sz w:val="22"/>
          <w:szCs w:val="22"/>
          <w:u w:val="single"/>
        </w:rPr>
      </w:pPr>
      <w:r w:rsidRPr="002510AF">
        <w:rPr>
          <w:sz w:val="22"/>
          <w:szCs w:val="22"/>
          <w:u w:val="single"/>
        </w:rPr>
        <w:t>Strategic Advisory &amp; Technology Integration</w:t>
      </w:r>
    </w:p>
    <w:p w14:paraId="0DDE0124" w14:textId="77777777" w:rsidR="002510AF" w:rsidRPr="002510AF" w:rsidRDefault="002510AF" w:rsidP="002510AF">
      <w:pPr>
        <w:numPr>
          <w:ilvl w:val="0"/>
          <w:numId w:val="20"/>
        </w:numPr>
        <w:spacing w:after="0" w:line="240" w:lineRule="auto"/>
        <w:rPr>
          <w:sz w:val="22"/>
          <w:szCs w:val="22"/>
        </w:rPr>
      </w:pPr>
      <w:r w:rsidRPr="002510AF">
        <w:rPr>
          <w:sz w:val="22"/>
          <w:szCs w:val="22"/>
        </w:rPr>
        <w:t>Advised leadership on enterprise and functional technology strategy, shaping machine learning and AI integration roadmaps and defining functional priorities</w:t>
      </w:r>
    </w:p>
    <w:p w14:paraId="2798CE0C" w14:textId="77777777" w:rsidR="002510AF" w:rsidRPr="002510AF" w:rsidRDefault="002510AF" w:rsidP="002510AF">
      <w:pPr>
        <w:numPr>
          <w:ilvl w:val="0"/>
          <w:numId w:val="20"/>
        </w:numPr>
        <w:spacing w:after="0" w:line="240" w:lineRule="auto"/>
        <w:rPr>
          <w:sz w:val="22"/>
          <w:szCs w:val="22"/>
        </w:rPr>
      </w:pPr>
      <w:r w:rsidRPr="002510AF">
        <w:rPr>
          <w:sz w:val="22"/>
          <w:szCs w:val="22"/>
        </w:rPr>
        <w:t>Collaborated with data scientists and engineers to define and frame AI/ML opportunities and inform platform selection decisions</w:t>
      </w:r>
    </w:p>
    <w:p w14:paraId="2C256619" w14:textId="7FED3669" w:rsidR="002510AF" w:rsidRPr="002510AF" w:rsidRDefault="002510AF" w:rsidP="002510AF">
      <w:pPr>
        <w:numPr>
          <w:ilvl w:val="0"/>
          <w:numId w:val="20"/>
        </w:numPr>
        <w:spacing w:after="0" w:line="240" w:lineRule="auto"/>
        <w:rPr>
          <w:sz w:val="22"/>
          <w:szCs w:val="22"/>
        </w:rPr>
      </w:pPr>
      <w:r w:rsidRPr="002510AF">
        <w:rPr>
          <w:sz w:val="22"/>
          <w:szCs w:val="22"/>
        </w:rPr>
        <w:t>Contributed to strategic organizational initiatives</w:t>
      </w:r>
      <w:r w:rsidR="00CF7F5E">
        <w:rPr>
          <w:sz w:val="22"/>
          <w:szCs w:val="22"/>
        </w:rPr>
        <w:t>,</w:t>
      </w:r>
      <w:r w:rsidRPr="002510AF">
        <w:rPr>
          <w:sz w:val="22"/>
          <w:szCs w:val="22"/>
        </w:rPr>
        <w:t xml:space="preserve"> including preferred laboratory partner selection</w:t>
      </w:r>
      <w:r w:rsidR="00716059">
        <w:rPr>
          <w:sz w:val="22"/>
          <w:szCs w:val="22"/>
        </w:rPr>
        <w:t xml:space="preserve"> and CRO capability assessments,</w:t>
      </w:r>
      <w:r w:rsidRPr="002510AF">
        <w:rPr>
          <w:sz w:val="22"/>
          <w:szCs w:val="22"/>
        </w:rPr>
        <w:t xml:space="preserve"> </w:t>
      </w:r>
      <w:r w:rsidR="00ED4EFC">
        <w:rPr>
          <w:sz w:val="22"/>
          <w:szCs w:val="22"/>
        </w:rPr>
        <w:t xml:space="preserve">to </w:t>
      </w:r>
      <w:r w:rsidRPr="002510AF">
        <w:rPr>
          <w:sz w:val="22"/>
          <w:szCs w:val="22"/>
        </w:rPr>
        <w:t>strengthen enterprise negotiation positioning</w:t>
      </w:r>
    </w:p>
    <w:p w14:paraId="31CA885A" w14:textId="77777777" w:rsidR="002510AF" w:rsidRPr="002510AF" w:rsidRDefault="002510AF" w:rsidP="002510AF">
      <w:pPr>
        <w:spacing w:before="120" w:after="0" w:line="240" w:lineRule="auto"/>
        <w:ind w:left="360"/>
        <w:rPr>
          <w:sz w:val="22"/>
          <w:szCs w:val="22"/>
          <w:u w:val="single"/>
        </w:rPr>
      </w:pPr>
      <w:r w:rsidRPr="002510AF">
        <w:rPr>
          <w:sz w:val="22"/>
          <w:szCs w:val="22"/>
          <w:u w:val="single"/>
        </w:rPr>
        <w:t>Cross-Functional Leadership &amp; Change Management</w:t>
      </w:r>
    </w:p>
    <w:p w14:paraId="41DDB22C" w14:textId="77777777" w:rsidR="002510AF" w:rsidRPr="002510AF" w:rsidRDefault="002510AF" w:rsidP="002510AF">
      <w:pPr>
        <w:numPr>
          <w:ilvl w:val="0"/>
          <w:numId w:val="21"/>
        </w:numPr>
        <w:spacing w:after="0" w:line="240" w:lineRule="auto"/>
        <w:rPr>
          <w:sz w:val="22"/>
          <w:szCs w:val="22"/>
        </w:rPr>
      </w:pPr>
      <w:r w:rsidRPr="002510AF">
        <w:rPr>
          <w:sz w:val="22"/>
          <w:szCs w:val="22"/>
        </w:rPr>
        <w:t>Partnered with cross-functional leaders to advance operational capabilities, foster collaboration, develop risk mitigation strategies, and inform critical decision-making</w:t>
      </w:r>
    </w:p>
    <w:p w14:paraId="710914C7" w14:textId="77777777" w:rsidR="002510AF" w:rsidRPr="002510AF" w:rsidRDefault="002510AF" w:rsidP="002510AF">
      <w:pPr>
        <w:numPr>
          <w:ilvl w:val="0"/>
          <w:numId w:val="21"/>
        </w:numPr>
        <w:spacing w:after="0" w:line="240" w:lineRule="auto"/>
        <w:rPr>
          <w:sz w:val="22"/>
          <w:szCs w:val="22"/>
        </w:rPr>
      </w:pPr>
      <w:r w:rsidRPr="002510AF">
        <w:rPr>
          <w:sz w:val="22"/>
          <w:szCs w:val="22"/>
        </w:rPr>
        <w:t>Shaped and communicated strategic messaging for functional process roadmaps, change management, and operational initiatives</w:t>
      </w:r>
    </w:p>
    <w:p w14:paraId="046F0B7C" w14:textId="40C87414" w:rsidR="002510AF" w:rsidRPr="002510AF" w:rsidRDefault="002510AF" w:rsidP="002510AF">
      <w:pPr>
        <w:numPr>
          <w:ilvl w:val="0"/>
          <w:numId w:val="21"/>
        </w:numPr>
        <w:spacing w:after="0" w:line="240" w:lineRule="auto"/>
        <w:rPr>
          <w:sz w:val="22"/>
          <w:szCs w:val="22"/>
        </w:rPr>
      </w:pPr>
      <w:r w:rsidRPr="002510AF">
        <w:rPr>
          <w:sz w:val="22"/>
          <w:szCs w:val="22"/>
        </w:rPr>
        <w:t>Managed Data Management Sciences summer clinical data scientist internship program: selected candidates, defined scope, provided oversight</w:t>
      </w:r>
      <w:r w:rsidR="00CF7F5E">
        <w:rPr>
          <w:sz w:val="22"/>
          <w:szCs w:val="22"/>
        </w:rPr>
        <w:t xml:space="preserve"> or activities and final presentation</w:t>
      </w:r>
    </w:p>
    <w:p w14:paraId="33184AD2" w14:textId="77777777" w:rsidR="002510AF" w:rsidRPr="002510AF" w:rsidRDefault="002510AF" w:rsidP="002510AF">
      <w:pPr>
        <w:spacing w:before="120" w:after="0" w:line="240" w:lineRule="auto"/>
        <w:ind w:left="360"/>
        <w:rPr>
          <w:sz w:val="22"/>
          <w:szCs w:val="22"/>
          <w:u w:val="single"/>
        </w:rPr>
      </w:pPr>
      <w:r w:rsidRPr="002510AF">
        <w:rPr>
          <w:sz w:val="22"/>
          <w:szCs w:val="22"/>
          <w:u w:val="single"/>
        </w:rPr>
        <w:t>Key Accomplishments:</w:t>
      </w:r>
    </w:p>
    <w:p w14:paraId="45FB2BA9" w14:textId="77777777" w:rsidR="002510AF" w:rsidRPr="002510AF" w:rsidRDefault="002510AF" w:rsidP="002510AF">
      <w:pPr>
        <w:numPr>
          <w:ilvl w:val="0"/>
          <w:numId w:val="22"/>
        </w:numPr>
        <w:spacing w:after="0" w:line="240" w:lineRule="auto"/>
        <w:rPr>
          <w:sz w:val="22"/>
          <w:szCs w:val="22"/>
        </w:rPr>
      </w:pPr>
      <w:r w:rsidRPr="002510AF">
        <w:rPr>
          <w:sz w:val="22"/>
          <w:szCs w:val="22"/>
        </w:rPr>
        <w:t>Developed strategic proposals to realign functional structures, role definitions, skills, and data workflow strategies supporting accelerated regulatory submission goals</w:t>
      </w:r>
    </w:p>
    <w:p w14:paraId="4FC6D646" w14:textId="77777777" w:rsidR="002510AF" w:rsidRPr="002510AF" w:rsidRDefault="002510AF" w:rsidP="002510AF">
      <w:pPr>
        <w:numPr>
          <w:ilvl w:val="0"/>
          <w:numId w:val="22"/>
        </w:numPr>
        <w:spacing w:after="0" w:line="240" w:lineRule="auto"/>
        <w:rPr>
          <w:sz w:val="22"/>
          <w:szCs w:val="22"/>
        </w:rPr>
      </w:pPr>
      <w:r w:rsidRPr="002510AF">
        <w:rPr>
          <w:sz w:val="22"/>
          <w:szCs w:val="22"/>
        </w:rPr>
        <w:t>Designed and built longitudinal data stability surveillance process proof-of-concept (leveraging R, SQL, Spotfire, Git) mitigating submission rejection risks and eliminating costly data freezing procedures</w:t>
      </w:r>
    </w:p>
    <w:p w14:paraId="1A171A24" w14:textId="77777777" w:rsidR="002510AF" w:rsidRPr="002510AF" w:rsidRDefault="002510AF" w:rsidP="002510AF">
      <w:pPr>
        <w:numPr>
          <w:ilvl w:val="0"/>
          <w:numId w:val="22"/>
        </w:numPr>
        <w:spacing w:after="0" w:line="240" w:lineRule="auto"/>
        <w:rPr>
          <w:sz w:val="22"/>
          <w:szCs w:val="22"/>
        </w:rPr>
      </w:pPr>
      <w:r w:rsidRPr="002510AF">
        <w:rPr>
          <w:sz w:val="22"/>
          <w:szCs w:val="22"/>
        </w:rPr>
        <w:t>Onboarded external vendors for laboratory data conformance, developed processes, supported programming, trained teams, and provided oversight</w:t>
      </w:r>
    </w:p>
    <w:p w14:paraId="1E581C6E" w14:textId="77777777" w:rsidR="00684735" w:rsidRDefault="00684735" w:rsidP="004D42C6">
      <w:pPr>
        <w:spacing w:after="0" w:line="240" w:lineRule="auto"/>
        <w:ind w:left="360"/>
        <w:rPr>
          <w:b/>
          <w:bCs/>
          <w:sz w:val="22"/>
          <w:szCs w:val="22"/>
        </w:rPr>
      </w:pPr>
    </w:p>
    <w:p w14:paraId="34B3B0C0" w14:textId="5E743F54" w:rsidR="00AF3B7A" w:rsidRPr="00AF3B7A" w:rsidRDefault="00AF3B7A" w:rsidP="00CF7F5E">
      <w:p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Senior Manager, Clinical Data Management Sciences</w:t>
      </w:r>
      <w:r w:rsidRPr="00AF3B7A">
        <w:rPr>
          <w:sz w:val="22"/>
          <w:szCs w:val="22"/>
        </w:rPr>
        <w:t xml:space="preserve"> (Feb 2021 – Aug 2022)</w:t>
      </w:r>
    </w:p>
    <w:p w14:paraId="6F48A75B" w14:textId="77777777" w:rsidR="00ED4EFC" w:rsidRPr="00ED4EFC" w:rsidRDefault="00ED4EFC" w:rsidP="00ED4EFC">
      <w:pPr>
        <w:spacing w:after="0" w:line="240" w:lineRule="auto"/>
        <w:ind w:left="360"/>
        <w:rPr>
          <w:sz w:val="22"/>
          <w:szCs w:val="22"/>
        </w:rPr>
      </w:pPr>
      <w:r w:rsidRPr="00ED4EFC">
        <w:rPr>
          <w:sz w:val="22"/>
          <w:szCs w:val="22"/>
        </w:rPr>
        <w:t>Held accountability for planning, execution, monitoring, control, and close-out of all data management activities in accordance with study plans and SOPs; directed global matrix teams and external vendors/partners.</w:t>
      </w:r>
    </w:p>
    <w:p w14:paraId="51493FF3" w14:textId="77777777" w:rsidR="00ED4EFC" w:rsidRPr="00ED4EFC" w:rsidRDefault="00ED4EFC" w:rsidP="00ED4EFC">
      <w:pPr>
        <w:spacing w:before="120" w:after="0" w:line="240" w:lineRule="auto"/>
        <w:ind w:left="360"/>
        <w:rPr>
          <w:sz w:val="22"/>
          <w:szCs w:val="22"/>
          <w:u w:val="single"/>
        </w:rPr>
      </w:pPr>
      <w:r w:rsidRPr="00ED4EFC">
        <w:rPr>
          <w:sz w:val="22"/>
          <w:szCs w:val="22"/>
          <w:u w:val="single"/>
        </w:rPr>
        <w:lastRenderedPageBreak/>
        <w:t>Operational Leadership</w:t>
      </w:r>
    </w:p>
    <w:p w14:paraId="02272AB8" w14:textId="77777777" w:rsidR="00ED4EFC" w:rsidRPr="00ED4EFC" w:rsidRDefault="00ED4EFC" w:rsidP="00ED4EFC">
      <w:pPr>
        <w:numPr>
          <w:ilvl w:val="0"/>
          <w:numId w:val="23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2"/>
          <w:szCs w:val="22"/>
        </w:rPr>
      </w:pPr>
      <w:r w:rsidRPr="00ED4EFC">
        <w:rPr>
          <w:sz w:val="22"/>
          <w:szCs w:val="22"/>
        </w:rPr>
        <w:t>Led diverse US-based and offshore data management teams, overseeing all aspects of data acquisition and quality surveillance activities</w:t>
      </w:r>
    </w:p>
    <w:p w14:paraId="339E755D" w14:textId="77777777" w:rsidR="00ED4EFC" w:rsidRPr="00ED4EFC" w:rsidRDefault="00ED4EFC" w:rsidP="00ED4EFC">
      <w:pPr>
        <w:numPr>
          <w:ilvl w:val="0"/>
          <w:numId w:val="23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2"/>
          <w:szCs w:val="22"/>
        </w:rPr>
      </w:pPr>
      <w:r w:rsidRPr="00ED4EFC">
        <w:rPr>
          <w:sz w:val="22"/>
          <w:szCs w:val="22"/>
        </w:rPr>
        <w:t>Facilitated cross-functional communication between physicians, statisticians, programmers, and project managers to drive study-related data quality and handling decisions</w:t>
      </w:r>
    </w:p>
    <w:p w14:paraId="6109442E" w14:textId="77777777" w:rsidR="00ED4EFC" w:rsidRPr="00ED4EFC" w:rsidRDefault="00ED4EFC" w:rsidP="00ED4EFC">
      <w:pPr>
        <w:numPr>
          <w:ilvl w:val="0"/>
          <w:numId w:val="23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2"/>
          <w:szCs w:val="22"/>
        </w:rPr>
      </w:pPr>
      <w:r w:rsidRPr="00ED4EFC">
        <w:rPr>
          <w:sz w:val="22"/>
          <w:szCs w:val="22"/>
        </w:rPr>
        <w:t>Contributed to development of key study timelines for data-related deliverables</w:t>
      </w:r>
    </w:p>
    <w:p w14:paraId="3B898FEC" w14:textId="77777777" w:rsidR="00ED4EFC" w:rsidRPr="00ED4EFC" w:rsidRDefault="00ED4EFC" w:rsidP="00ED4EFC">
      <w:pPr>
        <w:spacing w:before="120" w:after="0" w:line="240" w:lineRule="auto"/>
        <w:ind w:left="360"/>
        <w:rPr>
          <w:sz w:val="22"/>
          <w:szCs w:val="22"/>
          <w:u w:val="single"/>
        </w:rPr>
      </w:pPr>
      <w:r w:rsidRPr="00ED4EFC">
        <w:rPr>
          <w:sz w:val="22"/>
          <w:szCs w:val="22"/>
          <w:u w:val="single"/>
        </w:rPr>
        <w:t>Process Innovation &amp; Automation</w:t>
      </w:r>
    </w:p>
    <w:p w14:paraId="27632A33" w14:textId="77777777" w:rsidR="00ED4EFC" w:rsidRPr="00ED4EFC" w:rsidRDefault="00ED4EFC" w:rsidP="00ED4EFC">
      <w:pPr>
        <w:numPr>
          <w:ilvl w:val="0"/>
          <w:numId w:val="24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2"/>
          <w:szCs w:val="22"/>
        </w:rPr>
      </w:pPr>
      <w:r w:rsidRPr="00ED4EFC">
        <w:rPr>
          <w:sz w:val="22"/>
          <w:szCs w:val="22"/>
        </w:rPr>
        <w:t>Spearheaded data workflow automation development using SQL Server and built interactive dashboards to expand and track operational process health</w:t>
      </w:r>
    </w:p>
    <w:p w14:paraId="2256BBB9" w14:textId="77777777" w:rsidR="00ED4EFC" w:rsidRPr="00ED4EFC" w:rsidRDefault="00ED4EFC" w:rsidP="00ED4EFC">
      <w:pPr>
        <w:numPr>
          <w:ilvl w:val="0"/>
          <w:numId w:val="24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2"/>
          <w:szCs w:val="22"/>
        </w:rPr>
      </w:pPr>
      <w:r w:rsidRPr="00ED4EFC">
        <w:rPr>
          <w:sz w:val="22"/>
          <w:szCs w:val="22"/>
        </w:rPr>
        <w:t>Developed use cases, designed workflows, and led activities to expand SQL Server platform utilization</w:t>
      </w:r>
    </w:p>
    <w:p w14:paraId="746C6FD6" w14:textId="77777777" w:rsidR="00ED4EFC" w:rsidRPr="00ED4EFC" w:rsidRDefault="00ED4EFC" w:rsidP="00ED4EFC">
      <w:pPr>
        <w:numPr>
          <w:ilvl w:val="0"/>
          <w:numId w:val="24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2"/>
          <w:szCs w:val="22"/>
        </w:rPr>
      </w:pPr>
      <w:r w:rsidRPr="00ED4EFC">
        <w:rPr>
          <w:sz w:val="22"/>
          <w:szCs w:val="22"/>
        </w:rPr>
        <w:t>Partnered with clinical programmers to optimize data validation checks, reducing resource demands and enhancing programming accuracy</w:t>
      </w:r>
    </w:p>
    <w:p w14:paraId="7F0B5774" w14:textId="77777777" w:rsidR="00ED4EFC" w:rsidRPr="00ED4EFC" w:rsidRDefault="00ED4EFC" w:rsidP="00ED4EFC">
      <w:pPr>
        <w:spacing w:before="120" w:after="0" w:line="240" w:lineRule="auto"/>
        <w:ind w:left="360"/>
        <w:rPr>
          <w:sz w:val="22"/>
          <w:szCs w:val="22"/>
          <w:u w:val="single"/>
        </w:rPr>
      </w:pPr>
      <w:r w:rsidRPr="00ED4EFC">
        <w:rPr>
          <w:sz w:val="22"/>
          <w:szCs w:val="22"/>
          <w:u w:val="single"/>
        </w:rPr>
        <w:t>Vendor Management &amp; Quality Oversight</w:t>
      </w:r>
    </w:p>
    <w:p w14:paraId="712700F0" w14:textId="77777777" w:rsidR="00ED4EFC" w:rsidRPr="00ED4EFC" w:rsidRDefault="00ED4EFC" w:rsidP="00ED4EFC">
      <w:pPr>
        <w:numPr>
          <w:ilvl w:val="0"/>
          <w:numId w:val="25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2"/>
          <w:szCs w:val="22"/>
        </w:rPr>
      </w:pPr>
      <w:r w:rsidRPr="00ED4EFC">
        <w:rPr>
          <w:sz w:val="22"/>
          <w:szCs w:val="22"/>
        </w:rPr>
        <w:t>Provided oversight and technical/project management guidance to external technology vendor managing non-conformance of central laboratory data</w:t>
      </w:r>
    </w:p>
    <w:p w14:paraId="005BE483" w14:textId="093B826F" w:rsidR="00ED4EFC" w:rsidRPr="00ED4EFC" w:rsidRDefault="00ED4EFC" w:rsidP="00ED4EFC">
      <w:pPr>
        <w:numPr>
          <w:ilvl w:val="0"/>
          <w:numId w:val="25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2"/>
          <w:szCs w:val="22"/>
        </w:rPr>
      </w:pPr>
      <w:r w:rsidRPr="00ED4EFC">
        <w:rPr>
          <w:sz w:val="22"/>
          <w:szCs w:val="22"/>
        </w:rPr>
        <w:t xml:space="preserve">Identified root causes of external laboratory data quality issues and implemented </w:t>
      </w:r>
      <w:r w:rsidR="004D0515">
        <w:rPr>
          <w:sz w:val="22"/>
          <w:szCs w:val="22"/>
        </w:rPr>
        <w:t>data standards and new</w:t>
      </w:r>
      <w:r w:rsidRPr="00ED4EFC">
        <w:rPr>
          <w:sz w:val="22"/>
          <w:szCs w:val="22"/>
        </w:rPr>
        <w:t xml:space="preserve"> procedures addressing issue trends</w:t>
      </w:r>
    </w:p>
    <w:p w14:paraId="605A29AA" w14:textId="77777777" w:rsidR="00ED4EFC" w:rsidRPr="00ED4EFC" w:rsidRDefault="00ED4EFC" w:rsidP="00ED4EFC">
      <w:pPr>
        <w:numPr>
          <w:ilvl w:val="0"/>
          <w:numId w:val="25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2"/>
          <w:szCs w:val="22"/>
        </w:rPr>
      </w:pPr>
      <w:r w:rsidRPr="00ED4EFC">
        <w:rPr>
          <w:sz w:val="22"/>
          <w:szCs w:val="22"/>
        </w:rPr>
        <w:t>Participated in for-cause audit of central laboratory vendor, assessing adherence to regulatory standards and contractual obligations</w:t>
      </w:r>
    </w:p>
    <w:p w14:paraId="7DFD41D0" w14:textId="77777777" w:rsidR="00ED4EFC" w:rsidRPr="00ED4EFC" w:rsidRDefault="00ED4EFC" w:rsidP="00ED4EFC">
      <w:pPr>
        <w:spacing w:before="120" w:after="0" w:line="240" w:lineRule="auto"/>
        <w:ind w:left="360"/>
        <w:rPr>
          <w:sz w:val="22"/>
          <w:szCs w:val="22"/>
          <w:u w:val="single"/>
        </w:rPr>
      </w:pPr>
      <w:r w:rsidRPr="00ED4EFC">
        <w:rPr>
          <w:sz w:val="22"/>
          <w:szCs w:val="22"/>
          <w:u w:val="single"/>
        </w:rPr>
        <w:t>Team Development:</w:t>
      </w:r>
    </w:p>
    <w:p w14:paraId="5858CCB7" w14:textId="77777777" w:rsidR="004D0515" w:rsidRDefault="00ED4EFC" w:rsidP="00ED4EFC">
      <w:pPr>
        <w:numPr>
          <w:ilvl w:val="0"/>
          <w:numId w:val="26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2"/>
          <w:szCs w:val="22"/>
        </w:rPr>
      </w:pPr>
      <w:r w:rsidRPr="00ED4EFC">
        <w:rPr>
          <w:sz w:val="22"/>
          <w:szCs w:val="22"/>
        </w:rPr>
        <w:t>Contributed to recruitment and selection of over fifty data management candidates</w:t>
      </w:r>
    </w:p>
    <w:p w14:paraId="77D2B5BB" w14:textId="1D0F4C10" w:rsidR="00ED4EFC" w:rsidRPr="00ED4EFC" w:rsidRDefault="004D0515" w:rsidP="00ED4EFC">
      <w:pPr>
        <w:numPr>
          <w:ilvl w:val="0"/>
          <w:numId w:val="26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2"/>
          <w:szCs w:val="22"/>
        </w:rPr>
      </w:pPr>
      <w:r>
        <w:rPr>
          <w:sz w:val="22"/>
          <w:szCs w:val="22"/>
        </w:rPr>
        <w:t>S</w:t>
      </w:r>
      <w:r w:rsidR="00ED4EFC" w:rsidRPr="00ED4EFC">
        <w:rPr>
          <w:sz w:val="22"/>
          <w:szCs w:val="22"/>
        </w:rPr>
        <w:t xml:space="preserve">erved as core member of </w:t>
      </w:r>
      <w:r>
        <w:rPr>
          <w:sz w:val="22"/>
          <w:szCs w:val="22"/>
        </w:rPr>
        <w:t xml:space="preserve">data science methodology </w:t>
      </w:r>
      <w:r w:rsidR="00ED4EFC" w:rsidRPr="00ED4EFC">
        <w:rPr>
          <w:sz w:val="22"/>
          <w:szCs w:val="22"/>
        </w:rPr>
        <w:t>knowledge-sharing group</w:t>
      </w:r>
    </w:p>
    <w:p w14:paraId="1406EFF7" w14:textId="77777777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6853CAE5">
          <v:rect id="_x0000_i1028" style="width:0;height:1.5pt" o:hralign="center" o:hrstd="t" o:hr="t" fillcolor="#a0a0a0" stroked="f"/>
        </w:pict>
      </w:r>
    </w:p>
    <w:p w14:paraId="6930930C" w14:textId="77777777" w:rsidR="00AF3B7A" w:rsidRPr="00AF3B7A" w:rsidRDefault="00AF3B7A" w:rsidP="00B66E2C">
      <w:p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 xml:space="preserve">eClinical Solutions — </w:t>
      </w:r>
      <w:r w:rsidRPr="00AF3B7A">
        <w:rPr>
          <w:i/>
          <w:iCs/>
          <w:sz w:val="22"/>
          <w:szCs w:val="22"/>
        </w:rPr>
        <w:t>Wake Forest, NC (Remote)</w:t>
      </w:r>
    </w:p>
    <w:p w14:paraId="078615AB" w14:textId="77777777" w:rsidR="00AF3B7A" w:rsidRPr="00AF3B7A" w:rsidRDefault="00AF3B7A" w:rsidP="00CF7F5E">
      <w:p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RBM Software Consultant</w:t>
      </w:r>
      <w:r w:rsidRPr="00AF3B7A">
        <w:rPr>
          <w:sz w:val="22"/>
          <w:szCs w:val="22"/>
        </w:rPr>
        <w:t xml:space="preserve"> (Jan 2021 – Oct 2021)</w:t>
      </w:r>
    </w:p>
    <w:p w14:paraId="7149C22B" w14:textId="77777777" w:rsidR="00ED4EFC" w:rsidRPr="00ED4EFC" w:rsidRDefault="00ED4EFC" w:rsidP="00ED4EFC">
      <w:pPr>
        <w:spacing w:after="120" w:line="240" w:lineRule="auto"/>
        <w:ind w:left="360"/>
        <w:rPr>
          <w:sz w:val="22"/>
          <w:szCs w:val="22"/>
        </w:rPr>
      </w:pPr>
      <w:r w:rsidRPr="00ED4EFC">
        <w:rPr>
          <w:sz w:val="22"/>
          <w:szCs w:val="22"/>
        </w:rPr>
        <w:t>Advised developers and product managers on feature design for digital risk assessment tool within Elluminate platform, bringing clinical operations insights into agile development cycles to optimize UX and business impact.</w:t>
      </w:r>
    </w:p>
    <w:p w14:paraId="35AAEB60" w14:textId="77777777" w:rsidR="00ED4EFC" w:rsidRPr="00ED4EFC" w:rsidRDefault="00ED4EFC" w:rsidP="00ED4EFC">
      <w:pPr>
        <w:numPr>
          <w:ilvl w:val="0"/>
          <w:numId w:val="27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2"/>
          <w:szCs w:val="22"/>
        </w:rPr>
      </w:pPr>
      <w:r w:rsidRPr="00ED4EFC">
        <w:rPr>
          <w:sz w:val="22"/>
          <w:szCs w:val="22"/>
        </w:rPr>
        <w:t>Collaborated with scrum masters and developers to determine Risk Assessment Categorization Tool (RACT) content, design, and process flow</w:t>
      </w:r>
    </w:p>
    <w:p w14:paraId="7914902C" w14:textId="77777777" w:rsidR="00ED4EFC" w:rsidRPr="00ED4EFC" w:rsidRDefault="00ED4EFC" w:rsidP="00ED4EFC">
      <w:pPr>
        <w:numPr>
          <w:ilvl w:val="0"/>
          <w:numId w:val="27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2"/>
          <w:szCs w:val="22"/>
        </w:rPr>
      </w:pPr>
      <w:r w:rsidRPr="00ED4EFC">
        <w:rPr>
          <w:sz w:val="22"/>
          <w:szCs w:val="22"/>
        </w:rPr>
        <w:t>Participated in agile sprints providing feedback on development updates; acted as SME for user experience</w:t>
      </w:r>
    </w:p>
    <w:p w14:paraId="6FD3BC82" w14:textId="77777777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719BA8AD">
          <v:rect id="_x0000_i1029" style="width:0;height:1.5pt" o:hralign="center" o:hrstd="t" o:hr="t" fillcolor="#a0a0a0" stroked="f"/>
        </w:pict>
      </w:r>
    </w:p>
    <w:p w14:paraId="28F3AB08" w14:textId="77777777" w:rsidR="00AF3B7A" w:rsidRP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 xml:space="preserve">AbbVie (via Clinical Solutions Group) — </w:t>
      </w:r>
      <w:r w:rsidRPr="00AF3B7A">
        <w:rPr>
          <w:i/>
          <w:iCs/>
          <w:sz w:val="22"/>
          <w:szCs w:val="22"/>
        </w:rPr>
        <w:t>Durham, NC (Remote)</w:t>
      </w:r>
    </w:p>
    <w:p w14:paraId="26F529A6" w14:textId="11D554AA" w:rsidR="00AF3B7A" w:rsidRPr="00AF3B7A" w:rsidRDefault="00AF3B7A" w:rsidP="00CF7F5E">
      <w:p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RBM &amp; Analytics Consultant</w:t>
      </w:r>
      <w:r w:rsidRPr="00AF3B7A">
        <w:rPr>
          <w:sz w:val="22"/>
          <w:szCs w:val="22"/>
        </w:rPr>
        <w:t xml:space="preserve"> (Jun 2019 – Mar 2020)</w:t>
      </w:r>
    </w:p>
    <w:p w14:paraId="220E5DDD" w14:textId="12ACEF18" w:rsidR="00ED4EFC" w:rsidRPr="00ED4EFC" w:rsidRDefault="00ED4EFC" w:rsidP="00ED4EFC">
      <w:pPr>
        <w:spacing w:after="120" w:line="240" w:lineRule="auto"/>
        <w:ind w:left="360"/>
        <w:rPr>
          <w:sz w:val="22"/>
          <w:szCs w:val="22"/>
        </w:rPr>
      </w:pPr>
      <w:r w:rsidRPr="00ED4EFC">
        <w:rPr>
          <w:sz w:val="22"/>
          <w:szCs w:val="22"/>
        </w:rPr>
        <w:t xml:space="preserve">Led cross-functional development of Integrated Data Review Plans and built predictive analytics capabilities supporting </w:t>
      </w:r>
      <w:r w:rsidR="004D0515">
        <w:rPr>
          <w:sz w:val="22"/>
          <w:szCs w:val="22"/>
        </w:rPr>
        <w:t>operational</w:t>
      </w:r>
      <w:r w:rsidRPr="00ED4EFC">
        <w:rPr>
          <w:sz w:val="22"/>
          <w:szCs w:val="22"/>
        </w:rPr>
        <w:t xml:space="preserve"> oversight.</w:t>
      </w:r>
    </w:p>
    <w:p w14:paraId="1C339BF6" w14:textId="77777777" w:rsidR="00ED4EFC" w:rsidRPr="00ED4EFC" w:rsidRDefault="00ED4EFC" w:rsidP="00ED4EFC">
      <w:pPr>
        <w:spacing w:before="120" w:after="0" w:line="240" w:lineRule="auto"/>
        <w:ind w:left="360"/>
        <w:rPr>
          <w:sz w:val="22"/>
          <w:szCs w:val="22"/>
          <w:u w:val="single"/>
        </w:rPr>
      </w:pPr>
      <w:r w:rsidRPr="00ED4EFC">
        <w:rPr>
          <w:sz w:val="22"/>
          <w:szCs w:val="22"/>
          <w:u w:val="single"/>
        </w:rPr>
        <w:t>Process Development &amp; Documentation</w:t>
      </w:r>
    </w:p>
    <w:p w14:paraId="02F2FA72" w14:textId="77777777" w:rsidR="00ED4EFC" w:rsidRPr="00ED4EFC" w:rsidRDefault="00ED4EFC" w:rsidP="00ED4EFC">
      <w:pPr>
        <w:numPr>
          <w:ilvl w:val="0"/>
          <w:numId w:val="28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2"/>
          <w:szCs w:val="22"/>
        </w:rPr>
      </w:pPr>
      <w:r w:rsidRPr="00ED4EFC">
        <w:rPr>
          <w:sz w:val="22"/>
          <w:szCs w:val="22"/>
        </w:rPr>
        <w:t>Coordinated and led Integrated Data Review Plan development activities to define and align data review supporting clinical project priorities and data needs</w:t>
      </w:r>
    </w:p>
    <w:p w14:paraId="3E7EA53B" w14:textId="77777777" w:rsidR="00ED4EFC" w:rsidRPr="00ED4EFC" w:rsidRDefault="00ED4EFC" w:rsidP="00ED4EFC">
      <w:pPr>
        <w:numPr>
          <w:ilvl w:val="0"/>
          <w:numId w:val="28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2"/>
          <w:szCs w:val="22"/>
        </w:rPr>
      </w:pPr>
      <w:r w:rsidRPr="00ED4EFC">
        <w:rPr>
          <w:sz w:val="22"/>
          <w:szCs w:val="22"/>
        </w:rPr>
        <w:t>Evaluated impact of post-production EDC and IRT changes on scripting and clinical dashboard deliverables</w:t>
      </w:r>
    </w:p>
    <w:p w14:paraId="1B959CA8" w14:textId="77777777" w:rsidR="00ED4EFC" w:rsidRPr="00ED4EFC" w:rsidRDefault="00ED4EFC" w:rsidP="00ED4EFC">
      <w:pPr>
        <w:numPr>
          <w:ilvl w:val="0"/>
          <w:numId w:val="28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2"/>
          <w:szCs w:val="22"/>
        </w:rPr>
      </w:pPr>
      <w:r w:rsidRPr="00ED4EFC">
        <w:rPr>
          <w:sz w:val="22"/>
          <w:szCs w:val="22"/>
        </w:rPr>
        <w:t>Served as Key Risk Indicator SME: supported training on KRI processes and collaborated with SME team to address study-specific deployment challenges</w:t>
      </w:r>
    </w:p>
    <w:p w14:paraId="55A7A9CE" w14:textId="77777777" w:rsidR="00ED4EFC" w:rsidRPr="00ED4EFC" w:rsidRDefault="00ED4EFC" w:rsidP="00ED4EFC">
      <w:pPr>
        <w:spacing w:before="120" w:after="0" w:line="240" w:lineRule="auto"/>
        <w:ind w:left="360"/>
        <w:rPr>
          <w:sz w:val="22"/>
          <w:szCs w:val="22"/>
          <w:u w:val="single"/>
        </w:rPr>
      </w:pPr>
      <w:r w:rsidRPr="00ED4EFC">
        <w:rPr>
          <w:sz w:val="22"/>
          <w:szCs w:val="22"/>
          <w:u w:val="single"/>
        </w:rPr>
        <w:lastRenderedPageBreak/>
        <w:t>Technical Innovation &amp; Analytics</w:t>
      </w:r>
    </w:p>
    <w:p w14:paraId="1C2A1656" w14:textId="77777777" w:rsidR="00ED4EFC" w:rsidRPr="00ED4EFC" w:rsidRDefault="00ED4EFC" w:rsidP="00ED4EFC">
      <w:pPr>
        <w:numPr>
          <w:ilvl w:val="0"/>
          <w:numId w:val="29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2"/>
          <w:szCs w:val="22"/>
        </w:rPr>
      </w:pPr>
      <w:r w:rsidRPr="00ED4EFC">
        <w:rPr>
          <w:sz w:val="22"/>
          <w:szCs w:val="22"/>
        </w:rPr>
        <w:t>Developed moderate-to-complex R scripts to access, convert, and aggregate clinical and operational data from Oracle data hubs supporting protocol compliance, data integrity, and clinical safety</w:t>
      </w:r>
    </w:p>
    <w:p w14:paraId="15A79432" w14:textId="0F5D1D2D" w:rsidR="00ED4EFC" w:rsidRPr="00ED4EFC" w:rsidRDefault="00ED4EFC" w:rsidP="00ED4EFC">
      <w:pPr>
        <w:numPr>
          <w:ilvl w:val="0"/>
          <w:numId w:val="29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2"/>
          <w:szCs w:val="22"/>
        </w:rPr>
      </w:pPr>
      <w:r w:rsidRPr="00ED4EFC">
        <w:rPr>
          <w:sz w:val="22"/>
          <w:szCs w:val="22"/>
        </w:rPr>
        <w:t>Designed Spotfire dashboards supporting remote data review by cross-functional clinical team roles in accordance with organizational risk-based monitoring model</w:t>
      </w:r>
    </w:p>
    <w:p w14:paraId="58ED096B" w14:textId="0234F655" w:rsidR="00ED4EFC" w:rsidRPr="00ED4EFC" w:rsidRDefault="00ED4EFC" w:rsidP="00ED4EFC">
      <w:pPr>
        <w:numPr>
          <w:ilvl w:val="0"/>
          <w:numId w:val="29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2"/>
          <w:szCs w:val="22"/>
        </w:rPr>
      </w:pPr>
      <w:r w:rsidRPr="00ED4EFC">
        <w:rPr>
          <w:sz w:val="22"/>
          <w:szCs w:val="22"/>
        </w:rPr>
        <w:t>Authored custom R and Spotfire dashboard validation test scripts; performed validation testing and quality control for peer deliverables</w:t>
      </w:r>
    </w:p>
    <w:p w14:paraId="188F441C" w14:textId="77777777" w:rsidR="00ED4EFC" w:rsidRPr="00ED4EFC" w:rsidRDefault="00ED4EFC" w:rsidP="00ED4EFC">
      <w:pPr>
        <w:spacing w:before="120" w:after="0" w:line="240" w:lineRule="auto"/>
        <w:ind w:left="360"/>
        <w:rPr>
          <w:sz w:val="22"/>
          <w:szCs w:val="22"/>
          <w:u w:val="single"/>
        </w:rPr>
      </w:pPr>
      <w:r w:rsidRPr="00ED4EFC">
        <w:rPr>
          <w:sz w:val="22"/>
          <w:szCs w:val="22"/>
          <w:u w:val="single"/>
        </w:rPr>
        <w:t>Emerging Technology Initiatives:</w:t>
      </w:r>
    </w:p>
    <w:p w14:paraId="4B34B1C6" w14:textId="77777777" w:rsidR="00ED4EFC" w:rsidRPr="00ED4EFC" w:rsidRDefault="00ED4EFC" w:rsidP="00ED4EFC">
      <w:pPr>
        <w:numPr>
          <w:ilvl w:val="0"/>
          <w:numId w:val="30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2"/>
          <w:szCs w:val="22"/>
        </w:rPr>
      </w:pPr>
      <w:r w:rsidRPr="00ED4EFC">
        <w:rPr>
          <w:sz w:val="22"/>
          <w:szCs w:val="22"/>
        </w:rPr>
        <w:t>Developed Time Series ARIMA models predicting query and data entry volumes at milestone cut-offs</w:t>
      </w:r>
    </w:p>
    <w:p w14:paraId="3F94DD55" w14:textId="5B2CCE94" w:rsidR="00ED4EFC" w:rsidRPr="00ED4EFC" w:rsidRDefault="004D0515" w:rsidP="00ED4EFC">
      <w:pPr>
        <w:numPr>
          <w:ilvl w:val="0"/>
          <w:numId w:val="30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2"/>
          <w:szCs w:val="22"/>
        </w:rPr>
      </w:pPr>
      <w:r>
        <w:rPr>
          <w:sz w:val="22"/>
          <w:szCs w:val="22"/>
        </w:rPr>
        <w:t>Collaborated on</w:t>
      </w:r>
      <w:r w:rsidR="00ED4EFC" w:rsidRPr="00ED4EFC">
        <w:rPr>
          <w:sz w:val="22"/>
          <w:szCs w:val="22"/>
        </w:rPr>
        <w:t xml:space="preserve"> development of </w:t>
      </w:r>
      <w:r>
        <w:rPr>
          <w:sz w:val="22"/>
          <w:szCs w:val="22"/>
        </w:rPr>
        <w:t xml:space="preserve">NLP </w:t>
      </w:r>
      <w:r w:rsidR="00ED4EFC" w:rsidRPr="00ED4EFC">
        <w:rPr>
          <w:sz w:val="22"/>
          <w:szCs w:val="22"/>
        </w:rPr>
        <w:t>python-based PDF reader for protocol analysis</w:t>
      </w:r>
    </w:p>
    <w:p w14:paraId="4CFBEF01" w14:textId="77777777" w:rsidR="00ED4EFC" w:rsidRPr="00ED4EFC" w:rsidRDefault="00ED4EFC" w:rsidP="00ED4EFC">
      <w:pPr>
        <w:numPr>
          <w:ilvl w:val="0"/>
          <w:numId w:val="30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2"/>
          <w:szCs w:val="22"/>
        </w:rPr>
      </w:pPr>
      <w:r w:rsidRPr="00ED4EFC">
        <w:rPr>
          <w:sz w:val="22"/>
          <w:szCs w:val="22"/>
        </w:rPr>
        <w:t>Collaborated on development of Association Learning algorithm to predict missing data</w:t>
      </w:r>
    </w:p>
    <w:p w14:paraId="780CCD21" w14:textId="77777777" w:rsidR="00ED4EFC" w:rsidRPr="00ED4EFC" w:rsidRDefault="00ED4EFC" w:rsidP="00ED4EFC">
      <w:pPr>
        <w:numPr>
          <w:ilvl w:val="0"/>
          <w:numId w:val="30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2"/>
          <w:szCs w:val="22"/>
        </w:rPr>
      </w:pPr>
      <w:r w:rsidRPr="00ED4EFC">
        <w:rPr>
          <w:sz w:val="22"/>
          <w:szCs w:val="22"/>
        </w:rPr>
        <w:t>Spearheaded initiative to utilize GitHub as functional unit repository: designed standard file structure, led process development and training, drove adoption</w:t>
      </w:r>
    </w:p>
    <w:p w14:paraId="18DF504D" w14:textId="68A028B1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7BA2EDDB">
          <v:rect id="_x0000_i1030" style="width:0;height:1.5pt" o:hralign="center" o:hrstd="t" o:hr="t" fillcolor="#a0a0a0" stroked="f"/>
        </w:pict>
      </w:r>
    </w:p>
    <w:p w14:paraId="4A186773" w14:textId="367C1F38" w:rsidR="00AF3B7A" w:rsidRP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 xml:space="preserve">PRA Health Sciences — </w:t>
      </w:r>
      <w:r w:rsidRPr="00AF3B7A">
        <w:rPr>
          <w:i/>
          <w:iCs/>
          <w:sz w:val="22"/>
          <w:szCs w:val="22"/>
        </w:rPr>
        <w:t>Raleigh, NC</w:t>
      </w:r>
    </w:p>
    <w:p w14:paraId="25457993" w14:textId="77777777" w:rsidR="00AF3B7A" w:rsidRPr="00AF3B7A" w:rsidRDefault="00AF3B7A" w:rsidP="00CF7F5E">
      <w:p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Clinical Data Scientist</w:t>
      </w:r>
      <w:r w:rsidRPr="00AF3B7A">
        <w:rPr>
          <w:sz w:val="22"/>
          <w:szCs w:val="22"/>
        </w:rPr>
        <w:t xml:space="preserve"> (Jul 2018 – Jun 2019)</w:t>
      </w:r>
    </w:p>
    <w:p w14:paraId="2F7D1A1A" w14:textId="77777777" w:rsidR="00ED4EFC" w:rsidRPr="00ED4EFC" w:rsidRDefault="00ED4EFC" w:rsidP="00ED4EFC">
      <w:pPr>
        <w:spacing w:after="120" w:line="240" w:lineRule="auto"/>
        <w:ind w:left="360"/>
        <w:rPr>
          <w:sz w:val="22"/>
          <w:szCs w:val="22"/>
        </w:rPr>
      </w:pPr>
      <w:r w:rsidRPr="00ED4EFC">
        <w:rPr>
          <w:sz w:val="22"/>
          <w:szCs w:val="22"/>
        </w:rPr>
        <w:t>Designed and generated real-time qualitative/quantitative reports and exploratory models identifying clinical issues and trends; communicated complex findings and advised on root causes and corrective action plans.</w:t>
      </w:r>
    </w:p>
    <w:p w14:paraId="6D5F2478" w14:textId="679BCEDB" w:rsidR="00ED4EFC" w:rsidRPr="00ED4EFC" w:rsidRDefault="00ED4EFC" w:rsidP="00ED4EFC">
      <w:pPr>
        <w:numPr>
          <w:ilvl w:val="0"/>
          <w:numId w:val="31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2"/>
          <w:szCs w:val="22"/>
        </w:rPr>
      </w:pPr>
      <w:r w:rsidRPr="00ED4EFC">
        <w:rPr>
          <w:sz w:val="22"/>
          <w:szCs w:val="22"/>
        </w:rPr>
        <w:t>Developed analytical reports and trend reviews using SQL and J-Review; performed exploratory analytical data analysis and root cause analysis on clinical data</w:t>
      </w:r>
    </w:p>
    <w:p w14:paraId="7607054E" w14:textId="5F5B879D" w:rsidR="00ED4EFC" w:rsidRPr="00ED4EFC" w:rsidRDefault="00ED4EFC" w:rsidP="00ED4EFC">
      <w:pPr>
        <w:numPr>
          <w:ilvl w:val="0"/>
          <w:numId w:val="31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2"/>
          <w:szCs w:val="22"/>
        </w:rPr>
      </w:pPr>
      <w:r w:rsidRPr="00ED4EFC">
        <w:rPr>
          <w:sz w:val="22"/>
          <w:szCs w:val="22"/>
        </w:rPr>
        <w:t>Identified trends indicative of process or compliance risk and escalated to project teams; led Analysis of Findings meetings communicating findings and overall risk</w:t>
      </w:r>
    </w:p>
    <w:p w14:paraId="066368F7" w14:textId="26B55599" w:rsidR="00ED4EFC" w:rsidRPr="00ED4EFC" w:rsidRDefault="00ED4EFC" w:rsidP="00ED4EFC">
      <w:pPr>
        <w:numPr>
          <w:ilvl w:val="0"/>
          <w:numId w:val="31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2"/>
          <w:szCs w:val="22"/>
        </w:rPr>
      </w:pPr>
      <w:r w:rsidRPr="00ED4EFC">
        <w:rPr>
          <w:sz w:val="22"/>
          <w:szCs w:val="22"/>
        </w:rPr>
        <w:t>Provided SME input on RACT and adaptive monitoring assessment processes</w:t>
      </w:r>
      <w:r w:rsidR="004D0515">
        <w:rPr>
          <w:sz w:val="22"/>
          <w:szCs w:val="22"/>
        </w:rPr>
        <w:t xml:space="preserve"> to support </w:t>
      </w:r>
      <w:r w:rsidRPr="00ED4EFC">
        <w:rPr>
          <w:sz w:val="22"/>
          <w:szCs w:val="22"/>
        </w:rPr>
        <w:t>risk profile</w:t>
      </w:r>
      <w:r w:rsidR="004D0515">
        <w:rPr>
          <w:sz w:val="22"/>
          <w:szCs w:val="22"/>
        </w:rPr>
        <w:t xml:space="preserve"> development</w:t>
      </w:r>
    </w:p>
    <w:p w14:paraId="2EBE874D" w14:textId="77777777" w:rsidR="00ED4EFC" w:rsidRPr="00ED4EFC" w:rsidRDefault="00ED4EFC" w:rsidP="00ED4EFC">
      <w:pPr>
        <w:numPr>
          <w:ilvl w:val="0"/>
          <w:numId w:val="31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2"/>
          <w:szCs w:val="22"/>
        </w:rPr>
      </w:pPr>
      <w:r w:rsidRPr="00ED4EFC">
        <w:rPr>
          <w:sz w:val="22"/>
          <w:szCs w:val="22"/>
        </w:rPr>
        <w:t>Pioneered use of AWS-hosted R environments for quality, clinical, and protocol issue detection and inlier/outlier review</w:t>
      </w:r>
    </w:p>
    <w:p w14:paraId="1138BBB4" w14:textId="286C27FA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348BD1E3">
          <v:rect id="_x0000_i1031" style="width:0;height:1.5pt" o:hralign="center" o:hrstd="t" o:hr="t" fillcolor="#a0a0a0" stroked="f"/>
        </w:pict>
      </w:r>
    </w:p>
    <w:p w14:paraId="4885ACF3" w14:textId="46EBD69B" w:rsidR="00AF3B7A" w:rsidRP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 xml:space="preserve">Amgen (via DOCS Global) — </w:t>
      </w:r>
      <w:r w:rsidRPr="00AF3B7A">
        <w:rPr>
          <w:i/>
          <w:iCs/>
          <w:sz w:val="22"/>
          <w:szCs w:val="22"/>
        </w:rPr>
        <w:t>Durham, NC (Remote)</w:t>
      </w:r>
      <w:r w:rsidR="00024286" w:rsidRPr="009D014D">
        <w:rPr>
          <w:i/>
          <w:iCs/>
          <w:sz w:val="22"/>
          <w:szCs w:val="22"/>
        </w:rPr>
        <w:t>, (Mar 2016 – Jul 2018)</w:t>
      </w:r>
    </w:p>
    <w:p w14:paraId="4B48C7D5" w14:textId="77777777" w:rsidR="00AF3B7A" w:rsidRPr="00AF3B7A" w:rsidRDefault="00AF3B7A" w:rsidP="00CF7F5E">
      <w:p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Global Clinical Trial Manager</w:t>
      </w:r>
      <w:r w:rsidRPr="00AF3B7A">
        <w:rPr>
          <w:sz w:val="22"/>
          <w:szCs w:val="22"/>
        </w:rPr>
        <w:t xml:space="preserve"> (Apr 2018 – Jul 2018)</w:t>
      </w:r>
    </w:p>
    <w:p w14:paraId="6D9D282A" w14:textId="77777777" w:rsidR="00ED4EFC" w:rsidRPr="00ED4EFC" w:rsidRDefault="00ED4EFC" w:rsidP="00ED4EFC">
      <w:pPr>
        <w:spacing w:after="0" w:line="240" w:lineRule="auto"/>
        <w:ind w:left="360"/>
        <w:rPr>
          <w:sz w:val="22"/>
          <w:szCs w:val="22"/>
        </w:rPr>
      </w:pPr>
      <w:r w:rsidRPr="00ED4EFC">
        <w:rPr>
          <w:sz w:val="22"/>
          <w:szCs w:val="22"/>
        </w:rPr>
        <w:t>Held end-to-end accountability for global clinical trial execution, overseeing project planning, timeline management, budget management, stakeholder management, and risk management.</w:t>
      </w:r>
    </w:p>
    <w:p w14:paraId="411AC0E1" w14:textId="4E57BD11" w:rsidR="00ED4EFC" w:rsidRPr="00ED4EFC" w:rsidRDefault="00ED4EFC" w:rsidP="00ED4EFC">
      <w:pPr>
        <w:numPr>
          <w:ilvl w:val="0"/>
          <w:numId w:val="32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2"/>
          <w:szCs w:val="22"/>
        </w:rPr>
      </w:pPr>
      <w:r w:rsidRPr="00ED4EFC">
        <w:rPr>
          <w:sz w:val="22"/>
          <w:szCs w:val="22"/>
        </w:rPr>
        <w:t xml:space="preserve">Directed global cross-functional teams and regional trial managers to meet clinical system deployment, vendor system setup, </w:t>
      </w:r>
      <w:r w:rsidR="004D0515">
        <w:rPr>
          <w:sz w:val="22"/>
          <w:szCs w:val="22"/>
        </w:rPr>
        <w:t>and all study deliverables and milestones</w:t>
      </w:r>
    </w:p>
    <w:p w14:paraId="3A6647B0" w14:textId="77777777" w:rsidR="00ED4EFC" w:rsidRPr="00ED4EFC" w:rsidRDefault="00ED4EFC" w:rsidP="00ED4EFC">
      <w:pPr>
        <w:numPr>
          <w:ilvl w:val="0"/>
          <w:numId w:val="32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2"/>
          <w:szCs w:val="22"/>
        </w:rPr>
      </w:pPr>
      <w:r w:rsidRPr="00ED4EFC">
        <w:rPr>
          <w:sz w:val="22"/>
          <w:szCs w:val="22"/>
        </w:rPr>
        <w:t>Managed study-level budgets and timelines; partnered with Tech Services, Supplier Governance, and Electronic Trial Operations to ensure vendor setup, conduct, and quality oversight</w:t>
      </w:r>
    </w:p>
    <w:p w14:paraId="00D8FD83" w14:textId="77777777" w:rsidR="00ED4EFC" w:rsidRPr="00ED4EFC" w:rsidRDefault="00ED4EFC" w:rsidP="00ED4EFC">
      <w:pPr>
        <w:numPr>
          <w:ilvl w:val="0"/>
          <w:numId w:val="32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2"/>
          <w:szCs w:val="22"/>
        </w:rPr>
      </w:pPr>
      <w:r w:rsidRPr="00ED4EFC">
        <w:rPr>
          <w:sz w:val="22"/>
          <w:szCs w:val="22"/>
        </w:rPr>
        <w:t>Led global study-level documentation and required tool/systems setup; led development and implementation of global Drug Supply Plans</w:t>
      </w:r>
    </w:p>
    <w:p w14:paraId="07BABE3E" w14:textId="77777777" w:rsidR="00B52DEA" w:rsidRPr="00AF3B7A" w:rsidRDefault="00B52DEA" w:rsidP="00B66E2C">
      <w:pPr>
        <w:spacing w:after="0" w:line="240" w:lineRule="auto"/>
        <w:rPr>
          <w:sz w:val="22"/>
          <w:szCs w:val="22"/>
        </w:rPr>
      </w:pPr>
    </w:p>
    <w:p w14:paraId="391EB112" w14:textId="77777777" w:rsidR="00AF3B7A" w:rsidRPr="00AF3B7A" w:rsidRDefault="00AF3B7A" w:rsidP="00CF7F5E">
      <w:p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Regional Clinical Trial Manager</w:t>
      </w:r>
      <w:r w:rsidRPr="00AF3B7A">
        <w:rPr>
          <w:sz w:val="22"/>
          <w:szCs w:val="22"/>
        </w:rPr>
        <w:t xml:space="preserve"> (Mar 2016 – Apr 2018)</w:t>
      </w:r>
    </w:p>
    <w:p w14:paraId="726A4E82" w14:textId="77777777" w:rsidR="00ED4EFC" w:rsidRPr="00ED4EFC" w:rsidRDefault="00ED4EFC" w:rsidP="00ED4EFC">
      <w:pPr>
        <w:spacing w:after="0" w:line="240" w:lineRule="auto"/>
        <w:ind w:left="360"/>
        <w:rPr>
          <w:sz w:val="22"/>
          <w:szCs w:val="22"/>
        </w:rPr>
      </w:pPr>
      <w:r w:rsidRPr="00ED4EFC">
        <w:rPr>
          <w:sz w:val="22"/>
          <w:szCs w:val="22"/>
        </w:rPr>
        <w:t>Held regional accountability for clinical trial execution across multiple regions and countries ensuring activities aligned with global study objectives and deliverables were met.</w:t>
      </w:r>
    </w:p>
    <w:p w14:paraId="7352C164" w14:textId="77777777" w:rsidR="00ED4EFC" w:rsidRPr="00ED4EFC" w:rsidRDefault="00ED4EFC" w:rsidP="00ED4EFC">
      <w:pPr>
        <w:numPr>
          <w:ilvl w:val="0"/>
          <w:numId w:val="33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2"/>
          <w:szCs w:val="22"/>
        </w:rPr>
      </w:pPr>
      <w:r w:rsidRPr="00ED4EFC">
        <w:rPr>
          <w:sz w:val="22"/>
          <w:szCs w:val="22"/>
        </w:rPr>
        <w:t>Led multi-role matrix teams providing oversight and direction for study conduct, quality, and scientific integrity from start-up to close-out</w:t>
      </w:r>
    </w:p>
    <w:p w14:paraId="48D21662" w14:textId="77777777" w:rsidR="00ED4EFC" w:rsidRPr="00ED4EFC" w:rsidRDefault="00ED4EFC" w:rsidP="00ED4EFC">
      <w:pPr>
        <w:numPr>
          <w:ilvl w:val="0"/>
          <w:numId w:val="33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2"/>
          <w:szCs w:val="22"/>
        </w:rPr>
      </w:pPr>
      <w:r w:rsidRPr="00ED4EFC">
        <w:rPr>
          <w:sz w:val="22"/>
          <w:szCs w:val="22"/>
        </w:rPr>
        <w:lastRenderedPageBreak/>
        <w:t>Partnered with technical and governance teams to define system requirements supporting regional, country, and site-level vendor system setup and quality standards</w:t>
      </w:r>
    </w:p>
    <w:p w14:paraId="3EB18D96" w14:textId="77777777" w:rsidR="00ED4EFC" w:rsidRPr="00ED4EFC" w:rsidRDefault="00ED4EFC" w:rsidP="00ED4EFC">
      <w:pPr>
        <w:numPr>
          <w:ilvl w:val="0"/>
          <w:numId w:val="33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2"/>
          <w:szCs w:val="22"/>
        </w:rPr>
      </w:pPr>
      <w:r w:rsidRPr="00ED4EFC">
        <w:rPr>
          <w:sz w:val="22"/>
          <w:szCs w:val="22"/>
        </w:rPr>
        <w:t>Contributed to study-level risk assessments and mitigation strategies; supported regulatory issues and responded to audit findings</w:t>
      </w:r>
    </w:p>
    <w:p w14:paraId="74CBE35F" w14:textId="77777777" w:rsidR="000A4C24" w:rsidRPr="00AF3B7A" w:rsidRDefault="000A4C24" w:rsidP="00B66E2C">
      <w:pPr>
        <w:spacing w:after="0" w:line="240" w:lineRule="auto"/>
        <w:rPr>
          <w:sz w:val="22"/>
          <w:szCs w:val="22"/>
        </w:rPr>
      </w:pPr>
    </w:p>
    <w:p w14:paraId="4D3BE4F9" w14:textId="00014A34" w:rsidR="00AF3B7A" w:rsidRPr="00AF3B7A" w:rsidRDefault="00AF3B7A" w:rsidP="00CF7F5E">
      <w:p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Central Statistical Monitoring Lead</w:t>
      </w:r>
      <w:r w:rsidR="00023DFE">
        <w:rPr>
          <w:sz w:val="22"/>
          <w:szCs w:val="22"/>
        </w:rPr>
        <w:t xml:space="preserve"> </w:t>
      </w:r>
      <w:r w:rsidRPr="00AF3B7A">
        <w:rPr>
          <w:sz w:val="22"/>
          <w:szCs w:val="22"/>
        </w:rPr>
        <w:t>(Sep 2016 – Jul 2018)</w:t>
      </w:r>
    </w:p>
    <w:p w14:paraId="4053DAC3" w14:textId="77777777" w:rsidR="00ED4EFC" w:rsidRPr="00ED4EFC" w:rsidRDefault="00ED4EFC" w:rsidP="00ED4EFC">
      <w:pPr>
        <w:spacing w:after="0" w:line="240" w:lineRule="auto"/>
        <w:ind w:left="360"/>
        <w:rPr>
          <w:sz w:val="22"/>
          <w:szCs w:val="22"/>
        </w:rPr>
      </w:pPr>
      <w:r w:rsidRPr="00ED4EFC">
        <w:rPr>
          <w:sz w:val="22"/>
          <w:szCs w:val="22"/>
        </w:rPr>
        <w:t>Led deployment of central statistical monitoring activities for targeted clinical protocols, supporting deployment activity timelines and adoption by clinical team members in risk-based monitoring model.</w:t>
      </w:r>
    </w:p>
    <w:p w14:paraId="6BFC4D5E" w14:textId="77777777" w:rsidR="00ED4EFC" w:rsidRPr="00ED4EFC" w:rsidRDefault="00ED4EFC" w:rsidP="00ED4EFC">
      <w:pPr>
        <w:numPr>
          <w:ilvl w:val="0"/>
          <w:numId w:val="34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2"/>
          <w:szCs w:val="22"/>
        </w:rPr>
      </w:pPr>
      <w:r w:rsidRPr="00ED4EFC">
        <w:rPr>
          <w:sz w:val="22"/>
          <w:szCs w:val="22"/>
        </w:rPr>
        <w:t>Served as clinical operations liaison to biostatistics teams; assisted end users with statistical signal interpretation, investigation, and corrective actions</w:t>
      </w:r>
    </w:p>
    <w:p w14:paraId="493109E1" w14:textId="77777777" w:rsidR="00ED4EFC" w:rsidRPr="00ED4EFC" w:rsidRDefault="00ED4EFC" w:rsidP="00ED4EFC">
      <w:pPr>
        <w:numPr>
          <w:ilvl w:val="0"/>
          <w:numId w:val="34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2"/>
          <w:szCs w:val="22"/>
        </w:rPr>
      </w:pPr>
      <w:r w:rsidRPr="00ED4EFC">
        <w:rPr>
          <w:sz w:val="22"/>
          <w:szCs w:val="22"/>
        </w:rPr>
        <w:t>Developed and maintained project management documents: communication matrices, stakeholder engagement plans, interview scripts</w:t>
      </w:r>
    </w:p>
    <w:p w14:paraId="7954EAF4" w14:textId="77777777" w:rsidR="00ED4EFC" w:rsidRPr="00ED4EFC" w:rsidRDefault="00ED4EFC" w:rsidP="00ED4EFC">
      <w:pPr>
        <w:numPr>
          <w:ilvl w:val="0"/>
          <w:numId w:val="34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2"/>
          <w:szCs w:val="22"/>
        </w:rPr>
      </w:pPr>
      <w:r w:rsidRPr="00ED4EFC">
        <w:rPr>
          <w:sz w:val="22"/>
          <w:szCs w:val="22"/>
        </w:rPr>
        <w:t>Participated in/led central statistical monitoring hyper-care meetings to evaluate team compliance with signal review, collect program feedback, and identify opportunities to improve CSM value offering</w:t>
      </w:r>
    </w:p>
    <w:p w14:paraId="49C69A43" w14:textId="6A13565B" w:rsidR="00ED4EFC" w:rsidRPr="00ED4EFC" w:rsidRDefault="00591594" w:rsidP="00ED4EFC">
      <w:pPr>
        <w:numPr>
          <w:ilvl w:val="0"/>
          <w:numId w:val="34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2"/>
          <w:szCs w:val="22"/>
        </w:rPr>
      </w:pPr>
      <w:r>
        <w:rPr>
          <w:sz w:val="22"/>
          <w:szCs w:val="22"/>
        </w:rPr>
        <w:t>Contributed to development of</w:t>
      </w:r>
      <w:r w:rsidR="00ED4EFC" w:rsidRPr="00ED4EFC">
        <w:rPr>
          <w:sz w:val="22"/>
          <w:szCs w:val="22"/>
        </w:rPr>
        <w:t xml:space="preserve"> SOPs, training content, communication strategies, and signal response workflows</w:t>
      </w:r>
    </w:p>
    <w:p w14:paraId="03F53623" w14:textId="77777777" w:rsidR="00E232EF" w:rsidRPr="00AF3B7A" w:rsidRDefault="00000000" w:rsidP="00E232EF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1B8622E4">
          <v:rect id="_x0000_i1032" style="width:0;height:1.5pt" o:hralign="center" o:hrstd="t" o:hr="t" fillcolor="#a0a0a0" stroked="f"/>
        </w:pict>
      </w:r>
    </w:p>
    <w:p w14:paraId="712A7DC1" w14:textId="56A44CE3" w:rsidR="00E232EF" w:rsidRPr="00AF3B7A" w:rsidRDefault="00162699" w:rsidP="00E232EF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Earlier Professional </w:t>
      </w:r>
      <w:r w:rsidR="00023DFE">
        <w:rPr>
          <w:b/>
          <w:bCs/>
          <w:sz w:val="22"/>
          <w:szCs w:val="22"/>
        </w:rPr>
        <w:t>Roles</w:t>
      </w:r>
    </w:p>
    <w:p w14:paraId="2CD3D6A8" w14:textId="02C3CAEC" w:rsidR="00E232EF" w:rsidRPr="009D014D" w:rsidRDefault="00E232EF" w:rsidP="004D42C6">
      <w:pPr>
        <w:pStyle w:val="SectionHeading"/>
        <w:tabs>
          <w:tab w:val="left" w:pos="7560"/>
        </w:tabs>
        <w:spacing w:before="0" w:after="0"/>
        <w:ind w:left="360"/>
        <w:rPr>
          <w:rFonts w:asciiTheme="minorHAnsi" w:hAnsiTheme="minorHAnsi"/>
          <w:b w:val="0"/>
          <w:bCs w:val="0"/>
          <w:color w:val="auto"/>
          <w:sz w:val="22"/>
          <w:szCs w:val="22"/>
        </w:rPr>
      </w:pPr>
      <w:r w:rsidRPr="009D014D">
        <w:rPr>
          <w:rFonts w:asciiTheme="minorHAnsi" w:hAnsiTheme="minorHAnsi"/>
          <w:b w:val="0"/>
          <w:bCs w:val="0"/>
          <w:color w:val="auto"/>
          <w:sz w:val="22"/>
          <w:szCs w:val="22"/>
        </w:rPr>
        <w:t>Clinical Trial Lead | Grifols Pharmaceuticals (People Solutions), 2015 – 2016</w:t>
      </w:r>
    </w:p>
    <w:p w14:paraId="55DEAE64" w14:textId="0CFD317E" w:rsidR="00E232EF" w:rsidRPr="009D014D" w:rsidRDefault="00E232EF" w:rsidP="004D42C6">
      <w:pPr>
        <w:pStyle w:val="SectionHeading"/>
        <w:tabs>
          <w:tab w:val="left" w:pos="7560"/>
        </w:tabs>
        <w:spacing w:before="0" w:after="0"/>
        <w:ind w:left="360"/>
        <w:rPr>
          <w:rFonts w:asciiTheme="minorHAnsi" w:hAnsiTheme="minorHAnsi"/>
          <w:b w:val="0"/>
          <w:bCs w:val="0"/>
          <w:color w:val="auto"/>
          <w:sz w:val="22"/>
          <w:szCs w:val="22"/>
        </w:rPr>
      </w:pPr>
      <w:r w:rsidRPr="009D014D">
        <w:rPr>
          <w:rFonts w:asciiTheme="minorHAnsi" w:hAnsiTheme="minorHAnsi"/>
          <w:b w:val="0"/>
          <w:bCs w:val="0"/>
          <w:color w:val="auto"/>
          <w:sz w:val="22"/>
          <w:szCs w:val="22"/>
        </w:rPr>
        <w:t>Integrated Process Technologist II | Quintiles, 2012 – 2015</w:t>
      </w:r>
    </w:p>
    <w:p w14:paraId="5AD5177B" w14:textId="5395568D" w:rsidR="00E232EF" w:rsidRPr="009D014D" w:rsidRDefault="00E232EF" w:rsidP="004D42C6">
      <w:pPr>
        <w:pStyle w:val="SectionHeading"/>
        <w:tabs>
          <w:tab w:val="left" w:pos="7560"/>
        </w:tabs>
        <w:spacing w:before="0" w:after="0"/>
        <w:ind w:left="360"/>
        <w:rPr>
          <w:rFonts w:asciiTheme="minorHAnsi" w:hAnsiTheme="minorHAnsi"/>
          <w:b w:val="0"/>
          <w:bCs w:val="0"/>
          <w:color w:val="auto"/>
          <w:sz w:val="22"/>
          <w:szCs w:val="22"/>
        </w:rPr>
      </w:pPr>
      <w:r w:rsidRPr="009D014D">
        <w:rPr>
          <w:rFonts w:asciiTheme="minorHAnsi" w:hAnsiTheme="minorHAnsi"/>
          <w:b w:val="0"/>
          <w:bCs w:val="0"/>
          <w:color w:val="auto"/>
          <w:sz w:val="22"/>
          <w:szCs w:val="22"/>
        </w:rPr>
        <w:t>In-House Clinical Research Associate | Quintiles, 2011 – 2012</w:t>
      </w:r>
    </w:p>
    <w:p w14:paraId="3BF2ABC4" w14:textId="44C90D91" w:rsidR="00E232EF" w:rsidRPr="009D014D" w:rsidRDefault="00E232EF" w:rsidP="004D42C6">
      <w:pPr>
        <w:pStyle w:val="Subsection"/>
        <w:tabs>
          <w:tab w:val="left" w:pos="7560"/>
        </w:tabs>
        <w:spacing w:before="0" w:after="0"/>
        <w:ind w:left="360"/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</w:pPr>
      <w:r w:rsidRPr="009D014D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>Clinical Research Associate II | Neovista, 2011 – 2011</w:t>
      </w:r>
    </w:p>
    <w:p w14:paraId="67B44F20" w14:textId="3027187F" w:rsidR="00E232EF" w:rsidRPr="009D014D" w:rsidRDefault="00E232EF" w:rsidP="004D42C6">
      <w:pPr>
        <w:pStyle w:val="Subsection"/>
        <w:tabs>
          <w:tab w:val="left" w:pos="7560"/>
        </w:tabs>
        <w:spacing w:before="0" w:after="0"/>
        <w:ind w:left="360"/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</w:pPr>
      <w:r w:rsidRPr="009D014D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>Clinical Research Associate I, II | The Duke Clinical Research Institute, 2007 – 2011</w:t>
      </w:r>
    </w:p>
    <w:p w14:paraId="0B4C5F10" w14:textId="0048199A" w:rsidR="00E232EF" w:rsidRPr="009D014D" w:rsidRDefault="00E232EF" w:rsidP="004D42C6">
      <w:pPr>
        <w:pStyle w:val="Subsection"/>
        <w:tabs>
          <w:tab w:val="left" w:pos="7560"/>
        </w:tabs>
        <w:spacing w:before="0" w:after="0"/>
        <w:ind w:left="360"/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</w:pPr>
      <w:r w:rsidRPr="009D014D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>Pharmacy Technician | CVS Pharmacy, 200</w:t>
      </w:r>
      <w:r w:rsidR="00641942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>6</w:t>
      </w:r>
      <w:r w:rsidRPr="009D014D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 xml:space="preserve"> – 2007</w:t>
      </w:r>
    </w:p>
    <w:p w14:paraId="0BE79386" w14:textId="618611FC" w:rsidR="00E232EF" w:rsidRPr="009D014D" w:rsidRDefault="00E232EF" w:rsidP="004D42C6">
      <w:pPr>
        <w:pStyle w:val="Subsection"/>
        <w:tabs>
          <w:tab w:val="left" w:pos="7560"/>
        </w:tabs>
        <w:spacing w:before="0" w:after="0"/>
        <w:ind w:left="360"/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</w:pPr>
      <w:r w:rsidRPr="009D014D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>Clinical Research Technician | The Duke Clinical Research Institute, 2002 – 2006</w:t>
      </w:r>
    </w:p>
    <w:p w14:paraId="4E1343AF" w14:textId="394C0B86" w:rsidR="00E232EF" w:rsidRPr="009D014D" w:rsidRDefault="00E232EF" w:rsidP="004D42C6">
      <w:pPr>
        <w:pStyle w:val="Subsection"/>
        <w:tabs>
          <w:tab w:val="left" w:pos="7560"/>
        </w:tabs>
        <w:spacing w:before="0" w:after="0"/>
        <w:ind w:left="360"/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</w:pPr>
      <w:r w:rsidRPr="009D014D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>Certified Phlebotomy Technician | Duke Medical Center, 2000 – 2002</w:t>
      </w:r>
    </w:p>
    <w:p w14:paraId="54187FC4" w14:textId="6FD045C8" w:rsidR="00E232EF" w:rsidRDefault="00E232EF" w:rsidP="004D42C6">
      <w:pPr>
        <w:pStyle w:val="ListBullet"/>
        <w:numPr>
          <w:ilvl w:val="0"/>
          <w:numId w:val="0"/>
        </w:numPr>
        <w:tabs>
          <w:tab w:val="left" w:pos="7560"/>
        </w:tabs>
        <w:spacing w:after="0"/>
        <w:ind w:left="360"/>
        <w:rPr>
          <w:rFonts w:eastAsiaTheme="majorEastAsia" w:cstheme="majorBidi"/>
          <w:color w:val="auto"/>
          <w:sz w:val="22"/>
          <w:szCs w:val="22"/>
        </w:rPr>
      </w:pPr>
      <w:r w:rsidRPr="009D014D">
        <w:rPr>
          <w:rFonts w:eastAsiaTheme="majorEastAsia" w:cstheme="majorBidi"/>
          <w:color w:val="auto"/>
          <w:sz w:val="22"/>
          <w:szCs w:val="22"/>
        </w:rPr>
        <w:t>Medic/Medical Technician | United States Air Force</w:t>
      </w:r>
      <w:r w:rsidRPr="009D014D">
        <w:rPr>
          <w:rFonts w:eastAsiaTheme="majorEastAsia" w:cstheme="majorBidi"/>
          <w:caps/>
          <w:color w:val="auto"/>
          <w:sz w:val="22"/>
          <w:szCs w:val="22"/>
        </w:rPr>
        <w:t xml:space="preserve"> | </w:t>
      </w:r>
      <w:r w:rsidRPr="009D014D">
        <w:rPr>
          <w:rFonts w:eastAsiaTheme="majorEastAsia" w:cstheme="majorBidi"/>
          <w:color w:val="auto"/>
          <w:sz w:val="22"/>
          <w:szCs w:val="22"/>
        </w:rPr>
        <w:t>1996 – 2000</w:t>
      </w:r>
    </w:p>
    <w:p w14:paraId="32E2596C" w14:textId="77777777" w:rsidR="004D42C6" w:rsidRPr="00AF3B7A" w:rsidRDefault="00000000" w:rsidP="004D42C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74A9D878">
          <v:rect id="_x0000_i1033" style="width:0;height:1.5pt" o:hralign="center" o:hrstd="t" o:hr="t" fillcolor="#a0a0a0" stroked="f"/>
        </w:pict>
      </w:r>
    </w:p>
    <w:p w14:paraId="308D5861" w14:textId="77777777" w:rsidR="004D42C6" w:rsidRPr="00AF3B7A" w:rsidRDefault="004D42C6" w:rsidP="004D42C6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>Education</w:t>
      </w:r>
    </w:p>
    <w:p w14:paraId="39845A67" w14:textId="3E31643C" w:rsidR="004D42C6" w:rsidRPr="00AF3B7A" w:rsidRDefault="004D42C6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MS</w:t>
      </w:r>
      <w:r w:rsidRPr="00AF3B7A">
        <w:rPr>
          <w:sz w:val="22"/>
          <w:szCs w:val="22"/>
        </w:rPr>
        <w:t>, Data Science</w:t>
      </w:r>
      <w:r w:rsidR="00A0220C">
        <w:rPr>
          <w:sz w:val="22"/>
          <w:szCs w:val="22"/>
        </w:rPr>
        <w:t xml:space="preserve"> </w:t>
      </w:r>
      <w:r w:rsidRPr="00AF3B7A">
        <w:rPr>
          <w:sz w:val="22"/>
          <w:szCs w:val="22"/>
        </w:rPr>
        <w:t xml:space="preserve">Analytics and Predictive Modeling — </w:t>
      </w:r>
      <w:r w:rsidRPr="00AF3B7A">
        <w:rPr>
          <w:i/>
          <w:iCs/>
          <w:sz w:val="22"/>
          <w:szCs w:val="22"/>
        </w:rPr>
        <w:t>Northwestern University</w:t>
      </w:r>
      <w:r w:rsidRPr="00AF3B7A">
        <w:rPr>
          <w:sz w:val="22"/>
          <w:szCs w:val="22"/>
        </w:rPr>
        <w:t>, 2019</w:t>
      </w:r>
    </w:p>
    <w:p w14:paraId="258D011A" w14:textId="20B2B6A3" w:rsidR="004D42C6" w:rsidRPr="00AF3B7A" w:rsidRDefault="004D42C6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MBA</w:t>
      </w:r>
      <w:r w:rsidRPr="00AF3B7A">
        <w:rPr>
          <w:sz w:val="22"/>
          <w:szCs w:val="22"/>
        </w:rPr>
        <w:t xml:space="preserve">, </w:t>
      </w:r>
      <w:r w:rsidR="00793529">
        <w:rPr>
          <w:sz w:val="22"/>
          <w:szCs w:val="22"/>
        </w:rPr>
        <w:t xml:space="preserve">Business, </w:t>
      </w:r>
      <w:r w:rsidRPr="00AF3B7A">
        <w:rPr>
          <w:sz w:val="22"/>
          <w:szCs w:val="22"/>
        </w:rPr>
        <w:t xml:space="preserve">Project Management — </w:t>
      </w:r>
      <w:r w:rsidRPr="00AF3B7A">
        <w:rPr>
          <w:i/>
          <w:iCs/>
          <w:sz w:val="22"/>
          <w:szCs w:val="22"/>
        </w:rPr>
        <w:t>Florida Institute of Technology</w:t>
      </w:r>
      <w:r w:rsidRPr="00AF3B7A">
        <w:rPr>
          <w:sz w:val="22"/>
          <w:szCs w:val="22"/>
        </w:rPr>
        <w:t>, 2014</w:t>
      </w:r>
    </w:p>
    <w:p w14:paraId="2D701A90" w14:textId="1AB37153" w:rsidR="004D42C6" w:rsidRPr="00AF3B7A" w:rsidRDefault="004D42C6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BA</w:t>
      </w:r>
      <w:r w:rsidRPr="00AF3B7A">
        <w:rPr>
          <w:sz w:val="22"/>
          <w:szCs w:val="22"/>
        </w:rPr>
        <w:t>, Chemistry</w:t>
      </w:r>
      <w:r w:rsidR="00B928EC">
        <w:rPr>
          <w:sz w:val="22"/>
          <w:szCs w:val="22"/>
        </w:rPr>
        <w:t>,</w:t>
      </w:r>
      <w:r w:rsidRPr="00AF3B7A">
        <w:rPr>
          <w:sz w:val="22"/>
          <w:szCs w:val="22"/>
        </w:rPr>
        <w:t xml:space="preserve"> Biology — </w:t>
      </w:r>
      <w:r w:rsidRPr="00AF3B7A">
        <w:rPr>
          <w:i/>
          <w:iCs/>
          <w:sz w:val="22"/>
          <w:szCs w:val="22"/>
        </w:rPr>
        <w:t>University of North Carolina at Chapel Hill</w:t>
      </w:r>
      <w:r w:rsidRPr="00AF3B7A">
        <w:rPr>
          <w:sz w:val="22"/>
          <w:szCs w:val="22"/>
        </w:rPr>
        <w:t>, 2007</w:t>
      </w:r>
    </w:p>
    <w:p w14:paraId="58258CFD" w14:textId="77777777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57306326">
          <v:rect id="_x0000_i1034" style="width:0;height:1.5pt" o:hralign="center" o:hrstd="t" o:hr="t" fillcolor="#a0a0a0" stroked="f"/>
        </w:pict>
      </w:r>
    </w:p>
    <w:p w14:paraId="339E9E40" w14:textId="184893B3" w:rsidR="00AF3B7A" w:rsidRP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>Certifications</w:t>
      </w:r>
    </w:p>
    <w:p w14:paraId="4C1074CF" w14:textId="1BB4C167" w:rsidR="00AF3B7A" w:rsidRPr="00AF3B7A" w:rsidRDefault="00AF3B7A" w:rsidP="00B66E2C">
      <w:pPr>
        <w:numPr>
          <w:ilvl w:val="0"/>
          <w:numId w:val="13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 xml:space="preserve">Certified Associate in Project Management </w:t>
      </w:r>
      <w:r w:rsidR="00FC70CA" w:rsidRPr="00AF3B7A">
        <w:rPr>
          <w:sz w:val="22"/>
          <w:szCs w:val="22"/>
        </w:rPr>
        <w:t xml:space="preserve">– </w:t>
      </w:r>
      <w:r w:rsidR="00FC70CA">
        <w:rPr>
          <w:sz w:val="22"/>
          <w:szCs w:val="22"/>
        </w:rPr>
        <w:t xml:space="preserve">Project Management Institute, 2014 </w:t>
      </w:r>
      <w:r w:rsidR="0073050C">
        <w:rPr>
          <w:sz w:val="22"/>
          <w:szCs w:val="22"/>
        </w:rPr>
        <w:t>(</w:t>
      </w:r>
      <w:r w:rsidR="00FC70CA">
        <w:rPr>
          <w:sz w:val="22"/>
          <w:szCs w:val="22"/>
        </w:rPr>
        <w:t>Inactive</w:t>
      </w:r>
      <w:r w:rsidRPr="00AF3B7A">
        <w:rPr>
          <w:sz w:val="22"/>
          <w:szCs w:val="22"/>
        </w:rPr>
        <w:t>)</w:t>
      </w:r>
    </w:p>
    <w:p w14:paraId="6A8A2711" w14:textId="77777777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76589021">
          <v:rect id="_x0000_i1035" style="width:0;height:1.5pt" o:hralign="center" o:hrstd="t" o:hr="t" fillcolor="#a0a0a0" stroked="f"/>
        </w:pict>
      </w:r>
    </w:p>
    <w:p w14:paraId="3CBDCC71" w14:textId="663D3A19" w:rsidR="005901D9" w:rsidRPr="00AF3B7A" w:rsidRDefault="005901D9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>Training</w:t>
      </w:r>
    </w:p>
    <w:p w14:paraId="5858E4BD" w14:textId="77777777" w:rsidR="005901D9" w:rsidRPr="00AF3B7A" w:rsidRDefault="005901D9" w:rsidP="00B66E2C">
      <w:pPr>
        <w:numPr>
          <w:ilvl w:val="0"/>
          <w:numId w:val="13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>Lean Six Sigma Black Belt – BMGI, 2015</w:t>
      </w:r>
    </w:p>
    <w:p w14:paraId="322BC41C" w14:textId="0C3BA02F" w:rsidR="005901D9" w:rsidRDefault="00AC6D78" w:rsidP="00B66E2C">
      <w:pPr>
        <w:numPr>
          <w:ilvl w:val="0"/>
          <w:numId w:val="13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Topics </w:t>
      </w:r>
      <w:r w:rsidR="005901D9" w:rsidRPr="00AF3B7A">
        <w:rPr>
          <w:sz w:val="22"/>
          <w:szCs w:val="22"/>
        </w:rPr>
        <w:t>In Progress (2025): Generative AI, LLM Engineering, NLP with Deep Learning</w:t>
      </w:r>
      <w:r w:rsidR="005901D9" w:rsidRPr="009D014D">
        <w:rPr>
          <w:sz w:val="22"/>
          <w:szCs w:val="22"/>
        </w:rPr>
        <w:t>, JIRA</w:t>
      </w:r>
      <w:r w:rsidR="005901D9" w:rsidRPr="00AF3B7A">
        <w:rPr>
          <w:sz w:val="22"/>
          <w:szCs w:val="22"/>
        </w:rPr>
        <w:t xml:space="preserve"> </w:t>
      </w:r>
    </w:p>
    <w:p w14:paraId="540F33A6" w14:textId="77777777" w:rsidR="005901D9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59A8D344">
          <v:rect id="_x0000_i1036" style="width:0;height:1.5pt" o:hralign="center" o:hrstd="t" o:hr="t" fillcolor="#a0a0a0" stroked="f"/>
        </w:pict>
      </w:r>
    </w:p>
    <w:p w14:paraId="51099FA0" w14:textId="194EB3C8" w:rsidR="00AF3B7A" w:rsidRP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>Therapeutic Area Experience</w:t>
      </w:r>
    </w:p>
    <w:p w14:paraId="793D9EE7" w14:textId="221A076A" w:rsidR="00AF3B7A" w:rsidRPr="00AF3B7A" w:rsidRDefault="00AF3B7A" w:rsidP="00B66E2C">
      <w:p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>Cardiovascular | Oncology | Rare Disease | CNS | Immunology | Infectious Disease | Ophthalmology | Endocrinology | GI | Hematology | Surgical/Perioperative</w:t>
      </w:r>
      <w:r w:rsidR="005901D9" w:rsidRPr="009D014D">
        <w:rPr>
          <w:sz w:val="22"/>
          <w:szCs w:val="22"/>
        </w:rPr>
        <w:t xml:space="preserve"> | Rare Disease | Musculoskeletal</w:t>
      </w:r>
    </w:p>
    <w:p w14:paraId="45E719EF" w14:textId="77777777" w:rsidR="004D42C6" w:rsidRPr="00AF3B7A" w:rsidRDefault="00000000" w:rsidP="004D42C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3BBC67CE">
          <v:rect id="_x0000_i1037" style="width:0;height:1.5pt" o:hralign="center" o:hrstd="t" o:hr="t" fillcolor="#a0a0a0" stroked="f"/>
        </w:pict>
      </w:r>
    </w:p>
    <w:p w14:paraId="215ABC3F" w14:textId="77777777" w:rsidR="00591594" w:rsidRDefault="00591594" w:rsidP="004D42C6">
      <w:pPr>
        <w:spacing w:after="0" w:line="240" w:lineRule="auto"/>
        <w:rPr>
          <w:b/>
          <w:bCs/>
          <w:sz w:val="22"/>
          <w:szCs w:val="22"/>
        </w:rPr>
      </w:pPr>
    </w:p>
    <w:p w14:paraId="30673BD8" w14:textId="77777777" w:rsidR="00591594" w:rsidRDefault="00591594" w:rsidP="004D42C6">
      <w:pPr>
        <w:spacing w:after="0" w:line="240" w:lineRule="auto"/>
        <w:rPr>
          <w:b/>
          <w:bCs/>
          <w:sz w:val="22"/>
          <w:szCs w:val="22"/>
        </w:rPr>
      </w:pPr>
    </w:p>
    <w:p w14:paraId="4DDAC655" w14:textId="30F48A37" w:rsidR="004D42C6" w:rsidRPr="00AF3B7A" w:rsidRDefault="004D42C6" w:rsidP="004D42C6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lastRenderedPageBreak/>
        <w:t xml:space="preserve">Technical </w:t>
      </w:r>
      <w:r w:rsidR="00641942">
        <w:rPr>
          <w:b/>
          <w:bCs/>
          <w:sz w:val="22"/>
          <w:szCs w:val="22"/>
        </w:rPr>
        <w:t>Experience</w:t>
      </w:r>
    </w:p>
    <w:p w14:paraId="7FD6FBE5" w14:textId="77777777" w:rsidR="00ED4EFC" w:rsidRPr="00ED4EFC" w:rsidRDefault="00ED4EFC" w:rsidP="00ED4EFC">
      <w:pPr>
        <w:pStyle w:val="ListParagraph"/>
        <w:numPr>
          <w:ilvl w:val="0"/>
          <w:numId w:val="35"/>
        </w:numPr>
        <w:spacing w:after="0" w:line="240" w:lineRule="auto"/>
        <w:rPr>
          <w:sz w:val="22"/>
          <w:szCs w:val="22"/>
        </w:rPr>
      </w:pPr>
      <w:r w:rsidRPr="00ED4EFC">
        <w:rPr>
          <w:sz w:val="22"/>
          <w:szCs w:val="22"/>
        </w:rPr>
        <w:t>Programming &amp; Analytics: R, Python, SQL, SAS, VBA | Jupyter, R Studio, Anaconda, PyCharm, SQL Management Studio</w:t>
      </w:r>
    </w:p>
    <w:p w14:paraId="758A71DB" w14:textId="77777777" w:rsidR="00ED4EFC" w:rsidRPr="00ED4EFC" w:rsidRDefault="00ED4EFC" w:rsidP="00ED4EFC">
      <w:pPr>
        <w:pStyle w:val="ListParagraph"/>
        <w:numPr>
          <w:ilvl w:val="0"/>
          <w:numId w:val="35"/>
        </w:numPr>
        <w:spacing w:after="0" w:line="240" w:lineRule="auto"/>
        <w:rPr>
          <w:sz w:val="22"/>
          <w:szCs w:val="22"/>
        </w:rPr>
      </w:pPr>
      <w:r w:rsidRPr="00ED4EFC">
        <w:rPr>
          <w:sz w:val="22"/>
          <w:szCs w:val="22"/>
        </w:rPr>
        <w:t>Machine Learning &amp; AI: TensorFlow, Keras, Scikit-learn, NLTK | Supervised/Unsupervised Learning, NLP, Computer Vision, Time Series Analysis, Deep Learning</w:t>
      </w:r>
    </w:p>
    <w:p w14:paraId="5B3ECD87" w14:textId="77777777" w:rsidR="00ED4EFC" w:rsidRPr="00ED4EFC" w:rsidRDefault="00ED4EFC" w:rsidP="00ED4EFC">
      <w:pPr>
        <w:pStyle w:val="ListParagraph"/>
        <w:numPr>
          <w:ilvl w:val="0"/>
          <w:numId w:val="35"/>
        </w:numPr>
        <w:spacing w:after="0" w:line="240" w:lineRule="auto"/>
        <w:rPr>
          <w:sz w:val="22"/>
          <w:szCs w:val="22"/>
        </w:rPr>
      </w:pPr>
      <w:r w:rsidRPr="00ED4EFC">
        <w:rPr>
          <w:sz w:val="22"/>
          <w:szCs w:val="22"/>
        </w:rPr>
        <w:t>Data Visualization: Spotfire, Tableau, Power BI, ggplot2, Plotly, d3</w:t>
      </w:r>
    </w:p>
    <w:p w14:paraId="135F8E56" w14:textId="77777777" w:rsidR="00ED4EFC" w:rsidRPr="00ED4EFC" w:rsidRDefault="00ED4EFC" w:rsidP="00ED4EFC">
      <w:pPr>
        <w:pStyle w:val="ListParagraph"/>
        <w:numPr>
          <w:ilvl w:val="0"/>
          <w:numId w:val="35"/>
        </w:numPr>
        <w:spacing w:after="0" w:line="240" w:lineRule="auto"/>
        <w:rPr>
          <w:sz w:val="22"/>
          <w:szCs w:val="22"/>
        </w:rPr>
      </w:pPr>
      <w:r w:rsidRPr="00ED4EFC">
        <w:rPr>
          <w:sz w:val="22"/>
          <w:szCs w:val="22"/>
        </w:rPr>
        <w:t>Platforms &amp; Tools: Databricks, AWS, Git, GitHub, JIRA, Elluminate</w:t>
      </w:r>
    </w:p>
    <w:p w14:paraId="53E427FF" w14:textId="77777777" w:rsidR="00ED4EFC" w:rsidRPr="00ED4EFC" w:rsidRDefault="00ED4EFC" w:rsidP="00ED4EFC">
      <w:pPr>
        <w:pStyle w:val="ListParagraph"/>
        <w:numPr>
          <w:ilvl w:val="0"/>
          <w:numId w:val="35"/>
        </w:numPr>
        <w:spacing w:after="0" w:line="240" w:lineRule="auto"/>
        <w:rPr>
          <w:sz w:val="22"/>
          <w:szCs w:val="22"/>
        </w:rPr>
      </w:pPr>
      <w:r w:rsidRPr="00ED4EFC">
        <w:rPr>
          <w:sz w:val="22"/>
          <w:szCs w:val="22"/>
        </w:rPr>
        <w:t>Clinical Systems: Medidata RAVE, InForm, Veeva Vault, IXRS/IRT, CTMS, eTMF, eCOA, ePRO, RBM platforms, EMR systems, Salesforce</w:t>
      </w:r>
    </w:p>
    <w:p w14:paraId="72DF48A9" w14:textId="77777777" w:rsidR="00ED4EFC" w:rsidRPr="00ED4EFC" w:rsidRDefault="00ED4EFC" w:rsidP="00ED4EFC">
      <w:pPr>
        <w:pStyle w:val="ListParagraph"/>
        <w:numPr>
          <w:ilvl w:val="0"/>
          <w:numId w:val="35"/>
        </w:numPr>
        <w:spacing w:after="0" w:line="240" w:lineRule="auto"/>
        <w:rPr>
          <w:sz w:val="22"/>
          <w:szCs w:val="22"/>
        </w:rPr>
      </w:pPr>
      <w:r w:rsidRPr="00ED4EFC">
        <w:rPr>
          <w:sz w:val="22"/>
          <w:szCs w:val="22"/>
        </w:rPr>
        <w:t>Process Improvement: Lean Six Sigma methodologies, DMAIC, Kaizen, Value Stream Mapping, Root Cause Analysis, Statistical Process Control</w:t>
      </w:r>
    </w:p>
    <w:p w14:paraId="4E3754C8" w14:textId="77777777" w:rsidR="004D42C6" w:rsidRDefault="004D42C6" w:rsidP="00B66E2C">
      <w:pPr>
        <w:spacing w:after="0" w:line="240" w:lineRule="auto"/>
      </w:pPr>
    </w:p>
    <w:sectPr w:rsidR="004D42C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4CF1E" w14:textId="77777777" w:rsidR="00371D1F" w:rsidRDefault="00371D1F" w:rsidP="00AE4173">
      <w:pPr>
        <w:spacing w:after="0" w:line="240" w:lineRule="auto"/>
      </w:pPr>
      <w:r>
        <w:separator/>
      </w:r>
    </w:p>
  </w:endnote>
  <w:endnote w:type="continuationSeparator" w:id="0">
    <w:p w14:paraId="1CB1A567" w14:textId="77777777" w:rsidR="00371D1F" w:rsidRDefault="00371D1F" w:rsidP="00AE41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8DCCC" w14:textId="2605C28A" w:rsidR="0074605C" w:rsidRPr="0074605C" w:rsidRDefault="0074605C">
    <w:pPr>
      <w:pStyle w:val="Footer"/>
      <w:rPr>
        <w:sz w:val="20"/>
        <w:szCs w:val="20"/>
      </w:rPr>
    </w:pPr>
    <w:r w:rsidRPr="0074605C">
      <w:rPr>
        <w:sz w:val="20"/>
        <w:szCs w:val="20"/>
      </w:rPr>
      <w:t>Delosh, Jason</w:t>
    </w:r>
  </w:p>
  <w:p w14:paraId="77779CCC" w14:textId="098037F8" w:rsidR="0074605C" w:rsidRDefault="0074605C" w:rsidP="0074605C">
    <w:pPr>
      <w:pStyle w:val="Footer"/>
      <w:tabs>
        <w:tab w:val="clear" w:pos="4680"/>
      </w:tabs>
    </w:pPr>
    <w:r w:rsidRPr="0074605C">
      <w:rPr>
        <w:sz w:val="20"/>
        <w:szCs w:val="20"/>
      </w:rPr>
      <w:t xml:space="preserve">Revision: 2025 </w:t>
    </w:r>
    <w:r w:rsidR="005D5764">
      <w:rPr>
        <w:sz w:val="20"/>
        <w:szCs w:val="20"/>
      </w:rPr>
      <w:t>December</w:t>
    </w:r>
    <w:r w:rsidRPr="0074605C">
      <w:rPr>
        <w:sz w:val="20"/>
        <w:szCs w:val="20"/>
      </w:rPr>
      <w:tab/>
      <w:t xml:space="preserve">Page </w:t>
    </w:r>
    <w:r w:rsidRPr="0074605C">
      <w:rPr>
        <w:sz w:val="20"/>
        <w:szCs w:val="20"/>
      </w:rPr>
      <w:fldChar w:fldCharType="begin"/>
    </w:r>
    <w:r w:rsidRPr="0074605C">
      <w:rPr>
        <w:sz w:val="20"/>
        <w:szCs w:val="20"/>
      </w:rPr>
      <w:instrText xml:space="preserve"> PAGE   \* MERGEFORMAT </w:instrText>
    </w:r>
    <w:r w:rsidRPr="0074605C">
      <w:rPr>
        <w:sz w:val="20"/>
        <w:szCs w:val="20"/>
      </w:rPr>
      <w:fldChar w:fldCharType="separate"/>
    </w:r>
    <w:r w:rsidRPr="0074605C">
      <w:rPr>
        <w:noProof/>
        <w:sz w:val="20"/>
        <w:szCs w:val="20"/>
      </w:rPr>
      <w:t>1</w:t>
    </w:r>
    <w:r w:rsidRPr="0074605C">
      <w:rPr>
        <w:noProof/>
        <w:sz w:val="20"/>
        <w:szCs w:val="20"/>
      </w:rPr>
      <w:fldChar w:fldCharType="end"/>
    </w:r>
    <w:r w:rsidRPr="0074605C">
      <w:rPr>
        <w:noProof/>
        <w:sz w:val="20"/>
        <w:szCs w:val="20"/>
      </w:rPr>
      <w:t xml:space="preserve"> of </w:t>
    </w:r>
    <w:r w:rsidRPr="0074605C">
      <w:rPr>
        <w:noProof/>
        <w:sz w:val="20"/>
        <w:szCs w:val="20"/>
      </w:rPr>
      <w:fldChar w:fldCharType="begin"/>
    </w:r>
    <w:r w:rsidRPr="0074605C">
      <w:rPr>
        <w:noProof/>
        <w:sz w:val="20"/>
        <w:szCs w:val="20"/>
      </w:rPr>
      <w:instrText xml:space="preserve"> NUMPAGES   \* MERGEFORMAT </w:instrText>
    </w:r>
    <w:r w:rsidRPr="0074605C">
      <w:rPr>
        <w:noProof/>
        <w:sz w:val="20"/>
        <w:szCs w:val="20"/>
      </w:rPr>
      <w:fldChar w:fldCharType="separate"/>
    </w:r>
    <w:r w:rsidRPr="0074605C">
      <w:rPr>
        <w:noProof/>
        <w:sz w:val="20"/>
        <w:szCs w:val="20"/>
      </w:rPr>
      <w:t>4</w:t>
    </w:r>
    <w:r w:rsidRPr="0074605C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6952F" w14:textId="77777777" w:rsidR="00371D1F" w:rsidRDefault="00371D1F" w:rsidP="00AE4173">
      <w:pPr>
        <w:spacing w:after="0" w:line="240" w:lineRule="auto"/>
      </w:pPr>
      <w:r>
        <w:separator/>
      </w:r>
    </w:p>
  </w:footnote>
  <w:footnote w:type="continuationSeparator" w:id="0">
    <w:p w14:paraId="4B96B90A" w14:textId="77777777" w:rsidR="00371D1F" w:rsidRDefault="00371D1F" w:rsidP="00AE41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85A6B38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  <w:sz w:val="22"/>
        <w:szCs w:val="22"/>
      </w:rPr>
    </w:lvl>
  </w:abstractNum>
  <w:abstractNum w:abstractNumId="1" w15:restartNumberingAfterBreak="0">
    <w:nsid w:val="017770EE"/>
    <w:multiLevelType w:val="hybridMultilevel"/>
    <w:tmpl w:val="62C20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914B9"/>
    <w:multiLevelType w:val="multilevel"/>
    <w:tmpl w:val="5382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D4C74"/>
    <w:multiLevelType w:val="multilevel"/>
    <w:tmpl w:val="979C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57D20"/>
    <w:multiLevelType w:val="multilevel"/>
    <w:tmpl w:val="2ED0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82E56"/>
    <w:multiLevelType w:val="multilevel"/>
    <w:tmpl w:val="BBDE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AF0BC8"/>
    <w:multiLevelType w:val="hybridMultilevel"/>
    <w:tmpl w:val="2E247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112E39"/>
    <w:multiLevelType w:val="multilevel"/>
    <w:tmpl w:val="F8BC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01DCB"/>
    <w:multiLevelType w:val="multilevel"/>
    <w:tmpl w:val="6072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90031"/>
    <w:multiLevelType w:val="multilevel"/>
    <w:tmpl w:val="0AA6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754DEF"/>
    <w:multiLevelType w:val="multilevel"/>
    <w:tmpl w:val="341A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9E52AF"/>
    <w:multiLevelType w:val="multilevel"/>
    <w:tmpl w:val="9B7A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CF48ED"/>
    <w:multiLevelType w:val="multilevel"/>
    <w:tmpl w:val="052C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126807"/>
    <w:multiLevelType w:val="multilevel"/>
    <w:tmpl w:val="2F52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A55B4E"/>
    <w:multiLevelType w:val="multilevel"/>
    <w:tmpl w:val="170C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F75074"/>
    <w:multiLevelType w:val="multilevel"/>
    <w:tmpl w:val="8BE0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626FD2"/>
    <w:multiLevelType w:val="multilevel"/>
    <w:tmpl w:val="361E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0D1EF0"/>
    <w:multiLevelType w:val="multilevel"/>
    <w:tmpl w:val="0AE6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4E4AB4"/>
    <w:multiLevelType w:val="multilevel"/>
    <w:tmpl w:val="4058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13290C"/>
    <w:multiLevelType w:val="multilevel"/>
    <w:tmpl w:val="CC0C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446BE6"/>
    <w:multiLevelType w:val="multilevel"/>
    <w:tmpl w:val="29C0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960BC4"/>
    <w:multiLevelType w:val="multilevel"/>
    <w:tmpl w:val="03CA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3B496B"/>
    <w:multiLevelType w:val="multilevel"/>
    <w:tmpl w:val="8568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0E4C01"/>
    <w:multiLevelType w:val="multilevel"/>
    <w:tmpl w:val="EBAA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A455E6"/>
    <w:multiLevelType w:val="multilevel"/>
    <w:tmpl w:val="4AB8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2F1C1C"/>
    <w:multiLevelType w:val="multilevel"/>
    <w:tmpl w:val="1A56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221385"/>
    <w:multiLevelType w:val="multilevel"/>
    <w:tmpl w:val="12BE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0564E5"/>
    <w:multiLevelType w:val="multilevel"/>
    <w:tmpl w:val="C982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0C7F88"/>
    <w:multiLevelType w:val="multilevel"/>
    <w:tmpl w:val="AD9E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BB4FCD"/>
    <w:multiLevelType w:val="multilevel"/>
    <w:tmpl w:val="6390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0D2A76"/>
    <w:multiLevelType w:val="multilevel"/>
    <w:tmpl w:val="6CDE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D10DA9"/>
    <w:multiLevelType w:val="multilevel"/>
    <w:tmpl w:val="58F0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E916E1"/>
    <w:multiLevelType w:val="multilevel"/>
    <w:tmpl w:val="CC40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AA0CCA"/>
    <w:multiLevelType w:val="multilevel"/>
    <w:tmpl w:val="CAF8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343A43"/>
    <w:multiLevelType w:val="multilevel"/>
    <w:tmpl w:val="B8F8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315209">
    <w:abstractNumId w:val="33"/>
  </w:num>
  <w:num w:numId="2" w16cid:durableId="178660228">
    <w:abstractNumId w:val="10"/>
  </w:num>
  <w:num w:numId="3" w16cid:durableId="1649869222">
    <w:abstractNumId w:val="14"/>
  </w:num>
  <w:num w:numId="4" w16cid:durableId="980958484">
    <w:abstractNumId w:val="25"/>
  </w:num>
  <w:num w:numId="5" w16cid:durableId="778792289">
    <w:abstractNumId w:val="30"/>
  </w:num>
  <w:num w:numId="6" w16cid:durableId="1845708727">
    <w:abstractNumId w:val="28"/>
  </w:num>
  <w:num w:numId="7" w16cid:durableId="2016180577">
    <w:abstractNumId w:val="4"/>
  </w:num>
  <w:num w:numId="8" w16cid:durableId="866212699">
    <w:abstractNumId w:val="23"/>
  </w:num>
  <w:num w:numId="9" w16cid:durableId="49154053">
    <w:abstractNumId w:val="3"/>
  </w:num>
  <w:num w:numId="10" w16cid:durableId="2048020500">
    <w:abstractNumId w:val="26"/>
  </w:num>
  <w:num w:numId="11" w16cid:durableId="2053267849">
    <w:abstractNumId w:val="22"/>
  </w:num>
  <w:num w:numId="12" w16cid:durableId="977106174">
    <w:abstractNumId w:val="9"/>
  </w:num>
  <w:num w:numId="13" w16cid:durableId="1361199057">
    <w:abstractNumId w:val="2"/>
  </w:num>
  <w:num w:numId="14" w16cid:durableId="873352037">
    <w:abstractNumId w:val="0"/>
  </w:num>
  <w:num w:numId="15" w16cid:durableId="1655328136">
    <w:abstractNumId w:val="6"/>
  </w:num>
  <w:num w:numId="16" w16cid:durableId="1449933983">
    <w:abstractNumId w:val="34"/>
  </w:num>
  <w:num w:numId="17" w16cid:durableId="783505040">
    <w:abstractNumId w:val="24"/>
  </w:num>
  <w:num w:numId="18" w16cid:durableId="492066518">
    <w:abstractNumId w:val="12"/>
  </w:num>
  <w:num w:numId="19" w16cid:durableId="1263802247">
    <w:abstractNumId w:val="17"/>
  </w:num>
  <w:num w:numId="20" w16cid:durableId="64573697">
    <w:abstractNumId w:val="16"/>
  </w:num>
  <w:num w:numId="21" w16cid:durableId="704597226">
    <w:abstractNumId w:val="29"/>
  </w:num>
  <w:num w:numId="22" w16cid:durableId="2101561995">
    <w:abstractNumId w:val="32"/>
  </w:num>
  <w:num w:numId="23" w16cid:durableId="1465611916">
    <w:abstractNumId w:val="31"/>
  </w:num>
  <w:num w:numId="24" w16cid:durableId="1146314789">
    <w:abstractNumId w:val="11"/>
  </w:num>
  <w:num w:numId="25" w16cid:durableId="1679238151">
    <w:abstractNumId w:val="18"/>
  </w:num>
  <w:num w:numId="26" w16cid:durableId="322123536">
    <w:abstractNumId w:val="27"/>
  </w:num>
  <w:num w:numId="27" w16cid:durableId="308244436">
    <w:abstractNumId w:val="15"/>
  </w:num>
  <w:num w:numId="28" w16cid:durableId="493030465">
    <w:abstractNumId w:val="7"/>
  </w:num>
  <w:num w:numId="29" w16cid:durableId="1410226215">
    <w:abstractNumId w:val="20"/>
  </w:num>
  <w:num w:numId="30" w16cid:durableId="2013560598">
    <w:abstractNumId w:val="5"/>
  </w:num>
  <w:num w:numId="31" w16cid:durableId="686055037">
    <w:abstractNumId w:val="19"/>
  </w:num>
  <w:num w:numId="32" w16cid:durableId="1798722176">
    <w:abstractNumId w:val="13"/>
  </w:num>
  <w:num w:numId="33" w16cid:durableId="1198935142">
    <w:abstractNumId w:val="8"/>
  </w:num>
  <w:num w:numId="34" w16cid:durableId="2119790250">
    <w:abstractNumId w:val="21"/>
  </w:num>
  <w:num w:numId="35" w16cid:durableId="936789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B7A"/>
    <w:rsid w:val="0001291B"/>
    <w:rsid w:val="000158A7"/>
    <w:rsid w:val="00023DFE"/>
    <w:rsid w:val="00024286"/>
    <w:rsid w:val="00031F28"/>
    <w:rsid w:val="00032A5A"/>
    <w:rsid w:val="00040922"/>
    <w:rsid w:val="00064C8C"/>
    <w:rsid w:val="0006737D"/>
    <w:rsid w:val="00080654"/>
    <w:rsid w:val="00084A36"/>
    <w:rsid w:val="000A0190"/>
    <w:rsid w:val="000A4C24"/>
    <w:rsid w:val="000A6570"/>
    <w:rsid w:val="000B0E47"/>
    <w:rsid w:val="000B4843"/>
    <w:rsid w:val="000C71BD"/>
    <w:rsid w:val="000C7F86"/>
    <w:rsid w:val="000F756F"/>
    <w:rsid w:val="00111C7F"/>
    <w:rsid w:val="001375F8"/>
    <w:rsid w:val="001437A2"/>
    <w:rsid w:val="00143DDD"/>
    <w:rsid w:val="00156F4C"/>
    <w:rsid w:val="00162394"/>
    <w:rsid w:val="00162699"/>
    <w:rsid w:val="001664F6"/>
    <w:rsid w:val="00175415"/>
    <w:rsid w:val="00180038"/>
    <w:rsid w:val="001808A0"/>
    <w:rsid w:val="001A0887"/>
    <w:rsid w:val="001A1696"/>
    <w:rsid w:val="001A7B6B"/>
    <w:rsid w:val="001D0FB8"/>
    <w:rsid w:val="001E23D2"/>
    <w:rsid w:val="001F3D13"/>
    <w:rsid w:val="00206154"/>
    <w:rsid w:val="0021307B"/>
    <w:rsid w:val="0022323A"/>
    <w:rsid w:val="002247C0"/>
    <w:rsid w:val="002309B8"/>
    <w:rsid w:val="002326B9"/>
    <w:rsid w:val="00234D43"/>
    <w:rsid w:val="00240CB4"/>
    <w:rsid w:val="002510AF"/>
    <w:rsid w:val="00255955"/>
    <w:rsid w:val="00267C0B"/>
    <w:rsid w:val="00273033"/>
    <w:rsid w:val="00274925"/>
    <w:rsid w:val="00284540"/>
    <w:rsid w:val="002A15F2"/>
    <w:rsid w:val="002A387D"/>
    <w:rsid w:val="002B2E1B"/>
    <w:rsid w:val="002C71A0"/>
    <w:rsid w:val="002D46CC"/>
    <w:rsid w:val="002E4FC4"/>
    <w:rsid w:val="002F5C47"/>
    <w:rsid w:val="002F7FBA"/>
    <w:rsid w:val="00315562"/>
    <w:rsid w:val="00331893"/>
    <w:rsid w:val="00334718"/>
    <w:rsid w:val="0033549F"/>
    <w:rsid w:val="00361BEB"/>
    <w:rsid w:val="00363E17"/>
    <w:rsid w:val="00370A24"/>
    <w:rsid w:val="00371D1F"/>
    <w:rsid w:val="003B258F"/>
    <w:rsid w:val="003C5716"/>
    <w:rsid w:val="003D0BFF"/>
    <w:rsid w:val="003D5583"/>
    <w:rsid w:val="003D678C"/>
    <w:rsid w:val="003E7C99"/>
    <w:rsid w:val="003F146B"/>
    <w:rsid w:val="004039C1"/>
    <w:rsid w:val="004061D7"/>
    <w:rsid w:val="00431472"/>
    <w:rsid w:val="00435C4D"/>
    <w:rsid w:val="0044609B"/>
    <w:rsid w:val="00452D2B"/>
    <w:rsid w:val="00455F6D"/>
    <w:rsid w:val="004708C8"/>
    <w:rsid w:val="00487D67"/>
    <w:rsid w:val="004942CA"/>
    <w:rsid w:val="004C0BF9"/>
    <w:rsid w:val="004D0515"/>
    <w:rsid w:val="004D3664"/>
    <w:rsid w:val="004D42C6"/>
    <w:rsid w:val="004F7DCD"/>
    <w:rsid w:val="00504A37"/>
    <w:rsid w:val="00521823"/>
    <w:rsid w:val="00536C53"/>
    <w:rsid w:val="0054254C"/>
    <w:rsid w:val="00560D40"/>
    <w:rsid w:val="00563F5A"/>
    <w:rsid w:val="00564D2E"/>
    <w:rsid w:val="005653C6"/>
    <w:rsid w:val="0057209C"/>
    <w:rsid w:val="00577D81"/>
    <w:rsid w:val="005870BD"/>
    <w:rsid w:val="005873AA"/>
    <w:rsid w:val="00587C9D"/>
    <w:rsid w:val="005901D9"/>
    <w:rsid w:val="00591594"/>
    <w:rsid w:val="005A2317"/>
    <w:rsid w:val="005A612F"/>
    <w:rsid w:val="005B543E"/>
    <w:rsid w:val="005B68E2"/>
    <w:rsid w:val="005C26E0"/>
    <w:rsid w:val="005C3E20"/>
    <w:rsid w:val="005D5764"/>
    <w:rsid w:val="005F7AFD"/>
    <w:rsid w:val="00601484"/>
    <w:rsid w:val="006063C9"/>
    <w:rsid w:val="006244CF"/>
    <w:rsid w:val="00635DB7"/>
    <w:rsid w:val="00641211"/>
    <w:rsid w:val="00641942"/>
    <w:rsid w:val="00643C52"/>
    <w:rsid w:val="00677615"/>
    <w:rsid w:val="00681F10"/>
    <w:rsid w:val="00684735"/>
    <w:rsid w:val="006874DD"/>
    <w:rsid w:val="00687E52"/>
    <w:rsid w:val="006938FD"/>
    <w:rsid w:val="006A3F2B"/>
    <w:rsid w:val="006C09B3"/>
    <w:rsid w:val="006D3799"/>
    <w:rsid w:val="006D4747"/>
    <w:rsid w:val="006D588B"/>
    <w:rsid w:val="00702A80"/>
    <w:rsid w:val="007103BD"/>
    <w:rsid w:val="00714992"/>
    <w:rsid w:val="00716059"/>
    <w:rsid w:val="00720214"/>
    <w:rsid w:val="0073050C"/>
    <w:rsid w:val="00740B10"/>
    <w:rsid w:val="007433D3"/>
    <w:rsid w:val="0074605C"/>
    <w:rsid w:val="00752EE0"/>
    <w:rsid w:val="00761EF2"/>
    <w:rsid w:val="00765357"/>
    <w:rsid w:val="007824E1"/>
    <w:rsid w:val="00783314"/>
    <w:rsid w:val="00786D55"/>
    <w:rsid w:val="00793529"/>
    <w:rsid w:val="00796E9D"/>
    <w:rsid w:val="007B0466"/>
    <w:rsid w:val="007B0B2C"/>
    <w:rsid w:val="007B2460"/>
    <w:rsid w:val="007C22F9"/>
    <w:rsid w:val="007C7326"/>
    <w:rsid w:val="007D3786"/>
    <w:rsid w:val="007F206E"/>
    <w:rsid w:val="00806B8C"/>
    <w:rsid w:val="0081085E"/>
    <w:rsid w:val="0081557A"/>
    <w:rsid w:val="00820254"/>
    <w:rsid w:val="00841130"/>
    <w:rsid w:val="00853B4A"/>
    <w:rsid w:val="00853CAA"/>
    <w:rsid w:val="00856F2F"/>
    <w:rsid w:val="00857EF0"/>
    <w:rsid w:val="00862375"/>
    <w:rsid w:val="008869F9"/>
    <w:rsid w:val="008A7793"/>
    <w:rsid w:val="008E053E"/>
    <w:rsid w:val="008F1F83"/>
    <w:rsid w:val="008F49F4"/>
    <w:rsid w:val="00901B14"/>
    <w:rsid w:val="00902521"/>
    <w:rsid w:val="00935BCB"/>
    <w:rsid w:val="00976202"/>
    <w:rsid w:val="0098373E"/>
    <w:rsid w:val="00993F28"/>
    <w:rsid w:val="00995AED"/>
    <w:rsid w:val="00997A65"/>
    <w:rsid w:val="00997EE0"/>
    <w:rsid w:val="009A57DE"/>
    <w:rsid w:val="009B7E5A"/>
    <w:rsid w:val="009C045A"/>
    <w:rsid w:val="009C65E3"/>
    <w:rsid w:val="009D014D"/>
    <w:rsid w:val="009D2F05"/>
    <w:rsid w:val="009D4891"/>
    <w:rsid w:val="009D519B"/>
    <w:rsid w:val="009D7691"/>
    <w:rsid w:val="009F0D32"/>
    <w:rsid w:val="009F75BE"/>
    <w:rsid w:val="00A0220C"/>
    <w:rsid w:val="00A416EA"/>
    <w:rsid w:val="00A43BE3"/>
    <w:rsid w:val="00A54967"/>
    <w:rsid w:val="00A649C3"/>
    <w:rsid w:val="00A66160"/>
    <w:rsid w:val="00A77DC2"/>
    <w:rsid w:val="00A82216"/>
    <w:rsid w:val="00A84728"/>
    <w:rsid w:val="00A86095"/>
    <w:rsid w:val="00A87DF7"/>
    <w:rsid w:val="00AA38B0"/>
    <w:rsid w:val="00AA6371"/>
    <w:rsid w:val="00AB1C28"/>
    <w:rsid w:val="00AC6D78"/>
    <w:rsid w:val="00AD281C"/>
    <w:rsid w:val="00AD72DB"/>
    <w:rsid w:val="00AD7D38"/>
    <w:rsid w:val="00AE2B53"/>
    <w:rsid w:val="00AE4173"/>
    <w:rsid w:val="00AF2E74"/>
    <w:rsid w:val="00AF3B7A"/>
    <w:rsid w:val="00AF4379"/>
    <w:rsid w:val="00B023E6"/>
    <w:rsid w:val="00B07049"/>
    <w:rsid w:val="00B34135"/>
    <w:rsid w:val="00B43239"/>
    <w:rsid w:val="00B44E9F"/>
    <w:rsid w:val="00B47600"/>
    <w:rsid w:val="00B52DEA"/>
    <w:rsid w:val="00B66E2C"/>
    <w:rsid w:val="00B87D3D"/>
    <w:rsid w:val="00B90A4C"/>
    <w:rsid w:val="00B928EC"/>
    <w:rsid w:val="00BA6052"/>
    <w:rsid w:val="00BB3D24"/>
    <w:rsid w:val="00BB7530"/>
    <w:rsid w:val="00BD26D0"/>
    <w:rsid w:val="00BD3CDF"/>
    <w:rsid w:val="00BE4583"/>
    <w:rsid w:val="00BF58F5"/>
    <w:rsid w:val="00C03CFA"/>
    <w:rsid w:val="00C26FF3"/>
    <w:rsid w:val="00C31D12"/>
    <w:rsid w:val="00C46CE5"/>
    <w:rsid w:val="00C51DE8"/>
    <w:rsid w:val="00C700A9"/>
    <w:rsid w:val="00C84F79"/>
    <w:rsid w:val="00C8672A"/>
    <w:rsid w:val="00C90731"/>
    <w:rsid w:val="00C94A5F"/>
    <w:rsid w:val="00CA26D1"/>
    <w:rsid w:val="00CB67C1"/>
    <w:rsid w:val="00CC1724"/>
    <w:rsid w:val="00CD040C"/>
    <w:rsid w:val="00CD17F1"/>
    <w:rsid w:val="00CD4F08"/>
    <w:rsid w:val="00CE49ED"/>
    <w:rsid w:val="00CF7F5E"/>
    <w:rsid w:val="00D00716"/>
    <w:rsid w:val="00D00C47"/>
    <w:rsid w:val="00D05096"/>
    <w:rsid w:val="00D162F6"/>
    <w:rsid w:val="00D347F6"/>
    <w:rsid w:val="00D61B12"/>
    <w:rsid w:val="00D6316C"/>
    <w:rsid w:val="00D762F0"/>
    <w:rsid w:val="00D81A91"/>
    <w:rsid w:val="00D85A2A"/>
    <w:rsid w:val="00D86EC7"/>
    <w:rsid w:val="00D87DFD"/>
    <w:rsid w:val="00D9326C"/>
    <w:rsid w:val="00DB401A"/>
    <w:rsid w:val="00DB54C5"/>
    <w:rsid w:val="00DC5FD5"/>
    <w:rsid w:val="00DE1621"/>
    <w:rsid w:val="00DF233B"/>
    <w:rsid w:val="00E027FE"/>
    <w:rsid w:val="00E232EF"/>
    <w:rsid w:val="00E253C7"/>
    <w:rsid w:val="00E37DE1"/>
    <w:rsid w:val="00E47EB9"/>
    <w:rsid w:val="00E53DA2"/>
    <w:rsid w:val="00E55A8D"/>
    <w:rsid w:val="00E650CC"/>
    <w:rsid w:val="00E71AEC"/>
    <w:rsid w:val="00E7220D"/>
    <w:rsid w:val="00EA0D57"/>
    <w:rsid w:val="00EA2C32"/>
    <w:rsid w:val="00ED479D"/>
    <w:rsid w:val="00ED4EFC"/>
    <w:rsid w:val="00ED5370"/>
    <w:rsid w:val="00EE0A40"/>
    <w:rsid w:val="00EE31F4"/>
    <w:rsid w:val="00EF2437"/>
    <w:rsid w:val="00EF4056"/>
    <w:rsid w:val="00F04E4E"/>
    <w:rsid w:val="00F14A0A"/>
    <w:rsid w:val="00F2037A"/>
    <w:rsid w:val="00F278CC"/>
    <w:rsid w:val="00F312D4"/>
    <w:rsid w:val="00F634A2"/>
    <w:rsid w:val="00F67C31"/>
    <w:rsid w:val="00F91453"/>
    <w:rsid w:val="00FB0E76"/>
    <w:rsid w:val="00FB63B2"/>
    <w:rsid w:val="00FB7CE9"/>
    <w:rsid w:val="00FC70CA"/>
    <w:rsid w:val="00FE3983"/>
    <w:rsid w:val="00FF4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9CF0F"/>
  <w15:chartTrackingRefBased/>
  <w15:docId w15:val="{5EB171A1-D999-4603-8FB9-531620B8C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B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B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B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B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B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B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B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B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291B"/>
    <w:rPr>
      <w:color w:val="467886" w:themeColor="hyperlink"/>
      <w:u w:val="single"/>
    </w:rPr>
  </w:style>
  <w:style w:type="paragraph" w:styleId="ListBullet">
    <w:name w:val="List Bullet"/>
    <w:basedOn w:val="Normal"/>
    <w:uiPriority w:val="1"/>
    <w:unhideWhenUsed/>
    <w:qFormat/>
    <w:rsid w:val="006A3F2B"/>
    <w:pPr>
      <w:numPr>
        <w:numId w:val="14"/>
      </w:numPr>
      <w:tabs>
        <w:tab w:val="clear" w:pos="144"/>
      </w:tabs>
      <w:spacing w:after="80" w:line="240" w:lineRule="auto"/>
      <w:ind w:left="0" w:firstLine="0"/>
    </w:pPr>
    <w:rPr>
      <w:color w:val="404040" w:themeColor="text1" w:themeTint="BF"/>
      <w:kern w:val="0"/>
      <w:sz w:val="18"/>
      <w:szCs w:val="20"/>
      <w:lang w:eastAsia="ja-JP"/>
      <w14:ligatures w14:val="none"/>
    </w:rPr>
  </w:style>
  <w:style w:type="paragraph" w:customStyle="1" w:styleId="SectionHeading">
    <w:name w:val="Section Heading"/>
    <w:basedOn w:val="Normal"/>
    <w:next w:val="Normal"/>
    <w:uiPriority w:val="1"/>
    <w:qFormat/>
    <w:rsid w:val="00E232EF"/>
    <w:pPr>
      <w:spacing w:before="500" w:after="100" w:line="240" w:lineRule="auto"/>
    </w:pPr>
    <w:rPr>
      <w:rFonts w:asciiTheme="majorHAnsi" w:eastAsiaTheme="majorEastAsia" w:hAnsiTheme="majorHAnsi" w:cstheme="majorBidi"/>
      <w:b/>
      <w:bCs/>
      <w:color w:val="2198CF" w:themeColor="accent1" w:themeTint="BF"/>
      <w:kern w:val="0"/>
      <w:szCs w:val="20"/>
      <w:lang w:eastAsia="ja-JP"/>
      <w14:ligatures w14:val="none"/>
    </w:rPr>
  </w:style>
  <w:style w:type="paragraph" w:customStyle="1" w:styleId="Subsection">
    <w:name w:val="Subsection"/>
    <w:basedOn w:val="Normal"/>
    <w:uiPriority w:val="1"/>
    <w:qFormat/>
    <w:rsid w:val="00E232EF"/>
    <w:pPr>
      <w:spacing w:before="280" w:after="120" w:line="240" w:lineRule="auto"/>
    </w:pPr>
    <w:rPr>
      <w:b/>
      <w:bCs/>
      <w:caps/>
      <w:color w:val="171717" w:themeColor="background2" w:themeShade="1A"/>
      <w:kern w:val="0"/>
      <w:sz w:val="18"/>
      <w:szCs w:val="20"/>
      <w:lang w:eastAsia="ja-JP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E41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4173"/>
  </w:style>
  <w:style w:type="paragraph" w:styleId="Footer">
    <w:name w:val="footer"/>
    <w:basedOn w:val="Normal"/>
    <w:link w:val="FooterChar"/>
    <w:uiPriority w:val="99"/>
    <w:unhideWhenUsed/>
    <w:rsid w:val="00AE41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4173"/>
  </w:style>
  <w:style w:type="paragraph" w:styleId="NormalWeb">
    <w:name w:val="Normal (Web)"/>
    <w:basedOn w:val="Normal"/>
    <w:uiPriority w:val="99"/>
    <w:semiHidden/>
    <w:unhideWhenUsed/>
    <w:rsid w:val="00B432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432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jason-d-275b773b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2940</TotalTime>
  <Pages>6</Pages>
  <Words>1838</Words>
  <Characters>12925</Characters>
  <Application>Microsoft Office Word</Application>
  <DocSecurity>0</DocSecurity>
  <Lines>243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Delosh</dc:creator>
  <cp:keywords/>
  <dc:description/>
  <cp:lastModifiedBy>Jason Delosh</cp:lastModifiedBy>
  <cp:revision>13</cp:revision>
  <cp:lastPrinted>2025-12-09T16:15:00Z</cp:lastPrinted>
  <dcterms:created xsi:type="dcterms:W3CDTF">2025-12-08T22:53:00Z</dcterms:created>
  <dcterms:modified xsi:type="dcterms:W3CDTF">2026-02-02T22:35:00Z</dcterms:modified>
</cp:coreProperties>
</file>