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397B" w14:textId="1EDB75E3" w:rsidR="00F634A2" w:rsidRPr="00F634A2" w:rsidRDefault="0001291B" w:rsidP="00B66E2C">
      <w:pPr>
        <w:spacing w:after="0" w:line="240" w:lineRule="auto"/>
        <w:jc w:val="center"/>
        <w:rPr>
          <w:sz w:val="36"/>
          <w:szCs w:val="36"/>
        </w:rPr>
      </w:pPr>
      <w:r w:rsidRPr="00F634A2">
        <w:rPr>
          <w:sz w:val="36"/>
          <w:szCs w:val="36"/>
        </w:rPr>
        <w:t>Jason Delosh, MS,</w:t>
      </w:r>
      <w:r w:rsidR="00997EE0">
        <w:rPr>
          <w:sz w:val="36"/>
          <w:szCs w:val="36"/>
        </w:rPr>
        <w:t xml:space="preserve"> </w:t>
      </w:r>
      <w:r w:rsidRPr="00F634A2">
        <w:rPr>
          <w:sz w:val="36"/>
          <w:szCs w:val="36"/>
        </w:rPr>
        <w:t>MBA</w:t>
      </w:r>
    </w:p>
    <w:p w14:paraId="4570341E" w14:textId="1E2B4FBC" w:rsidR="0001291B" w:rsidRPr="0001291B" w:rsidRDefault="0001291B" w:rsidP="00B66E2C">
      <w:pPr>
        <w:spacing w:after="0" w:line="240" w:lineRule="auto"/>
        <w:jc w:val="center"/>
        <w:rPr>
          <w:sz w:val="20"/>
          <w:szCs w:val="20"/>
        </w:rPr>
      </w:pPr>
      <w:r w:rsidRPr="0001291B">
        <w:rPr>
          <w:sz w:val="20"/>
          <w:szCs w:val="20"/>
        </w:rPr>
        <w:t>Wake Forest, NC 27587 | 984-326-0297</w:t>
      </w:r>
      <w:r w:rsidR="00F634A2">
        <w:rPr>
          <w:sz w:val="20"/>
          <w:szCs w:val="20"/>
        </w:rPr>
        <w:t xml:space="preserve"> | delos001@gmail.com</w:t>
      </w:r>
      <w:r w:rsidRPr="0001291B">
        <w:rPr>
          <w:sz w:val="20"/>
          <w:szCs w:val="20"/>
        </w:rPr>
        <w:t xml:space="preserve"> | </w:t>
      </w:r>
      <w:hyperlink r:id="rId7" w:history="1">
        <w:r w:rsidRPr="0001291B">
          <w:rPr>
            <w:rStyle w:val="Hyperlink"/>
            <w:sz w:val="20"/>
            <w:szCs w:val="20"/>
          </w:rPr>
          <w:t>LinkedIn</w:t>
        </w:r>
      </w:hyperlink>
    </w:p>
    <w:p w14:paraId="33041140" w14:textId="77777777" w:rsidR="0001291B" w:rsidRDefault="0001291B" w:rsidP="00B66E2C">
      <w:pPr>
        <w:spacing w:after="0" w:line="240" w:lineRule="auto"/>
        <w:rPr>
          <w:b/>
          <w:bCs/>
        </w:rPr>
      </w:pPr>
    </w:p>
    <w:p w14:paraId="3E9E2E56" w14:textId="72379967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Professional Summary</w:t>
      </w:r>
    </w:p>
    <w:p w14:paraId="6766700D" w14:textId="4F5259AC" w:rsidR="006063C9" w:rsidRDefault="004D42C6" w:rsidP="004D42C6">
      <w:pPr>
        <w:spacing w:after="0" w:line="240" w:lineRule="auto"/>
        <w:rPr>
          <w:sz w:val="22"/>
          <w:szCs w:val="22"/>
        </w:rPr>
      </w:pPr>
      <w:r w:rsidRPr="004D42C6">
        <w:rPr>
          <w:sz w:val="22"/>
          <w:szCs w:val="22"/>
        </w:rPr>
        <w:t xml:space="preserve">Strategic Clinical Operations and Data Leader with 25+ years of experience across pharmaceutical, biotechnology, and healthcare sectors. </w:t>
      </w:r>
      <w:r w:rsidR="006063C9" w:rsidRPr="004D42C6">
        <w:rPr>
          <w:sz w:val="22"/>
          <w:szCs w:val="22"/>
        </w:rPr>
        <w:t xml:space="preserve">Brings a unique combination of technical </w:t>
      </w:r>
      <w:r w:rsidR="00504A37">
        <w:rPr>
          <w:sz w:val="22"/>
          <w:szCs w:val="22"/>
        </w:rPr>
        <w:t xml:space="preserve">and analytical </w:t>
      </w:r>
      <w:r w:rsidR="006063C9" w:rsidRPr="004D42C6">
        <w:rPr>
          <w:sz w:val="22"/>
          <w:szCs w:val="22"/>
        </w:rPr>
        <w:t>fluency</w:t>
      </w:r>
      <w:r w:rsidR="006063C9">
        <w:rPr>
          <w:sz w:val="22"/>
          <w:szCs w:val="22"/>
        </w:rPr>
        <w:t>, project management</w:t>
      </w:r>
      <w:r w:rsidR="00536C53">
        <w:rPr>
          <w:sz w:val="22"/>
          <w:szCs w:val="22"/>
        </w:rPr>
        <w:t xml:space="preserve"> and operational</w:t>
      </w:r>
      <w:r w:rsidR="006063C9">
        <w:rPr>
          <w:sz w:val="22"/>
          <w:szCs w:val="22"/>
        </w:rPr>
        <w:t xml:space="preserve"> leadership,</w:t>
      </w:r>
      <w:r w:rsidR="006063C9" w:rsidRPr="004D42C6">
        <w:rPr>
          <w:sz w:val="22"/>
          <w:szCs w:val="22"/>
        </w:rPr>
        <w:t xml:space="preserve"> </w:t>
      </w:r>
      <w:r w:rsidR="00536C53">
        <w:rPr>
          <w:sz w:val="22"/>
          <w:szCs w:val="22"/>
        </w:rPr>
        <w:t xml:space="preserve">and </w:t>
      </w:r>
      <w:r w:rsidR="006063C9" w:rsidRPr="004D42C6">
        <w:rPr>
          <w:sz w:val="22"/>
          <w:szCs w:val="22"/>
        </w:rPr>
        <w:t>strategic insight</w:t>
      </w:r>
      <w:r w:rsidR="008A7793">
        <w:rPr>
          <w:sz w:val="22"/>
          <w:szCs w:val="22"/>
        </w:rPr>
        <w:t xml:space="preserve"> </w:t>
      </w:r>
      <w:r w:rsidR="006063C9" w:rsidRPr="004D42C6">
        <w:rPr>
          <w:sz w:val="22"/>
          <w:szCs w:val="22"/>
        </w:rPr>
        <w:t>to</w:t>
      </w:r>
      <w:r w:rsidR="00536C53">
        <w:rPr>
          <w:sz w:val="22"/>
          <w:szCs w:val="22"/>
        </w:rPr>
        <w:t xml:space="preserve"> impact business critical objectives</w:t>
      </w:r>
      <w:r w:rsidR="006063C9" w:rsidRPr="004D42C6">
        <w:rPr>
          <w:sz w:val="22"/>
          <w:szCs w:val="22"/>
        </w:rPr>
        <w:t>.</w:t>
      </w:r>
    </w:p>
    <w:p w14:paraId="6CB68BD9" w14:textId="77777777" w:rsidR="00536C53" w:rsidRDefault="00536C53" w:rsidP="004D42C6">
      <w:pPr>
        <w:spacing w:after="0" w:line="240" w:lineRule="auto"/>
        <w:rPr>
          <w:sz w:val="22"/>
          <w:szCs w:val="22"/>
        </w:rPr>
      </w:pPr>
    </w:p>
    <w:p w14:paraId="2CB7546A" w14:textId="64038ECA" w:rsidR="00536C53" w:rsidRDefault="0070134D" w:rsidP="004D42C6">
      <w:pPr>
        <w:spacing w:after="0" w:line="240" w:lineRule="auto"/>
        <w:rPr>
          <w:sz w:val="22"/>
          <w:szCs w:val="22"/>
        </w:rPr>
      </w:pPr>
      <w:r w:rsidRPr="0070134D">
        <w:rPr>
          <w:sz w:val="22"/>
          <w:szCs w:val="22"/>
        </w:rPr>
        <w:t xml:space="preserve">Proven ability to define and execute enterprise-wide data visions that align with business strategy, regulatory requirements, and operational performance objectives. </w:t>
      </w:r>
      <w:r>
        <w:rPr>
          <w:sz w:val="22"/>
          <w:szCs w:val="22"/>
        </w:rPr>
        <w:t>Experienced in</w:t>
      </w:r>
      <w:r w:rsidRPr="0070134D">
        <w:rPr>
          <w:sz w:val="22"/>
          <w:szCs w:val="22"/>
        </w:rPr>
        <w:t xml:space="preserve"> building high-performing teams, establishing governance frameworks, and delivering data-driven insights that improve outcomes, donor experience, and operational efficiency.</w:t>
      </w:r>
    </w:p>
    <w:p w14:paraId="07C83A1E" w14:textId="77777777" w:rsidR="00AF3B7A" w:rsidRPr="00AF3B7A" w:rsidRDefault="003217EA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429BA69E">
          <v:rect id="_x0000_i1025" style="width:0;height:1.5pt" o:hralign="center" o:hrstd="t" o:hr="t" fillcolor="#a0a0a0" stroked="f"/>
        </w:pict>
      </w:r>
    </w:p>
    <w:p w14:paraId="276A36BD" w14:textId="78B53839" w:rsid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Professional Experience</w:t>
      </w:r>
      <w:r w:rsidR="00841130" w:rsidRPr="009D014D">
        <w:rPr>
          <w:b/>
          <w:bCs/>
          <w:sz w:val="22"/>
          <w:szCs w:val="22"/>
        </w:rPr>
        <w:t xml:space="preserve"> </w:t>
      </w:r>
    </w:p>
    <w:p w14:paraId="30C2C016" w14:textId="50446F43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BioMarin Pharmaceutical —</w:t>
      </w:r>
      <w:r w:rsidR="00024286" w:rsidRPr="009D014D">
        <w:rPr>
          <w:b/>
          <w:bCs/>
          <w:sz w:val="22"/>
          <w:szCs w:val="22"/>
        </w:rPr>
        <w:t xml:space="preserve"> </w:t>
      </w:r>
      <w:r w:rsidRPr="00AF3B7A">
        <w:rPr>
          <w:i/>
          <w:iCs/>
          <w:sz w:val="22"/>
          <w:szCs w:val="22"/>
        </w:rPr>
        <w:t>Wake Forest, NC (Remote)</w:t>
      </w:r>
      <w:r w:rsidR="00841130" w:rsidRPr="009D014D">
        <w:rPr>
          <w:i/>
          <w:iCs/>
          <w:sz w:val="22"/>
          <w:szCs w:val="22"/>
        </w:rPr>
        <w:t xml:space="preserve">, </w:t>
      </w:r>
      <w:r w:rsidR="00024286" w:rsidRPr="009D014D">
        <w:rPr>
          <w:i/>
          <w:iCs/>
          <w:sz w:val="22"/>
          <w:szCs w:val="22"/>
        </w:rPr>
        <w:t>(Aug 2020 – Present)</w:t>
      </w:r>
    </w:p>
    <w:p w14:paraId="3A4FD426" w14:textId="6B00D88C" w:rsidR="00AF3B7A" w:rsidRDefault="00AF3B7A" w:rsidP="00ED53A5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Head of </w:t>
      </w:r>
      <w:r w:rsidR="00431472">
        <w:rPr>
          <w:b/>
          <w:bCs/>
          <w:sz w:val="22"/>
          <w:szCs w:val="22"/>
        </w:rPr>
        <w:t xml:space="preserve">External </w:t>
      </w:r>
      <w:r w:rsidRPr="00AF3B7A">
        <w:rPr>
          <w:b/>
          <w:bCs/>
          <w:sz w:val="22"/>
          <w:szCs w:val="22"/>
        </w:rPr>
        <w:t>Data Acquisition</w:t>
      </w:r>
      <w:r w:rsidRPr="00AF3B7A">
        <w:rPr>
          <w:sz w:val="22"/>
          <w:szCs w:val="22"/>
        </w:rPr>
        <w:t xml:space="preserve"> (Feb 2024 – Present)</w:t>
      </w:r>
    </w:p>
    <w:p w14:paraId="2D61F683" w14:textId="249E5172" w:rsidR="0070134D" w:rsidRPr="0070134D" w:rsidRDefault="0070134D" w:rsidP="0070134D">
      <w:pPr>
        <w:spacing w:after="0" w:line="240" w:lineRule="auto"/>
        <w:ind w:left="360"/>
        <w:rPr>
          <w:sz w:val="22"/>
          <w:szCs w:val="22"/>
        </w:rPr>
      </w:pPr>
      <w:r w:rsidRPr="0070134D">
        <w:rPr>
          <w:sz w:val="22"/>
          <w:szCs w:val="22"/>
        </w:rPr>
        <w:t xml:space="preserve">Lead organizational transformation of </w:t>
      </w:r>
      <w:r>
        <w:rPr>
          <w:sz w:val="22"/>
          <w:szCs w:val="22"/>
        </w:rPr>
        <w:t xml:space="preserve">clinical </w:t>
      </w:r>
      <w:r w:rsidRPr="0070134D">
        <w:rPr>
          <w:sz w:val="22"/>
          <w:szCs w:val="22"/>
        </w:rPr>
        <w:t xml:space="preserve">data acquisition capabilities, directing multi-disciplinary team </w:t>
      </w:r>
      <w:r>
        <w:rPr>
          <w:sz w:val="22"/>
          <w:szCs w:val="22"/>
        </w:rPr>
        <w:t>(</w:t>
      </w:r>
      <w:r w:rsidRPr="0070134D">
        <w:rPr>
          <w:sz w:val="22"/>
          <w:szCs w:val="22"/>
        </w:rPr>
        <w:t>physician, engineer, and data scientist</w:t>
      </w:r>
      <w:r>
        <w:rPr>
          <w:sz w:val="22"/>
          <w:szCs w:val="22"/>
        </w:rPr>
        <w:t>)</w:t>
      </w:r>
      <w:r w:rsidRPr="0070134D">
        <w:rPr>
          <w:sz w:val="22"/>
          <w:szCs w:val="22"/>
        </w:rPr>
        <w:t xml:space="preserve"> in delivering fit-for-purpose data.</w:t>
      </w:r>
    </w:p>
    <w:p w14:paraId="223AD6CF" w14:textId="77777777" w:rsidR="0070134D" w:rsidRPr="0070134D" w:rsidRDefault="0070134D" w:rsidP="00ED53A5">
      <w:pPr>
        <w:spacing w:before="80" w:after="0" w:line="240" w:lineRule="auto"/>
        <w:ind w:left="360"/>
        <w:rPr>
          <w:sz w:val="22"/>
          <w:szCs w:val="22"/>
        </w:rPr>
      </w:pPr>
      <w:r w:rsidRPr="0070134D">
        <w:rPr>
          <w:b/>
          <w:bCs/>
          <w:sz w:val="22"/>
          <w:szCs w:val="22"/>
        </w:rPr>
        <w:t>Strategic Leadership &amp; Program Delivery:</w:t>
      </w:r>
    </w:p>
    <w:p w14:paraId="464F8729" w14:textId="0155E5F3" w:rsidR="0070134D" w:rsidRDefault="0070134D" w:rsidP="0070134D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70134D">
        <w:rPr>
          <w:sz w:val="22"/>
          <w:szCs w:val="22"/>
        </w:rPr>
        <w:t xml:space="preserve">Define and execute end-to-end </w:t>
      </w:r>
      <w:r w:rsidR="00336A81">
        <w:rPr>
          <w:sz w:val="22"/>
          <w:szCs w:val="22"/>
        </w:rPr>
        <w:t xml:space="preserve">clinical </w:t>
      </w:r>
      <w:r w:rsidRPr="0070134D">
        <w:rPr>
          <w:sz w:val="22"/>
          <w:szCs w:val="22"/>
        </w:rPr>
        <w:t xml:space="preserve">data </w:t>
      </w:r>
      <w:r>
        <w:rPr>
          <w:sz w:val="22"/>
          <w:szCs w:val="22"/>
        </w:rPr>
        <w:t xml:space="preserve">acquisition </w:t>
      </w:r>
      <w:r w:rsidRPr="0070134D">
        <w:rPr>
          <w:sz w:val="22"/>
          <w:szCs w:val="22"/>
        </w:rPr>
        <w:t>strategy ensuring alignment with business objectives, regulatory requirements, and operational performance goals</w:t>
      </w:r>
    </w:p>
    <w:p w14:paraId="79D93CD8" w14:textId="314D431B" w:rsidR="0070134D" w:rsidRPr="0070134D" w:rsidRDefault="0070134D" w:rsidP="0070134D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70134D">
        <w:rPr>
          <w:sz w:val="22"/>
          <w:szCs w:val="22"/>
        </w:rPr>
        <w:t xml:space="preserve">Establish </w:t>
      </w:r>
      <w:r>
        <w:rPr>
          <w:sz w:val="22"/>
          <w:szCs w:val="22"/>
        </w:rPr>
        <w:t xml:space="preserve">data standards, </w:t>
      </w:r>
      <w:r w:rsidRPr="0070134D">
        <w:rPr>
          <w:sz w:val="22"/>
          <w:szCs w:val="22"/>
        </w:rPr>
        <w:t>governance</w:t>
      </w:r>
      <w:r>
        <w:rPr>
          <w:sz w:val="22"/>
          <w:szCs w:val="22"/>
        </w:rPr>
        <w:t xml:space="preserve"> and conformance surveillance capabilities,</w:t>
      </w:r>
      <w:r w:rsidRPr="0070134D">
        <w:rPr>
          <w:sz w:val="22"/>
          <w:szCs w:val="22"/>
        </w:rPr>
        <w:t xml:space="preserve"> reducing laboratory data rework rates from ~50% to 0% and generating cost and risk reduction</w:t>
      </w:r>
    </w:p>
    <w:p w14:paraId="74010011" w14:textId="417C0FB2" w:rsidR="0070134D" w:rsidRPr="0070134D" w:rsidRDefault="0070134D" w:rsidP="0070134D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70134D">
        <w:rPr>
          <w:sz w:val="22"/>
          <w:szCs w:val="22"/>
        </w:rPr>
        <w:t xml:space="preserve">Build roadmap </w:t>
      </w:r>
      <w:r>
        <w:rPr>
          <w:sz w:val="22"/>
          <w:szCs w:val="22"/>
        </w:rPr>
        <w:t>and governance frameworks to scale data acquisition capabilities</w:t>
      </w:r>
      <w:r w:rsidRPr="0070134D">
        <w:rPr>
          <w:sz w:val="22"/>
          <w:szCs w:val="22"/>
        </w:rPr>
        <w:t xml:space="preserve">, </w:t>
      </w:r>
      <w:r>
        <w:rPr>
          <w:sz w:val="22"/>
          <w:szCs w:val="22"/>
        </w:rPr>
        <w:t>to support an organizational growth strategy and</w:t>
      </w:r>
      <w:r w:rsidRPr="0070134D">
        <w:rPr>
          <w:sz w:val="22"/>
          <w:szCs w:val="22"/>
        </w:rPr>
        <w:t xml:space="preserve"> improve right-first-time success rates</w:t>
      </w:r>
    </w:p>
    <w:p w14:paraId="0C9DA1AB" w14:textId="77777777" w:rsidR="0070134D" w:rsidRPr="0070134D" w:rsidRDefault="0070134D" w:rsidP="0070134D">
      <w:pPr>
        <w:spacing w:after="0" w:line="240" w:lineRule="auto"/>
        <w:ind w:left="360"/>
        <w:rPr>
          <w:sz w:val="22"/>
          <w:szCs w:val="22"/>
        </w:rPr>
      </w:pPr>
      <w:r w:rsidRPr="0070134D">
        <w:rPr>
          <w:b/>
          <w:bCs/>
          <w:sz w:val="22"/>
          <w:szCs w:val="22"/>
        </w:rPr>
        <w:t>Data Management &amp; Architecture:</w:t>
      </w:r>
    </w:p>
    <w:p w14:paraId="164FC1FD" w14:textId="77777777" w:rsidR="0070134D" w:rsidRPr="0070134D" w:rsidRDefault="0070134D" w:rsidP="0070134D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70134D">
        <w:rPr>
          <w:sz w:val="22"/>
          <w:szCs w:val="22"/>
        </w:rPr>
        <w:t>Champion integration of data acquisition workflows into downstream cross-functional processes supporting data quality assurance, AI readiness, and regulatory submission</w:t>
      </w:r>
    </w:p>
    <w:p w14:paraId="0CD1C87A" w14:textId="7E846748" w:rsidR="0070134D" w:rsidRPr="0070134D" w:rsidRDefault="0070134D" w:rsidP="0070134D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70134D">
        <w:rPr>
          <w:sz w:val="22"/>
          <w:szCs w:val="22"/>
        </w:rPr>
        <w:t xml:space="preserve">Define decision engine </w:t>
      </w:r>
      <w:r>
        <w:rPr>
          <w:sz w:val="22"/>
          <w:szCs w:val="22"/>
        </w:rPr>
        <w:t>and AI workflows</w:t>
      </w:r>
      <w:r w:rsidRPr="0070134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roadmap </w:t>
      </w:r>
      <w:r w:rsidRPr="0070134D">
        <w:rPr>
          <w:sz w:val="22"/>
          <w:szCs w:val="22"/>
        </w:rPr>
        <w:t>to embed data conformance capabilities at scale within modern Lakehouse architecture</w:t>
      </w:r>
    </w:p>
    <w:p w14:paraId="6704A152" w14:textId="77777777" w:rsidR="0070134D" w:rsidRPr="0070134D" w:rsidRDefault="0070134D" w:rsidP="0070134D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70134D">
        <w:rPr>
          <w:sz w:val="22"/>
          <w:szCs w:val="22"/>
        </w:rPr>
        <w:t>Spearhead Databricks deployment strategy, overseeing use case validation and capability design to ensure successful technology adoption and knowledge institutionalization</w:t>
      </w:r>
    </w:p>
    <w:p w14:paraId="37ADBF0D" w14:textId="77777777" w:rsidR="0070134D" w:rsidRPr="0070134D" w:rsidRDefault="0070134D" w:rsidP="0070134D">
      <w:pPr>
        <w:spacing w:after="0" w:line="240" w:lineRule="auto"/>
        <w:ind w:left="360"/>
        <w:rPr>
          <w:sz w:val="22"/>
          <w:szCs w:val="22"/>
        </w:rPr>
      </w:pPr>
      <w:r w:rsidRPr="0070134D">
        <w:rPr>
          <w:b/>
          <w:bCs/>
          <w:sz w:val="22"/>
          <w:szCs w:val="22"/>
        </w:rPr>
        <w:t>Analytics &amp; Data Consumption:</w:t>
      </w:r>
    </w:p>
    <w:p w14:paraId="1F871DA8" w14:textId="3DAD4B0B" w:rsidR="0070134D" w:rsidRPr="0070134D" w:rsidRDefault="0070134D" w:rsidP="0070134D">
      <w:pPr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70134D">
        <w:rPr>
          <w:sz w:val="22"/>
          <w:szCs w:val="22"/>
        </w:rPr>
        <w:t>Design and build longitudinal data stability surveillance processes</w:t>
      </w:r>
      <w:r>
        <w:rPr>
          <w:sz w:val="22"/>
          <w:szCs w:val="22"/>
        </w:rPr>
        <w:t xml:space="preserve"> using</w:t>
      </w:r>
      <w:r w:rsidRPr="0070134D">
        <w:rPr>
          <w:sz w:val="22"/>
          <w:szCs w:val="22"/>
        </w:rPr>
        <w:t xml:space="preserve"> R, SQL</w:t>
      </w:r>
      <w:r>
        <w:rPr>
          <w:sz w:val="22"/>
          <w:szCs w:val="22"/>
        </w:rPr>
        <w:t xml:space="preserve"> and </w:t>
      </w:r>
      <w:r w:rsidRPr="0070134D">
        <w:rPr>
          <w:sz w:val="22"/>
          <w:szCs w:val="22"/>
        </w:rPr>
        <w:t xml:space="preserve">Spotfire to mitigate submission rejection risks and eliminate </w:t>
      </w:r>
      <w:r>
        <w:rPr>
          <w:sz w:val="22"/>
          <w:szCs w:val="22"/>
        </w:rPr>
        <w:t xml:space="preserve">costly </w:t>
      </w:r>
      <w:r w:rsidRPr="0070134D">
        <w:rPr>
          <w:sz w:val="22"/>
          <w:szCs w:val="22"/>
        </w:rPr>
        <w:t>data freezing proc</w:t>
      </w:r>
      <w:r>
        <w:rPr>
          <w:sz w:val="22"/>
          <w:szCs w:val="22"/>
        </w:rPr>
        <w:t>ess</w:t>
      </w:r>
    </w:p>
    <w:p w14:paraId="1D8977E5" w14:textId="1A0DB1C5" w:rsidR="0070134D" w:rsidRPr="0070134D" w:rsidRDefault="0070134D" w:rsidP="0070134D">
      <w:pPr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Contribute to </w:t>
      </w:r>
      <w:r w:rsidRPr="0070134D">
        <w:rPr>
          <w:sz w:val="22"/>
          <w:szCs w:val="22"/>
        </w:rPr>
        <w:t>use case</w:t>
      </w:r>
      <w:r>
        <w:rPr>
          <w:sz w:val="22"/>
          <w:szCs w:val="22"/>
        </w:rPr>
        <w:t xml:space="preserve"> development for</w:t>
      </w:r>
      <w:r w:rsidRPr="0070134D">
        <w:rPr>
          <w:sz w:val="22"/>
          <w:szCs w:val="22"/>
        </w:rPr>
        <w:t xml:space="preserve"> for AI/ML integration, automation, and operational oversight capabilities</w:t>
      </w:r>
    </w:p>
    <w:p w14:paraId="3DC95911" w14:textId="77777777" w:rsidR="0070134D" w:rsidRPr="0070134D" w:rsidRDefault="0070134D" w:rsidP="0070134D">
      <w:pPr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70134D">
        <w:rPr>
          <w:sz w:val="22"/>
          <w:szCs w:val="22"/>
        </w:rPr>
        <w:t>Collaborate with data scientists and engineers to frame AI opportunities, develop predictive models, and inform enterprise platform selection decisions</w:t>
      </w:r>
    </w:p>
    <w:p w14:paraId="706AC8F3" w14:textId="77777777" w:rsidR="0070134D" w:rsidRPr="0070134D" w:rsidRDefault="0070134D" w:rsidP="0070134D">
      <w:pPr>
        <w:spacing w:after="0" w:line="240" w:lineRule="auto"/>
        <w:ind w:left="360"/>
        <w:rPr>
          <w:sz w:val="22"/>
          <w:szCs w:val="22"/>
        </w:rPr>
      </w:pPr>
      <w:r w:rsidRPr="0070134D">
        <w:rPr>
          <w:b/>
          <w:bCs/>
          <w:sz w:val="22"/>
          <w:szCs w:val="22"/>
        </w:rPr>
        <w:t>Stakeholder Engagement &amp; Team Leadership:</w:t>
      </w:r>
    </w:p>
    <w:p w14:paraId="4BAC0212" w14:textId="46010EB5" w:rsidR="0070134D" w:rsidRPr="0070134D" w:rsidRDefault="0070134D" w:rsidP="0070134D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70134D">
        <w:rPr>
          <w:sz w:val="22"/>
          <w:szCs w:val="22"/>
        </w:rPr>
        <w:t xml:space="preserve">Serve as strategic partner to functional </w:t>
      </w:r>
      <w:r w:rsidR="00A16F5F">
        <w:rPr>
          <w:sz w:val="22"/>
          <w:szCs w:val="22"/>
        </w:rPr>
        <w:t>leaders</w:t>
      </w:r>
      <w:r w:rsidRPr="0070134D">
        <w:rPr>
          <w:sz w:val="22"/>
          <w:szCs w:val="22"/>
        </w:rPr>
        <w:t>, translating data needs into actionable strategies</w:t>
      </w:r>
    </w:p>
    <w:p w14:paraId="20D846AE" w14:textId="64391E9A" w:rsidR="0070134D" w:rsidRPr="0070134D" w:rsidRDefault="0070134D" w:rsidP="0070134D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70134D">
        <w:rPr>
          <w:sz w:val="22"/>
          <w:szCs w:val="22"/>
        </w:rPr>
        <w:t>Build and scale multi-disciplinary teams, delivering training, career development, and upskilling plans that advance analytical capabilities</w:t>
      </w:r>
    </w:p>
    <w:p w14:paraId="241C4865" w14:textId="271B6441" w:rsidR="0070134D" w:rsidRPr="0070134D" w:rsidRDefault="0070134D" w:rsidP="0070134D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70134D">
        <w:rPr>
          <w:sz w:val="22"/>
          <w:szCs w:val="22"/>
        </w:rPr>
        <w:t>Lead Data Management Sciences internship progra</w:t>
      </w:r>
      <w:r w:rsidR="00A16F5F">
        <w:rPr>
          <w:sz w:val="22"/>
          <w:szCs w:val="22"/>
        </w:rPr>
        <w:t>ms, directing and mentoring interns and providing oversight for final presentations.</w:t>
      </w:r>
    </w:p>
    <w:p w14:paraId="78D9CBF3" w14:textId="77777777" w:rsidR="006063C9" w:rsidRDefault="006063C9" w:rsidP="004D42C6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14FC0F74" w14:textId="23E2828C" w:rsidR="00684735" w:rsidRDefault="00684735" w:rsidP="00ED53A5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Associate Director, Data Quality Sciences</w:t>
      </w:r>
      <w:r w:rsidRPr="00AF3B7A">
        <w:rPr>
          <w:sz w:val="22"/>
          <w:szCs w:val="22"/>
        </w:rPr>
        <w:t xml:space="preserve"> (Aug 2022 – </w:t>
      </w:r>
      <w:r w:rsidR="00CD17F1">
        <w:rPr>
          <w:sz w:val="22"/>
          <w:szCs w:val="22"/>
        </w:rPr>
        <w:t>Jul</w:t>
      </w:r>
      <w:r w:rsidR="008869F9">
        <w:rPr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 w:rsidRPr="00AF3B7A">
        <w:rPr>
          <w:sz w:val="22"/>
          <w:szCs w:val="22"/>
        </w:rPr>
        <w:t>)</w:t>
      </w:r>
    </w:p>
    <w:p w14:paraId="49E82D72" w14:textId="68A7543C" w:rsidR="00A16F5F" w:rsidRPr="00A16F5F" w:rsidRDefault="00A16F5F" w:rsidP="00A16F5F">
      <w:pPr>
        <w:spacing w:after="0" w:line="240" w:lineRule="auto"/>
        <w:ind w:left="360"/>
        <w:rPr>
          <w:sz w:val="22"/>
          <w:szCs w:val="22"/>
        </w:rPr>
      </w:pPr>
      <w:r w:rsidRPr="00A16F5F">
        <w:rPr>
          <w:sz w:val="22"/>
          <w:szCs w:val="22"/>
        </w:rPr>
        <w:t>Led comprehensive redesign and implementation of data quality surveillance planning capabilities, driving enhanced oversight, accountability frameworks, and technology alignment.</w:t>
      </w:r>
    </w:p>
    <w:p w14:paraId="6B245AC2" w14:textId="77777777" w:rsidR="00A16F5F" w:rsidRPr="00A16F5F" w:rsidRDefault="00A16F5F" w:rsidP="00ED53A5">
      <w:pPr>
        <w:spacing w:before="80" w:after="0" w:line="240" w:lineRule="auto"/>
        <w:ind w:left="360"/>
        <w:rPr>
          <w:sz w:val="22"/>
          <w:szCs w:val="22"/>
        </w:rPr>
      </w:pPr>
      <w:r w:rsidRPr="00A16F5F">
        <w:rPr>
          <w:b/>
          <w:bCs/>
          <w:sz w:val="22"/>
          <w:szCs w:val="22"/>
        </w:rPr>
        <w:t>Key Achievements:</w:t>
      </w:r>
    </w:p>
    <w:p w14:paraId="6CBAB757" w14:textId="77777777" w:rsidR="00A16F5F" w:rsidRPr="00A16F5F" w:rsidRDefault="00A16F5F" w:rsidP="00A16F5F">
      <w:pPr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A16F5F">
        <w:rPr>
          <w:sz w:val="22"/>
          <w:szCs w:val="22"/>
        </w:rPr>
        <w:t>Developed strategic proposals to realign functional structures, role definitions, and data workflow strategies supporting accelerated regulatory submission goals</w:t>
      </w:r>
    </w:p>
    <w:p w14:paraId="52186FFA" w14:textId="522FFF8F" w:rsidR="00A16F5F" w:rsidRPr="00A16F5F" w:rsidRDefault="00A16F5F" w:rsidP="00A16F5F">
      <w:pPr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A16F5F">
        <w:rPr>
          <w:sz w:val="22"/>
          <w:szCs w:val="22"/>
        </w:rPr>
        <w:t>Served as key contributor to organizational adoption initiative for preferred-partner laboratory model, strengthening enterprise negotiation positioning</w:t>
      </w:r>
    </w:p>
    <w:p w14:paraId="0E8CAEE7" w14:textId="77777777" w:rsidR="00A16F5F" w:rsidRPr="00A16F5F" w:rsidRDefault="00A16F5F" w:rsidP="00A16F5F">
      <w:pPr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A16F5F">
        <w:rPr>
          <w:sz w:val="22"/>
          <w:szCs w:val="22"/>
        </w:rPr>
        <w:t>Advised leadership on enterprise and functional technology strategy, shaping machine learning and AI integration roadmaps and functional priorities</w:t>
      </w:r>
    </w:p>
    <w:p w14:paraId="461E88AB" w14:textId="77777777" w:rsidR="00A16F5F" w:rsidRDefault="00A16F5F" w:rsidP="00A16F5F">
      <w:pPr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A16F5F">
        <w:rPr>
          <w:sz w:val="22"/>
          <w:szCs w:val="22"/>
        </w:rPr>
        <w:t>Partnered with cross-functional leaders to advance operational capabilities, foster collaboration, develop risk mitigation strategies, and inform critical decision-making</w:t>
      </w:r>
    </w:p>
    <w:p w14:paraId="53C907E9" w14:textId="01C0F423" w:rsidR="00A16F5F" w:rsidRPr="00A16F5F" w:rsidRDefault="00A16F5F" w:rsidP="00A16F5F">
      <w:pPr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Contribute </w:t>
      </w:r>
      <w:r w:rsidRPr="0070134D">
        <w:rPr>
          <w:sz w:val="22"/>
          <w:szCs w:val="22"/>
        </w:rPr>
        <w:t>to recruitment and selection of 50+ data management professionals</w:t>
      </w:r>
    </w:p>
    <w:p w14:paraId="1E581C6E" w14:textId="77777777" w:rsidR="00684735" w:rsidRDefault="00684735" w:rsidP="004D42C6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34B3B0C0" w14:textId="1FD99299" w:rsidR="00AF3B7A" w:rsidRPr="00AF3B7A" w:rsidRDefault="00AF3B7A" w:rsidP="00ED53A5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Senior Manager, Clinical Data Management Sciences</w:t>
      </w:r>
      <w:r w:rsidRPr="00AF3B7A">
        <w:rPr>
          <w:sz w:val="22"/>
          <w:szCs w:val="22"/>
        </w:rPr>
        <w:t xml:space="preserve"> (Feb 2021 – Aug 2022)</w:t>
      </w:r>
    </w:p>
    <w:p w14:paraId="5277BDDA" w14:textId="77777777" w:rsidR="00A16F5F" w:rsidRPr="00A16F5F" w:rsidRDefault="00A16F5F" w:rsidP="00A16F5F">
      <w:pPr>
        <w:spacing w:after="0" w:line="240" w:lineRule="auto"/>
        <w:ind w:left="360"/>
        <w:rPr>
          <w:sz w:val="22"/>
          <w:szCs w:val="22"/>
        </w:rPr>
      </w:pPr>
      <w:r w:rsidRPr="00A16F5F">
        <w:rPr>
          <w:sz w:val="22"/>
          <w:szCs w:val="22"/>
        </w:rPr>
        <w:t>Directed global matrix teams and external vendors responsible for system setup, data acquisition, and data quality activities across phase 3 pivotal clinical studies.</w:t>
      </w:r>
    </w:p>
    <w:p w14:paraId="56BB2976" w14:textId="77777777" w:rsidR="00A16F5F" w:rsidRPr="00A16F5F" w:rsidRDefault="00A16F5F" w:rsidP="00ED53A5">
      <w:pPr>
        <w:spacing w:before="80" w:after="0" w:line="240" w:lineRule="auto"/>
        <w:ind w:left="360"/>
        <w:rPr>
          <w:sz w:val="22"/>
          <w:szCs w:val="22"/>
        </w:rPr>
      </w:pPr>
      <w:r w:rsidRPr="00A16F5F">
        <w:rPr>
          <w:b/>
          <w:bCs/>
          <w:sz w:val="22"/>
          <w:szCs w:val="22"/>
        </w:rPr>
        <w:t>Key Achievements:</w:t>
      </w:r>
    </w:p>
    <w:p w14:paraId="653288D4" w14:textId="03E76095" w:rsidR="00A16F5F" w:rsidRPr="00A16F5F" w:rsidRDefault="00A16F5F" w:rsidP="00A16F5F">
      <w:pPr>
        <w:numPr>
          <w:ilvl w:val="0"/>
          <w:numId w:val="21"/>
        </w:numPr>
        <w:tabs>
          <w:tab w:val="num" w:pos="1080"/>
        </w:tabs>
        <w:spacing w:after="0" w:line="240" w:lineRule="auto"/>
        <w:ind w:left="720"/>
        <w:rPr>
          <w:sz w:val="22"/>
          <w:szCs w:val="22"/>
        </w:rPr>
      </w:pPr>
      <w:r w:rsidRPr="00A16F5F">
        <w:rPr>
          <w:sz w:val="22"/>
          <w:szCs w:val="22"/>
        </w:rPr>
        <w:t xml:space="preserve">Held accountability for planning, execution, monitoring, control, and close-out of all data management activities </w:t>
      </w:r>
      <w:r w:rsidR="008662AF">
        <w:rPr>
          <w:sz w:val="22"/>
          <w:szCs w:val="22"/>
        </w:rPr>
        <w:t>including on-time database lock for multiple pivotal studies</w:t>
      </w:r>
    </w:p>
    <w:p w14:paraId="5EB81B9C" w14:textId="77777777" w:rsidR="00A16F5F" w:rsidRPr="00A16F5F" w:rsidRDefault="00A16F5F" w:rsidP="00A16F5F">
      <w:pPr>
        <w:numPr>
          <w:ilvl w:val="0"/>
          <w:numId w:val="21"/>
        </w:numPr>
        <w:tabs>
          <w:tab w:val="num" w:pos="1080"/>
        </w:tabs>
        <w:spacing w:after="0" w:line="240" w:lineRule="auto"/>
        <w:ind w:left="720"/>
        <w:rPr>
          <w:sz w:val="22"/>
          <w:szCs w:val="22"/>
        </w:rPr>
      </w:pPr>
      <w:r w:rsidRPr="00A16F5F">
        <w:rPr>
          <w:sz w:val="22"/>
          <w:szCs w:val="22"/>
        </w:rPr>
        <w:t>Spearheaded data workflow automation development using SQL Server, building interactive dashboards to expand and track operational process health</w:t>
      </w:r>
    </w:p>
    <w:p w14:paraId="58080D68" w14:textId="77777777" w:rsidR="00A16F5F" w:rsidRPr="00A16F5F" w:rsidRDefault="00A16F5F" w:rsidP="00A16F5F">
      <w:pPr>
        <w:numPr>
          <w:ilvl w:val="0"/>
          <w:numId w:val="21"/>
        </w:numPr>
        <w:tabs>
          <w:tab w:val="num" w:pos="1080"/>
        </w:tabs>
        <w:spacing w:after="0" w:line="240" w:lineRule="auto"/>
        <w:ind w:left="720"/>
        <w:rPr>
          <w:sz w:val="22"/>
          <w:szCs w:val="22"/>
        </w:rPr>
      </w:pPr>
      <w:bookmarkStart w:id="0" w:name="_Hlk216378542"/>
      <w:r w:rsidRPr="00A16F5F">
        <w:rPr>
          <w:sz w:val="22"/>
          <w:szCs w:val="22"/>
        </w:rPr>
        <w:t>Participated in for-cause audits of central laboratory vendors, assessing adherence to regulatory standards and contractual obligations</w:t>
      </w:r>
    </w:p>
    <w:bookmarkEnd w:id="0"/>
    <w:p w14:paraId="5667644D" w14:textId="77777777" w:rsidR="00841130" w:rsidRPr="00AF3B7A" w:rsidRDefault="00841130" w:rsidP="00B66E2C">
      <w:pPr>
        <w:spacing w:after="0" w:line="240" w:lineRule="auto"/>
        <w:rPr>
          <w:sz w:val="22"/>
          <w:szCs w:val="22"/>
        </w:rPr>
      </w:pPr>
    </w:p>
    <w:p w14:paraId="74413B5B" w14:textId="55226EC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Clinical Data </w:t>
      </w:r>
      <w:r w:rsidR="00234D43" w:rsidRPr="009D014D">
        <w:rPr>
          <w:b/>
          <w:bCs/>
          <w:sz w:val="22"/>
          <w:szCs w:val="22"/>
        </w:rPr>
        <w:t xml:space="preserve">Quality </w:t>
      </w:r>
      <w:r w:rsidRPr="00AF3B7A">
        <w:rPr>
          <w:b/>
          <w:bCs/>
          <w:sz w:val="22"/>
          <w:szCs w:val="22"/>
        </w:rPr>
        <w:t>Consultant</w:t>
      </w:r>
      <w:r w:rsidRPr="00AF3B7A">
        <w:rPr>
          <w:sz w:val="22"/>
          <w:szCs w:val="22"/>
        </w:rPr>
        <w:t xml:space="preserve"> </w:t>
      </w:r>
      <w:r w:rsidRPr="00AF3B7A">
        <w:rPr>
          <w:i/>
          <w:iCs/>
          <w:sz w:val="22"/>
          <w:szCs w:val="22"/>
        </w:rPr>
        <w:t>(Contract, Ivory Solutions)</w:t>
      </w:r>
      <w:r w:rsidRPr="00AF3B7A">
        <w:rPr>
          <w:sz w:val="22"/>
          <w:szCs w:val="22"/>
        </w:rPr>
        <w:t xml:space="preserve"> (Aug 2020 – Feb 2021)</w:t>
      </w:r>
    </w:p>
    <w:p w14:paraId="75686C71" w14:textId="5E70E14F" w:rsidR="006A3F2B" w:rsidRPr="009D014D" w:rsidRDefault="006A3F2B" w:rsidP="00B66E2C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Led the review of external laboratory data</w:t>
      </w:r>
      <w:r w:rsidR="00BF58F5" w:rsidRPr="009D014D">
        <w:rPr>
          <w:sz w:val="22"/>
          <w:szCs w:val="22"/>
        </w:rPr>
        <w:t xml:space="preserve"> and provided vendor oversight of issue resolution timing and completeness.</w:t>
      </w:r>
    </w:p>
    <w:p w14:paraId="058EF87D" w14:textId="2D74D051" w:rsidR="00AF3B7A" w:rsidRPr="00AF3B7A" w:rsidRDefault="009F0D32" w:rsidP="00B66E2C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Developed </w:t>
      </w:r>
      <w:r w:rsidR="00AF3B7A" w:rsidRPr="00AF3B7A">
        <w:rPr>
          <w:sz w:val="22"/>
          <w:szCs w:val="22"/>
        </w:rPr>
        <w:t>data transformation and aggregation</w:t>
      </w:r>
      <w:r w:rsidRPr="009D014D">
        <w:rPr>
          <w:sz w:val="22"/>
          <w:szCs w:val="22"/>
        </w:rPr>
        <w:t xml:space="preserve"> procedures, using R,</w:t>
      </w:r>
      <w:r w:rsidR="00AF3B7A" w:rsidRPr="00AF3B7A">
        <w:rPr>
          <w:sz w:val="22"/>
          <w:szCs w:val="22"/>
        </w:rPr>
        <w:t xml:space="preserve"> to enhance review and compliance monitoring</w:t>
      </w:r>
      <w:r w:rsidR="003F146B" w:rsidRPr="009D014D">
        <w:rPr>
          <w:sz w:val="22"/>
          <w:szCs w:val="22"/>
        </w:rPr>
        <w:t>, investigate issue root causes and identify risks.</w:t>
      </w:r>
    </w:p>
    <w:p w14:paraId="58DF9293" w14:textId="4E578F67" w:rsidR="00AF3B7A" w:rsidRPr="00AF3B7A" w:rsidRDefault="009F0D32" w:rsidP="00B66E2C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Collaborated with</w:t>
      </w:r>
      <w:r w:rsidR="00AF3B7A" w:rsidRPr="00AF3B7A">
        <w:rPr>
          <w:sz w:val="22"/>
          <w:szCs w:val="22"/>
        </w:rPr>
        <w:t xml:space="preserve"> external lab and internal clinical team</w:t>
      </w:r>
      <w:r w:rsidRPr="009D014D">
        <w:rPr>
          <w:sz w:val="22"/>
          <w:szCs w:val="22"/>
        </w:rPr>
        <w:t xml:space="preserve"> stakeholders</w:t>
      </w:r>
      <w:r w:rsidR="00AF3B7A" w:rsidRPr="00AF3B7A">
        <w:rPr>
          <w:sz w:val="22"/>
          <w:szCs w:val="22"/>
        </w:rPr>
        <w:t xml:space="preserve"> to troubleshoot </w:t>
      </w:r>
      <w:r w:rsidRPr="009D014D">
        <w:rPr>
          <w:sz w:val="22"/>
          <w:szCs w:val="22"/>
        </w:rPr>
        <w:t xml:space="preserve">and resolve </w:t>
      </w:r>
      <w:r w:rsidR="00AF3B7A" w:rsidRPr="00AF3B7A">
        <w:rPr>
          <w:sz w:val="22"/>
          <w:szCs w:val="22"/>
        </w:rPr>
        <w:t xml:space="preserve">data conformity and </w:t>
      </w:r>
      <w:r w:rsidRPr="009D014D">
        <w:rPr>
          <w:sz w:val="22"/>
          <w:szCs w:val="22"/>
        </w:rPr>
        <w:t>address q</w:t>
      </w:r>
      <w:r w:rsidR="00AF3B7A" w:rsidRPr="00AF3B7A">
        <w:rPr>
          <w:sz w:val="22"/>
          <w:szCs w:val="22"/>
        </w:rPr>
        <w:t>uality metrics</w:t>
      </w:r>
      <w:r w:rsidRPr="009D014D">
        <w:rPr>
          <w:sz w:val="22"/>
          <w:szCs w:val="22"/>
        </w:rPr>
        <w:t xml:space="preserve"> indicators.</w:t>
      </w:r>
    </w:p>
    <w:p w14:paraId="1406EFF7" w14:textId="77777777" w:rsidR="00AF3B7A" w:rsidRPr="00AF3B7A" w:rsidRDefault="003217EA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6853CAE5">
          <v:rect id="_x0000_i1026" style="width:0;height:1.5pt" o:hralign="center" o:hrstd="t" o:hr="t" fillcolor="#a0a0a0" stroked="f"/>
        </w:pict>
      </w:r>
    </w:p>
    <w:p w14:paraId="6930930C" w14:textId="77777777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eClinical Solutions — </w:t>
      </w:r>
      <w:r w:rsidRPr="00AF3B7A">
        <w:rPr>
          <w:i/>
          <w:iCs/>
          <w:sz w:val="22"/>
          <w:szCs w:val="22"/>
        </w:rPr>
        <w:t>Wake Forest, NC (Remote)</w:t>
      </w:r>
    </w:p>
    <w:p w14:paraId="078615AB" w14:textId="1C5F1DBF" w:rsidR="00AF3B7A" w:rsidRPr="00AF3B7A" w:rsidRDefault="008662AF" w:rsidP="004D42C6">
      <w:pPr>
        <w:spacing w:after="0" w:line="240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External Consultant: </w:t>
      </w:r>
      <w:r w:rsidR="00AF3B7A" w:rsidRPr="00AF3B7A">
        <w:rPr>
          <w:b/>
          <w:bCs/>
          <w:sz w:val="22"/>
          <w:szCs w:val="22"/>
        </w:rPr>
        <w:t xml:space="preserve">RBM Software </w:t>
      </w:r>
      <w:r w:rsidR="00AF3B7A" w:rsidRPr="00AF3B7A">
        <w:rPr>
          <w:sz w:val="22"/>
          <w:szCs w:val="22"/>
        </w:rPr>
        <w:t>(Jan 2021 – Oct 2021)</w:t>
      </w:r>
    </w:p>
    <w:p w14:paraId="3DFA0096" w14:textId="77777777" w:rsidR="00AF3B7A" w:rsidRPr="00AF3B7A" w:rsidRDefault="00AF3B7A" w:rsidP="00B66E2C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Advised developers and product managers on feature design for a digital risk assessment tool within the Elluminate platform.</w:t>
      </w:r>
    </w:p>
    <w:p w14:paraId="3AF54E90" w14:textId="7958871E" w:rsidR="00AF3B7A" w:rsidRPr="00AF3B7A" w:rsidRDefault="00AF3B7A" w:rsidP="00B66E2C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Brought clinical operations insights </w:t>
      </w:r>
      <w:r w:rsidR="001A1696" w:rsidRPr="00AF3B7A">
        <w:rPr>
          <w:sz w:val="22"/>
          <w:szCs w:val="22"/>
        </w:rPr>
        <w:t>into</w:t>
      </w:r>
      <w:r w:rsidRPr="00AF3B7A">
        <w:rPr>
          <w:sz w:val="22"/>
          <w:szCs w:val="22"/>
        </w:rPr>
        <w:t xml:space="preserve"> agile development cycles to optimize UX and business impact.</w:t>
      </w:r>
    </w:p>
    <w:p w14:paraId="6FD3BC82" w14:textId="77777777" w:rsidR="00AF3B7A" w:rsidRPr="00AF3B7A" w:rsidRDefault="003217EA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19BA8AD">
          <v:rect id="_x0000_i1027" style="width:0;height:1.5pt" o:hralign="center" o:hrstd="t" o:hr="t" fillcolor="#a0a0a0" stroked="f"/>
        </w:pict>
      </w:r>
    </w:p>
    <w:p w14:paraId="28F3AB08" w14:textId="77777777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AbbVie (via Clinical Solutions Group) — </w:t>
      </w:r>
      <w:r w:rsidRPr="00AF3B7A">
        <w:rPr>
          <w:i/>
          <w:iCs/>
          <w:sz w:val="22"/>
          <w:szCs w:val="22"/>
        </w:rPr>
        <w:t>Durham, NC (Remote)</w:t>
      </w:r>
    </w:p>
    <w:p w14:paraId="26F529A6" w14:textId="11D554AA" w:rsidR="00AF3B7A" w:rsidRPr="00AF3B7A" w:rsidRDefault="00AF3B7A" w:rsidP="00ED53A5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RBM &amp; Analytics Consultant</w:t>
      </w:r>
      <w:r w:rsidRPr="00AF3B7A">
        <w:rPr>
          <w:sz w:val="22"/>
          <w:szCs w:val="22"/>
        </w:rPr>
        <w:t xml:space="preserve"> (Jun 2019 – Mar 2020)</w:t>
      </w:r>
    </w:p>
    <w:p w14:paraId="67FC5782" w14:textId="77777777" w:rsidR="008662AF" w:rsidRPr="008662AF" w:rsidRDefault="008662AF" w:rsidP="008662AF">
      <w:pPr>
        <w:spacing w:after="0" w:line="240" w:lineRule="auto"/>
        <w:ind w:left="360"/>
        <w:rPr>
          <w:sz w:val="22"/>
          <w:szCs w:val="22"/>
        </w:rPr>
      </w:pPr>
      <w:r w:rsidRPr="008662AF">
        <w:rPr>
          <w:sz w:val="22"/>
          <w:szCs w:val="22"/>
        </w:rPr>
        <w:t>Led cross-functional development of Integrated Data Review Plans supporting risk-based monitoring and remote data quality oversight for global clinical trials.</w:t>
      </w:r>
    </w:p>
    <w:p w14:paraId="56B610E2" w14:textId="77777777" w:rsidR="008662AF" w:rsidRPr="008662AF" w:rsidRDefault="008662AF" w:rsidP="00ED53A5">
      <w:pPr>
        <w:spacing w:before="80" w:after="0" w:line="240" w:lineRule="auto"/>
        <w:ind w:left="360"/>
        <w:rPr>
          <w:sz w:val="22"/>
          <w:szCs w:val="22"/>
        </w:rPr>
      </w:pPr>
      <w:r w:rsidRPr="008662AF">
        <w:rPr>
          <w:b/>
          <w:bCs/>
          <w:sz w:val="22"/>
          <w:szCs w:val="22"/>
        </w:rPr>
        <w:t>Key Achievements:</w:t>
      </w:r>
    </w:p>
    <w:p w14:paraId="21B29534" w14:textId="77777777" w:rsidR="008662AF" w:rsidRPr="008662AF" w:rsidRDefault="008662AF" w:rsidP="008662AF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8662AF">
        <w:rPr>
          <w:sz w:val="22"/>
          <w:szCs w:val="22"/>
        </w:rPr>
        <w:lastRenderedPageBreak/>
        <w:t>Developed programming scripts and data review interfaces using R and Spotfire supporting cross-functional review in decentralized, risk-based models</w:t>
      </w:r>
    </w:p>
    <w:p w14:paraId="5B12C355" w14:textId="77777777" w:rsidR="008662AF" w:rsidRPr="008662AF" w:rsidRDefault="008662AF" w:rsidP="008662AF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8662AF">
        <w:rPr>
          <w:sz w:val="22"/>
          <w:szCs w:val="22"/>
        </w:rPr>
        <w:t>Built predictive models (Time Series ARIMA) and piloted automation tools using R and Python to forecast resource risks and optimize data monitoring focus</w:t>
      </w:r>
    </w:p>
    <w:p w14:paraId="79DC6CBE" w14:textId="77777777" w:rsidR="008662AF" w:rsidRPr="008662AF" w:rsidRDefault="008662AF" w:rsidP="008662AF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8662AF">
        <w:rPr>
          <w:sz w:val="22"/>
          <w:szCs w:val="22"/>
        </w:rPr>
        <w:t>Spearheaded GitHub adoption as functional unit repository, designing standard file structures and leading process development and training</w:t>
      </w:r>
    </w:p>
    <w:p w14:paraId="18DF504D" w14:textId="68A028B1" w:rsidR="00AF3B7A" w:rsidRPr="00AF3B7A" w:rsidRDefault="003217EA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BA2EDDB">
          <v:rect id="_x0000_i1028" style="width:0;height:1.5pt" o:hralign="center" o:hrstd="t" o:hr="t" fillcolor="#a0a0a0" stroked="f"/>
        </w:pict>
      </w:r>
    </w:p>
    <w:p w14:paraId="4A186773" w14:textId="367C1F38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PRA Health Sciences — </w:t>
      </w:r>
      <w:r w:rsidRPr="00AF3B7A">
        <w:rPr>
          <w:i/>
          <w:iCs/>
          <w:sz w:val="22"/>
          <w:szCs w:val="22"/>
        </w:rPr>
        <w:t>Raleigh, NC</w:t>
      </w:r>
    </w:p>
    <w:p w14:paraId="25457993" w14:textId="77777777" w:rsidR="00AF3B7A" w:rsidRPr="00AF3B7A" w:rsidRDefault="00AF3B7A" w:rsidP="00ED53A5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Clinical Data Scientist</w:t>
      </w:r>
      <w:r w:rsidRPr="00AF3B7A">
        <w:rPr>
          <w:sz w:val="22"/>
          <w:szCs w:val="22"/>
        </w:rPr>
        <w:t xml:space="preserve"> (Jul 2018 – Jun 2019)</w:t>
      </w:r>
    </w:p>
    <w:p w14:paraId="6A77716E" w14:textId="77777777" w:rsidR="008662AF" w:rsidRPr="008662AF" w:rsidRDefault="008662AF" w:rsidP="008662AF">
      <w:pPr>
        <w:spacing w:after="0" w:line="240" w:lineRule="auto"/>
        <w:ind w:left="360"/>
        <w:rPr>
          <w:sz w:val="22"/>
          <w:szCs w:val="22"/>
        </w:rPr>
      </w:pPr>
      <w:r w:rsidRPr="008662AF">
        <w:rPr>
          <w:sz w:val="22"/>
          <w:szCs w:val="22"/>
        </w:rPr>
        <w:t xml:space="preserve">Designed and generated real-time qualitative and quantitative reports and </w:t>
      </w:r>
      <w:proofErr w:type="gramStart"/>
      <w:r w:rsidRPr="008662AF">
        <w:rPr>
          <w:sz w:val="22"/>
          <w:szCs w:val="22"/>
        </w:rPr>
        <w:t>exploratory</w:t>
      </w:r>
      <w:proofErr w:type="gramEnd"/>
      <w:r w:rsidRPr="008662AF">
        <w:rPr>
          <w:sz w:val="22"/>
          <w:szCs w:val="22"/>
        </w:rPr>
        <w:t xml:space="preserve"> models using SQL and J-Review to identify clinical issues, trends, and data quality risks.</w:t>
      </w:r>
    </w:p>
    <w:p w14:paraId="03478160" w14:textId="77777777" w:rsidR="008662AF" w:rsidRPr="008662AF" w:rsidRDefault="008662AF" w:rsidP="00ED53A5">
      <w:pPr>
        <w:spacing w:before="80" w:after="0" w:line="240" w:lineRule="auto"/>
        <w:ind w:left="360"/>
        <w:rPr>
          <w:sz w:val="22"/>
          <w:szCs w:val="22"/>
        </w:rPr>
      </w:pPr>
      <w:r w:rsidRPr="008662AF">
        <w:rPr>
          <w:b/>
          <w:bCs/>
          <w:sz w:val="22"/>
          <w:szCs w:val="22"/>
        </w:rPr>
        <w:t>Key Achievements:</w:t>
      </w:r>
    </w:p>
    <w:p w14:paraId="693AEF61" w14:textId="77777777" w:rsidR="008662AF" w:rsidRPr="008662AF" w:rsidRDefault="008662AF" w:rsidP="008662AF">
      <w:pPr>
        <w:numPr>
          <w:ilvl w:val="0"/>
          <w:numId w:val="23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8662AF">
        <w:rPr>
          <w:sz w:val="22"/>
          <w:szCs w:val="22"/>
        </w:rPr>
        <w:t>Communicated complex findings and advised on root causes, corrective action plans, and adaptive monitoring planning strategies</w:t>
      </w:r>
    </w:p>
    <w:p w14:paraId="14FE3C3A" w14:textId="77777777" w:rsidR="008662AF" w:rsidRPr="008662AF" w:rsidRDefault="008662AF" w:rsidP="008662AF">
      <w:pPr>
        <w:numPr>
          <w:ilvl w:val="0"/>
          <w:numId w:val="23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8662AF">
        <w:rPr>
          <w:sz w:val="22"/>
          <w:szCs w:val="22"/>
        </w:rPr>
        <w:t>Pioneered use of AWS-hosted R environments for quality, clinical, and protocol issue detection and inlier/outlier review</w:t>
      </w:r>
    </w:p>
    <w:p w14:paraId="1138BBB4" w14:textId="286C27FA" w:rsidR="00AF3B7A" w:rsidRPr="00AF3B7A" w:rsidRDefault="003217EA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348BD1E3">
          <v:rect id="_x0000_i1029" style="width:0;height:1.5pt" o:hralign="center" o:hrstd="t" o:hr="t" fillcolor="#a0a0a0" stroked="f"/>
        </w:pict>
      </w:r>
    </w:p>
    <w:p w14:paraId="4885ACF3" w14:textId="46EBD69B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Amgen (via DOCS Global) — </w:t>
      </w:r>
      <w:r w:rsidRPr="00AF3B7A">
        <w:rPr>
          <w:i/>
          <w:iCs/>
          <w:sz w:val="22"/>
          <w:szCs w:val="22"/>
        </w:rPr>
        <w:t>Durham, NC (Remote)</w:t>
      </w:r>
      <w:r w:rsidR="00024286" w:rsidRPr="009D014D">
        <w:rPr>
          <w:i/>
          <w:iCs/>
          <w:sz w:val="22"/>
          <w:szCs w:val="22"/>
        </w:rPr>
        <w:t>, (Mar 2016 – Jul 2018)</w:t>
      </w:r>
    </w:p>
    <w:p w14:paraId="4B48C7D5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Global Clinical Trial Manager</w:t>
      </w:r>
      <w:r w:rsidRPr="00AF3B7A">
        <w:rPr>
          <w:sz w:val="22"/>
          <w:szCs w:val="22"/>
        </w:rPr>
        <w:t xml:space="preserve"> (Apr 2018 – Jul 2018)</w:t>
      </w:r>
    </w:p>
    <w:p w14:paraId="36C0D7AE" w14:textId="0BD85A9D" w:rsidR="00452D2B" w:rsidRPr="009D014D" w:rsidRDefault="00452D2B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Held end-to-end accountability for global clinical trial execution, overseeing project planning, and timeline, budget, </w:t>
      </w:r>
      <w:r w:rsidR="001A1696" w:rsidRPr="009D014D">
        <w:rPr>
          <w:sz w:val="22"/>
          <w:szCs w:val="22"/>
        </w:rPr>
        <w:t>stakeholder,</w:t>
      </w:r>
      <w:r w:rsidRPr="009D014D">
        <w:rPr>
          <w:sz w:val="22"/>
          <w:szCs w:val="22"/>
        </w:rPr>
        <w:t xml:space="preserve"> and risk management.</w:t>
      </w:r>
    </w:p>
    <w:p w14:paraId="42272340" w14:textId="1D49743C" w:rsidR="00AF3B7A" w:rsidRPr="009D014D" w:rsidRDefault="00AF3B7A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Directed </w:t>
      </w:r>
      <w:r w:rsidR="00D347F6" w:rsidRPr="009D014D">
        <w:rPr>
          <w:sz w:val="22"/>
          <w:szCs w:val="22"/>
        </w:rPr>
        <w:t xml:space="preserve">global </w:t>
      </w:r>
      <w:r w:rsidRPr="00AF3B7A">
        <w:rPr>
          <w:sz w:val="22"/>
          <w:szCs w:val="22"/>
        </w:rPr>
        <w:t>cross-functional</w:t>
      </w:r>
      <w:r w:rsidR="00AD7D38" w:rsidRPr="009D014D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>team</w:t>
      </w:r>
      <w:r w:rsidR="00452D2B" w:rsidRPr="009D014D">
        <w:rPr>
          <w:sz w:val="22"/>
          <w:szCs w:val="22"/>
        </w:rPr>
        <w:t>s</w:t>
      </w:r>
      <w:r w:rsidR="00786D55" w:rsidRPr="009D014D">
        <w:rPr>
          <w:sz w:val="22"/>
          <w:szCs w:val="22"/>
        </w:rPr>
        <w:t xml:space="preserve"> </w:t>
      </w:r>
      <w:r w:rsidR="006938FD" w:rsidRPr="009D014D">
        <w:rPr>
          <w:sz w:val="22"/>
          <w:szCs w:val="22"/>
        </w:rPr>
        <w:t xml:space="preserve">and regional trial managers </w:t>
      </w:r>
      <w:r w:rsidR="00452D2B" w:rsidRPr="009D014D">
        <w:rPr>
          <w:sz w:val="22"/>
          <w:szCs w:val="22"/>
        </w:rPr>
        <w:t xml:space="preserve">to </w:t>
      </w:r>
      <w:r w:rsidR="004039C1" w:rsidRPr="009D014D">
        <w:rPr>
          <w:sz w:val="22"/>
          <w:szCs w:val="22"/>
        </w:rPr>
        <w:t>meet</w:t>
      </w:r>
      <w:r w:rsidRPr="00AF3B7A">
        <w:rPr>
          <w:sz w:val="22"/>
          <w:szCs w:val="22"/>
        </w:rPr>
        <w:t xml:space="preserve"> </w:t>
      </w:r>
      <w:r w:rsidR="006938FD" w:rsidRPr="009D014D">
        <w:rPr>
          <w:sz w:val="22"/>
          <w:szCs w:val="22"/>
        </w:rPr>
        <w:t xml:space="preserve">clinical </w:t>
      </w:r>
      <w:r w:rsidRPr="00AF3B7A">
        <w:rPr>
          <w:sz w:val="22"/>
          <w:szCs w:val="22"/>
        </w:rPr>
        <w:t>system deployment</w:t>
      </w:r>
      <w:r w:rsidR="006938FD" w:rsidRPr="009D014D">
        <w:rPr>
          <w:sz w:val="22"/>
          <w:szCs w:val="22"/>
        </w:rPr>
        <w:t>,</w:t>
      </w:r>
      <w:r w:rsidRPr="00AF3B7A">
        <w:rPr>
          <w:sz w:val="22"/>
          <w:szCs w:val="22"/>
        </w:rPr>
        <w:t xml:space="preserve"> </w:t>
      </w:r>
      <w:r w:rsidR="00AD7D38" w:rsidRPr="009D014D">
        <w:rPr>
          <w:sz w:val="22"/>
          <w:szCs w:val="22"/>
        </w:rPr>
        <w:t xml:space="preserve">vendor </w:t>
      </w:r>
      <w:r w:rsidR="00273033">
        <w:rPr>
          <w:sz w:val="22"/>
          <w:szCs w:val="22"/>
        </w:rPr>
        <w:t xml:space="preserve">system </w:t>
      </w:r>
      <w:r w:rsidR="00AD7D38" w:rsidRPr="009D014D">
        <w:rPr>
          <w:sz w:val="22"/>
          <w:szCs w:val="22"/>
        </w:rPr>
        <w:t>setup, site activation</w:t>
      </w:r>
      <w:r w:rsidR="00D347F6" w:rsidRPr="009D014D">
        <w:rPr>
          <w:sz w:val="22"/>
          <w:szCs w:val="22"/>
        </w:rPr>
        <w:t>,</w:t>
      </w:r>
      <w:r w:rsidR="00AD7D38" w:rsidRPr="009D014D">
        <w:rPr>
          <w:sz w:val="22"/>
          <w:szCs w:val="22"/>
        </w:rPr>
        <w:t xml:space="preserve"> and</w:t>
      </w:r>
      <w:r w:rsidRPr="00AF3B7A">
        <w:rPr>
          <w:sz w:val="22"/>
          <w:szCs w:val="22"/>
        </w:rPr>
        <w:t xml:space="preserve"> </w:t>
      </w:r>
      <w:r w:rsidR="00AD7D38" w:rsidRPr="009D014D">
        <w:rPr>
          <w:sz w:val="22"/>
          <w:szCs w:val="22"/>
        </w:rPr>
        <w:t>FPI</w:t>
      </w:r>
      <w:r w:rsidRPr="00AF3B7A">
        <w:rPr>
          <w:sz w:val="22"/>
          <w:szCs w:val="22"/>
        </w:rPr>
        <w:t xml:space="preserve"> milestones.</w:t>
      </w:r>
    </w:p>
    <w:p w14:paraId="0672E8D3" w14:textId="3058413A" w:rsidR="00452D2B" w:rsidRPr="00AF3B7A" w:rsidRDefault="00452D2B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Directed and supported global recruitment targets,</w:t>
      </w:r>
      <w:r w:rsidR="00786D55" w:rsidRPr="009D014D">
        <w:rPr>
          <w:sz w:val="22"/>
          <w:szCs w:val="22"/>
        </w:rPr>
        <w:t xml:space="preserve"> supported </w:t>
      </w:r>
      <w:r w:rsidR="00C26FF3" w:rsidRPr="009D014D">
        <w:rPr>
          <w:sz w:val="22"/>
          <w:szCs w:val="22"/>
        </w:rPr>
        <w:t xml:space="preserve">global </w:t>
      </w:r>
      <w:r w:rsidR="00786D55" w:rsidRPr="009D014D">
        <w:rPr>
          <w:sz w:val="22"/>
          <w:szCs w:val="22"/>
        </w:rPr>
        <w:t xml:space="preserve">drug supply plan </w:t>
      </w:r>
      <w:r w:rsidR="001A1696" w:rsidRPr="009D014D">
        <w:rPr>
          <w:sz w:val="22"/>
          <w:szCs w:val="22"/>
        </w:rPr>
        <w:t>development,</w:t>
      </w:r>
      <w:r w:rsidR="00786D55" w:rsidRPr="009D014D">
        <w:rPr>
          <w:sz w:val="22"/>
          <w:szCs w:val="22"/>
        </w:rPr>
        <w:t xml:space="preserve"> and</w:t>
      </w:r>
      <w:r w:rsidRPr="009D014D">
        <w:rPr>
          <w:sz w:val="22"/>
          <w:szCs w:val="22"/>
        </w:rPr>
        <w:t xml:space="preserve"> </w:t>
      </w:r>
      <w:r w:rsidR="00786D55" w:rsidRPr="009D014D">
        <w:rPr>
          <w:sz w:val="22"/>
          <w:szCs w:val="22"/>
        </w:rPr>
        <w:t xml:space="preserve">managed </w:t>
      </w:r>
      <w:r w:rsidR="006938FD" w:rsidRPr="009D014D">
        <w:rPr>
          <w:sz w:val="22"/>
          <w:szCs w:val="22"/>
        </w:rPr>
        <w:t xml:space="preserve">study startup </w:t>
      </w:r>
      <w:r w:rsidR="00786D55" w:rsidRPr="009D014D">
        <w:rPr>
          <w:sz w:val="22"/>
          <w:szCs w:val="22"/>
        </w:rPr>
        <w:t>communication pathways</w:t>
      </w:r>
      <w:r w:rsidRPr="009D014D">
        <w:rPr>
          <w:sz w:val="22"/>
          <w:szCs w:val="22"/>
        </w:rPr>
        <w:t>.</w:t>
      </w:r>
    </w:p>
    <w:p w14:paraId="67C0E5B0" w14:textId="0B6B4FB0" w:rsidR="00D347F6" w:rsidRPr="009D014D" w:rsidRDefault="00D347F6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Provided insourcing and outsourcing oversight for the RAVE deployment and IXRS, eConsent, eCOA vendor setup and </w:t>
      </w:r>
      <w:r w:rsidR="00786D55" w:rsidRPr="009D014D">
        <w:rPr>
          <w:sz w:val="22"/>
          <w:szCs w:val="22"/>
        </w:rPr>
        <w:t xml:space="preserve">digital </w:t>
      </w:r>
      <w:r w:rsidRPr="009D014D">
        <w:rPr>
          <w:sz w:val="22"/>
          <w:szCs w:val="22"/>
        </w:rPr>
        <w:t xml:space="preserve">device </w:t>
      </w:r>
      <w:r w:rsidR="00786D55" w:rsidRPr="009D014D">
        <w:rPr>
          <w:sz w:val="22"/>
          <w:szCs w:val="22"/>
        </w:rPr>
        <w:t>allocation plans</w:t>
      </w:r>
      <w:r w:rsidRPr="009D014D">
        <w:rPr>
          <w:sz w:val="22"/>
          <w:szCs w:val="22"/>
        </w:rPr>
        <w:t>.</w:t>
      </w:r>
    </w:p>
    <w:p w14:paraId="07BABE3E" w14:textId="77777777" w:rsidR="00B52DEA" w:rsidRPr="00AF3B7A" w:rsidRDefault="00B52DEA" w:rsidP="00B66E2C">
      <w:pPr>
        <w:spacing w:after="0" w:line="240" w:lineRule="auto"/>
        <w:rPr>
          <w:sz w:val="22"/>
          <w:szCs w:val="22"/>
        </w:rPr>
      </w:pPr>
    </w:p>
    <w:p w14:paraId="391EB112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Regional Clinical Trial Manager</w:t>
      </w:r>
      <w:r w:rsidRPr="00AF3B7A">
        <w:rPr>
          <w:sz w:val="22"/>
          <w:szCs w:val="22"/>
        </w:rPr>
        <w:t xml:space="preserve"> (Mar 2016 – Apr 2018)</w:t>
      </w:r>
    </w:p>
    <w:p w14:paraId="2D08D315" w14:textId="0AF60B68" w:rsidR="00853CAA" w:rsidRPr="009D014D" w:rsidRDefault="00853CAA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Held regional accountability for clinical trial execution across multiple regions and countries ensuring</w:t>
      </w:r>
      <w:r w:rsidR="00C26FF3" w:rsidRPr="009D014D">
        <w:rPr>
          <w:sz w:val="22"/>
          <w:szCs w:val="22"/>
        </w:rPr>
        <w:t xml:space="preserve"> </w:t>
      </w:r>
      <w:r w:rsidR="00D9326C">
        <w:rPr>
          <w:sz w:val="22"/>
          <w:szCs w:val="22"/>
        </w:rPr>
        <w:t xml:space="preserve">activities </w:t>
      </w:r>
      <w:r w:rsidR="00C26FF3" w:rsidRPr="009D014D">
        <w:rPr>
          <w:sz w:val="22"/>
          <w:szCs w:val="22"/>
        </w:rPr>
        <w:t>aligned</w:t>
      </w:r>
      <w:r w:rsidRPr="009D014D">
        <w:rPr>
          <w:sz w:val="22"/>
          <w:szCs w:val="22"/>
        </w:rPr>
        <w:t xml:space="preserve"> with global</w:t>
      </w:r>
      <w:r w:rsidR="00C26FF3" w:rsidRPr="009D014D">
        <w:rPr>
          <w:sz w:val="22"/>
          <w:szCs w:val="22"/>
        </w:rPr>
        <w:t xml:space="preserve"> study</w:t>
      </w:r>
      <w:r w:rsidRPr="009D014D">
        <w:rPr>
          <w:sz w:val="22"/>
          <w:szCs w:val="22"/>
        </w:rPr>
        <w:t xml:space="preserve"> objectives</w:t>
      </w:r>
      <w:r w:rsidR="00D9326C">
        <w:rPr>
          <w:sz w:val="22"/>
          <w:szCs w:val="22"/>
        </w:rPr>
        <w:t xml:space="preserve"> and deliverables were met</w:t>
      </w:r>
    </w:p>
    <w:p w14:paraId="4A8C3EC6" w14:textId="5B1112EC" w:rsidR="006938FD" w:rsidRPr="009D014D" w:rsidRDefault="009A57DE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Led</w:t>
      </w:r>
      <w:r w:rsidR="00AF3B7A" w:rsidRPr="00AF3B7A">
        <w:rPr>
          <w:sz w:val="22"/>
          <w:szCs w:val="22"/>
        </w:rPr>
        <w:t xml:space="preserve"> </w:t>
      </w:r>
      <w:r w:rsidR="00856F2F" w:rsidRPr="009D014D">
        <w:rPr>
          <w:sz w:val="22"/>
          <w:szCs w:val="22"/>
        </w:rPr>
        <w:t xml:space="preserve">multi-role </w:t>
      </w:r>
      <w:r w:rsidRPr="009D014D">
        <w:rPr>
          <w:sz w:val="22"/>
          <w:szCs w:val="22"/>
        </w:rPr>
        <w:t xml:space="preserve">matrix </w:t>
      </w:r>
      <w:r w:rsidR="00D347F6" w:rsidRPr="009D014D">
        <w:rPr>
          <w:sz w:val="22"/>
          <w:szCs w:val="22"/>
        </w:rPr>
        <w:t>team</w:t>
      </w:r>
      <w:r w:rsidR="006938FD" w:rsidRPr="009D014D">
        <w:rPr>
          <w:sz w:val="22"/>
          <w:szCs w:val="22"/>
        </w:rPr>
        <w:t>s</w:t>
      </w:r>
      <w:r w:rsidR="00853CAA" w:rsidRPr="009D014D">
        <w:rPr>
          <w:sz w:val="22"/>
          <w:szCs w:val="22"/>
        </w:rPr>
        <w:t xml:space="preserve"> providing overs</w:t>
      </w:r>
      <w:r w:rsidR="004039C1" w:rsidRPr="009D014D">
        <w:rPr>
          <w:sz w:val="22"/>
          <w:szCs w:val="22"/>
        </w:rPr>
        <w:t xml:space="preserve">ight and direction for study conduct, </w:t>
      </w:r>
      <w:r w:rsidR="001A1696" w:rsidRPr="009D014D">
        <w:rPr>
          <w:sz w:val="22"/>
          <w:szCs w:val="22"/>
        </w:rPr>
        <w:t>quality,</w:t>
      </w:r>
      <w:r w:rsidR="004039C1" w:rsidRPr="009D014D">
        <w:rPr>
          <w:sz w:val="22"/>
          <w:szCs w:val="22"/>
        </w:rPr>
        <w:t xml:space="preserve"> and scientific integrity from start-up to close-out.</w:t>
      </w:r>
    </w:p>
    <w:p w14:paraId="5057A403" w14:textId="79E059D2" w:rsidR="00AF3B7A" w:rsidRPr="009D014D" w:rsidRDefault="00853CAA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Partnered with </w:t>
      </w:r>
      <w:r w:rsidR="004039C1" w:rsidRPr="009D014D">
        <w:rPr>
          <w:sz w:val="22"/>
          <w:szCs w:val="22"/>
        </w:rPr>
        <w:t>technical and governance teams</w:t>
      </w:r>
      <w:r w:rsidRPr="009D014D">
        <w:rPr>
          <w:sz w:val="22"/>
          <w:szCs w:val="22"/>
        </w:rPr>
        <w:t xml:space="preserve"> to d</w:t>
      </w:r>
      <w:r w:rsidR="00AF3B7A" w:rsidRPr="00AF3B7A">
        <w:rPr>
          <w:sz w:val="22"/>
          <w:szCs w:val="22"/>
        </w:rPr>
        <w:t>efine system requirements</w:t>
      </w:r>
      <w:r w:rsidR="004039C1" w:rsidRPr="009D014D">
        <w:rPr>
          <w:sz w:val="22"/>
          <w:szCs w:val="22"/>
        </w:rPr>
        <w:t xml:space="preserve"> to support regional, country and site level vendor </w:t>
      </w:r>
      <w:r w:rsidR="00273033">
        <w:rPr>
          <w:sz w:val="22"/>
          <w:szCs w:val="22"/>
        </w:rPr>
        <w:t xml:space="preserve">system </w:t>
      </w:r>
      <w:r w:rsidR="004039C1" w:rsidRPr="009D014D">
        <w:rPr>
          <w:sz w:val="22"/>
          <w:szCs w:val="22"/>
        </w:rPr>
        <w:t>setup and quality</w:t>
      </w:r>
      <w:r w:rsidR="009D014D" w:rsidRPr="009D014D">
        <w:rPr>
          <w:sz w:val="22"/>
          <w:szCs w:val="22"/>
        </w:rPr>
        <w:t xml:space="preserve"> standards</w:t>
      </w:r>
      <w:r w:rsidR="004039C1" w:rsidRPr="009D014D">
        <w:rPr>
          <w:sz w:val="22"/>
          <w:szCs w:val="22"/>
        </w:rPr>
        <w:t>.</w:t>
      </w:r>
    </w:p>
    <w:p w14:paraId="7D2F2E4B" w14:textId="782E609F" w:rsidR="004039C1" w:rsidRPr="009D014D" w:rsidRDefault="004039C1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Contribute</w:t>
      </w:r>
      <w:r w:rsidR="001A1696">
        <w:rPr>
          <w:sz w:val="22"/>
          <w:szCs w:val="22"/>
        </w:rPr>
        <w:t>d</w:t>
      </w:r>
      <w:r w:rsidRPr="009D014D">
        <w:rPr>
          <w:sz w:val="22"/>
          <w:szCs w:val="22"/>
        </w:rPr>
        <w:t xml:space="preserve"> to study-level risk assessments and mitigation strategies, </w:t>
      </w:r>
      <w:r w:rsidR="001A1696" w:rsidRPr="009D014D">
        <w:rPr>
          <w:sz w:val="22"/>
          <w:szCs w:val="22"/>
        </w:rPr>
        <w:t>supported</w:t>
      </w:r>
      <w:r w:rsidRPr="009D014D">
        <w:rPr>
          <w:sz w:val="22"/>
          <w:szCs w:val="22"/>
        </w:rPr>
        <w:t xml:space="preserve"> regulatory issues</w:t>
      </w:r>
      <w:r w:rsidR="009D014D" w:rsidRPr="009D014D">
        <w:rPr>
          <w:sz w:val="22"/>
          <w:szCs w:val="22"/>
        </w:rPr>
        <w:t>,</w:t>
      </w:r>
      <w:r w:rsidRPr="009D014D">
        <w:rPr>
          <w:sz w:val="22"/>
          <w:szCs w:val="22"/>
        </w:rPr>
        <w:t xml:space="preserve"> and respond</w:t>
      </w:r>
      <w:r w:rsidR="009D014D" w:rsidRPr="009D014D">
        <w:rPr>
          <w:sz w:val="22"/>
          <w:szCs w:val="22"/>
        </w:rPr>
        <w:t>ed</w:t>
      </w:r>
      <w:r w:rsidRPr="009D014D">
        <w:rPr>
          <w:sz w:val="22"/>
          <w:szCs w:val="22"/>
        </w:rPr>
        <w:t xml:space="preserve"> to audit findings.</w:t>
      </w:r>
    </w:p>
    <w:p w14:paraId="74CBE35F" w14:textId="77777777" w:rsidR="000A4C24" w:rsidRPr="00AF3B7A" w:rsidRDefault="000A4C24" w:rsidP="00B66E2C">
      <w:pPr>
        <w:spacing w:after="0" w:line="240" w:lineRule="auto"/>
        <w:rPr>
          <w:sz w:val="22"/>
          <w:szCs w:val="22"/>
        </w:rPr>
      </w:pPr>
    </w:p>
    <w:p w14:paraId="4D3BE4F9" w14:textId="00014A34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Central Statistical Monitoring Lead</w:t>
      </w:r>
      <w:r w:rsidR="00023DFE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>(Sep 2016 – Jul 2018)</w:t>
      </w:r>
    </w:p>
    <w:p w14:paraId="0DCC1527" w14:textId="0A1C7B40" w:rsidR="00AF3B7A" w:rsidRPr="00AF3B7A" w:rsidRDefault="00AF3B7A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Led central statistical monitoring</w:t>
      </w:r>
      <w:r w:rsidR="00D00716" w:rsidRPr="009D014D">
        <w:rPr>
          <w:sz w:val="22"/>
          <w:szCs w:val="22"/>
        </w:rPr>
        <w:t xml:space="preserve"> setup</w:t>
      </w:r>
      <w:r w:rsidRPr="00AF3B7A">
        <w:rPr>
          <w:sz w:val="22"/>
          <w:szCs w:val="22"/>
        </w:rPr>
        <w:t xml:space="preserve"> </w:t>
      </w:r>
      <w:r w:rsidR="00D00716" w:rsidRPr="009D014D">
        <w:rPr>
          <w:sz w:val="22"/>
          <w:szCs w:val="22"/>
        </w:rPr>
        <w:t xml:space="preserve">activities, managed review cycle </w:t>
      </w:r>
      <w:r w:rsidR="001A1696" w:rsidRPr="009D014D">
        <w:rPr>
          <w:sz w:val="22"/>
          <w:szCs w:val="22"/>
        </w:rPr>
        <w:t>timelines,</w:t>
      </w:r>
      <w:r w:rsidR="00D00716" w:rsidRPr="009D014D">
        <w:rPr>
          <w:sz w:val="22"/>
          <w:szCs w:val="22"/>
        </w:rPr>
        <w:t xml:space="preserve"> and supported process adoption.</w:t>
      </w:r>
    </w:p>
    <w:p w14:paraId="695433D6" w14:textId="2C97CB8D" w:rsidR="00AF3B7A" w:rsidRPr="009D014D" w:rsidRDefault="00AF3B7A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Served as clinical operations liaison to biostatistics teams</w:t>
      </w:r>
      <w:r w:rsidR="00997A65" w:rsidRPr="009D014D">
        <w:rPr>
          <w:sz w:val="22"/>
          <w:szCs w:val="22"/>
        </w:rPr>
        <w:t xml:space="preserve"> </w:t>
      </w:r>
      <w:r w:rsidR="00D00716" w:rsidRPr="009D014D">
        <w:rPr>
          <w:sz w:val="22"/>
          <w:szCs w:val="22"/>
        </w:rPr>
        <w:t xml:space="preserve">and </w:t>
      </w:r>
      <w:r w:rsidR="00997A65" w:rsidRPr="009D014D">
        <w:rPr>
          <w:sz w:val="22"/>
          <w:szCs w:val="22"/>
        </w:rPr>
        <w:t>a</w:t>
      </w:r>
      <w:r w:rsidR="00D00716" w:rsidRPr="009D014D">
        <w:rPr>
          <w:sz w:val="22"/>
          <w:szCs w:val="22"/>
        </w:rPr>
        <w:t xml:space="preserve">ssisted end users with statistical signal interpretation, </w:t>
      </w:r>
      <w:r w:rsidR="001A1696" w:rsidRPr="009D014D">
        <w:rPr>
          <w:sz w:val="22"/>
          <w:szCs w:val="22"/>
        </w:rPr>
        <w:t>investigation,</w:t>
      </w:r>
      <w:r w:rsidR="00D00716" w:rsidRPr="009D014D">
        <w:rPr>
          <w:sz w:val="22"/>
          <w:szCs w:val="22"/>
        </w:rPr>
        <w:t xml:space="preserve"> and corrective actions.</w:t>
      </w:r>
    </w:p>
    <w:p w14:paraId="626A063B" w14:textId="76F74B75" w:rsidR="00D00716" w:rsidRPr="009D014D" w:rsidRDefault="00D00716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D</w:t>
      </w:r>
      <w:r w:rsidRPr="00AF3B7A">
        <w:rPr>
          <w:sz w:val="22"/>
          <w:szCs w:val="22"/>
        </w:rPr>
        <w:t>eveloped SOPs, training content,</w:t>
      </w:r>
      <w:r w:rsidRPr="009D014D">
        <w:rPr>
          <w:sz w:val="22"/>
          <w:szCs w:val="22"/>
        </w:rPr>
        <w:t xml:space="preserve"> communication and stakeholder engagement plan, interview </w:t>
      </w:r>
      <w:r w:rsidR="002309B8" w:rsidRPr="009D014D">
        <w:rPr>
          <w:sz w:val="22"/>
          <w:szCs w:val="22"/>
        </w:rPr>
        <w:t>scripts,</w:t>
      </w:r>
      <w:r w:rsidRPr="00AF3B7A">
        <w:rPr>
          <w:sz w:val="22"/>
          <w:szCs w:val="22"/>
        </w:rPr>
        <w:t xml:space="preserve"> and signal response workflows.</w:t>
      </w:r>
    </w:p>
    <w:p w14:paraId="549E0436" w14:textId="77777777" w:rsidR="00ED53A5" w:rsidRDefault="00ED53A5" w:rsidP="00E232EF">
      <w:pPr>
        <w:spacing w:after="0" w:line="240" w:lineRule="auto"/>
        <w:rPr>
          <w:sz w:val="22"/>
          <w:szCs w:val="22"/>
        </w:rPr>
      </w:pPr>
    </w:p>
    <w:p w14:paraId="25E36461" w14:textId="77777777" w:rsidR="00ED53A5" w:rsidRDefault="00ED53A5" w:rsidP="00E232EF">
      <w:pPr>
        <w:spacing w:after="0" w:line="240" w:lineRule="auto"/>
        <w:rPr>
          <w:sz w:val="22"/>
          <w:szCs w:val="22"/>
        </w:rPr>
      </w:pPr>
    </w:p>
    <w:p w14:paraId="03F53623" w14:textId="4D147BEF" w:rsidR="00E232EF" w:rsidRPr="00AF3B7A" w:rsidRDefault="003217EA" w:rsidP="00E232E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1B8622E4">
          <v:rect id="_x0000_i1030" style="width:0;height:1.5pt" o:hralign="center" o:hrstd="t" o:hr="t" fillcolor="#a0a0a0" stroked="f"/>
        </w:pict>
      </w:r>
    </w:p>
    <w:p w14:paraId="712A7DC1" w14:textId="56A44CE3" w:rsidR="00E232EF" w:rsidRPr="00AF3B7A" w:rsidRDefault="00162699" w:rsidP="00E232EF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Earlier Professional </w:t>
      </w:r>
      <w:r w:rsidR="00023DFE">
        <w:rPr>
          <w:b/>
          <w:bCs/>
          <w:sz w:val="22"/>
          <w:szCs w:val="22"/>
        </w:rPr>
        <w:t>Roles</w:t>
      </w:r>
    </w:p>
    <w:p w14:paraId="2CD3D6A8" w14:textId="02C3CAEC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Clinical Trial Lead | Grifols Pharmaceuticals (People Solutions), 2015 – 2016</w:t>
      </w:r>
    </w:p>
    <w:p w14:paraId="55DEAE64" w14:textId="0CFD317E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Integrated Process Technologist II | Quintiles, 2012 – 2015</w:t>
      </w:r>
    </w:p>
    <w:p w14:paraId="5AD5177B" w14:textId="5395568D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In-House Clinical Research Associate | Quintiles, 2011 – 2012</w:t>
      </w:r>
    </w:p>
    <w:p w14:paraId="3BF2ABC4" w14:textId="44C90D91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Associate II | Neovista, 2011 – 2011</w:t>
      </w:r>
    </w:p>
    <w:p w14:paraId="67B44F20" w14:textId="3027187F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Associate I, II | The Duke Clinical Research Institute, 2007 – 2011</w:t>
      </w:r>
    </w:p>
    <w:p w14:paraId="0B4C5F10" w14:textId="0048199A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Pharmacy Technician | CVS Pharmacy, 200</w:t>
      </w:r>
      <w:r w:rsidR="00641942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6</w:t>
      </w: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 xml:space="preserve"> – 2007</w:t>
      </w:r>
    </w:p>
    <w:p w14:paraId="0BE79386" w14:textId="618611FC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Technician | The Duke Clinical Research Institute, 2002 – 2006</w:t>
      </w:r>
    </w:p>
    <w:p w14:paraId="4E1343AF" w14:textId="394C0B86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Certified Phlebotomy Technician | Duke Medical Center, 2000 – 2002</w:t>
      </w:r>
    </w:p>
    <w:p w14:paraId="54187FC4" w14:textId="6FD045C8" w:rsidR="00E232EF" w:rsidRDefault="00E232EF" w:rsidP="004D42C6">
      <w:pPr>
        <w:pStyle w:val="ListBullet"/>
        <w:numPr>
          <w:ilvl w:val="0"/>
          <w:numId w:val="0"/>
        </w:numPr>
        <w:tabs>
          <w:tab w:val="left" w:pos="7560"/>
        </w:tabs>
        <w:spacing w:after="0"/>
        <w:ind w:left="360"/>
        <w:rPr>
          <w:rFonts w:eastAsiaTheme="majorEastAsia" w:cstheme="majorBidi"/>
          <w:color w:val="auto"/>
          <w:sz w:val="22"/>
          <w:szCs w:val="22"/>
        </w:rPr>
      </w:pPr>
      <w:r w:rsidRPr="009D014D">
        <w:rPr>
          <w:rFonts w:eastAsiaTheme="majorEastAsia" w:cstheme="majorBidi"/>
          <w:color w:val="auto"/>
          <w:sz w:val="22"/>
          <w:szCs w:val="22"/>
        </w:rPr>
        <w:t>Medic/Medical Technician | United States Air Force</w:t>
      </w:r>
      <w:r w:rsidRPr="009D014D">
        <w:rPr>
          <w:rFonts w:eastAsiaTheme="majorEastAsia" w:cstheme="majorBidi"/>
          <w:caps/>
          <w:color w:val="auto"/>
          <w:sz w:val="22"/>
          <w:szCs w:val="22"/>
        </w:rPr>
        <w:t xml:space="preserve"> | </w:t>
      </w:r>
      <w:r w:rsidRPr="009D014D">
        <w:rPr>
          <w:rFonts w:eastAsiaTheme="majorEastAsia" w:cstheme="majorBidi"/>
          <w:color w:val="auto"/>
          <w:sz w:val="22"/>
          <w:szCs w:val="22"/>
        </w:rPr>
        <w:t>1996 – 2000</w:t>
      </w:r>
    </w:p>
    <w:p w14:paraId="32E2596C" w14:textId="77777777" w:rsidR="004D42C6" w:rsidRPr="00AF3B7A" w:rsidRDefault="003217EA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4A9D878">
          <v:rect id="_x0000_i1031" style="width:0;height:1.5pt" o:hralign="center" o:hrstd="t" o:hr="t" fillcolor="#a0a0a0" stroked="f"/>
        </w:pict>
      </w:r>
    </w:p>
    <w:p w14:paraId="308D5861" w14:textId="77777777" w:rsidR="004D42C6" w:rsidRPr="00AF3B7A" w:rsidRDefault="004D42C6" w:rsidP="004D42C6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Education</w:t>
      </w:r>
    </w:p>
    <w:p w14:paraId="39845A67" w14:textId="3E31643C" w:rsidR="004D42C6" w:rsidRPr="00AF3B7A" w:rsidRDefault="004D42C6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MS</w:t>
      </w:r>
      <w:r w:rsidRPr="00AF3B7A">
        <w:rPr>
          <w:sz w:val="22"/>
          <w:szCs w:val="22"/>
        </w:rPr>
        <w:t>, Data Science</w:t>
      </w:r>
      <w:r w:rsidR="00A0220C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 xml:space="preserve">Analytics and Predictive Modeling — </w:t>
      </w:r>
      <w:r w:rsidRPr="00AF3B7A">
        <w:rPr>
          <w:i/>
          <w:iCs/>
          <w:sz w:val="22"/>
          <w:szCs w:val="22"/>
        </w:rPr>
        <w:t>Northwestern University</w:t>
      </w:r>
      <w:r w:rsidRPr="00AF3B7A">
        <w:rPr>
          <w:sz w:val="22"/>
          <w:szCs w:val="22"/>
        </w:rPr>
        <w:t>, 2019</w:t>
      </w:r>
    </w:p>
    <w:p w14:paraId="258D011A" w14:textId="20B2B6A3" w:rsidR="004D42C6" w:rsidRPr="00AF3B7A" w:rsidRDefault="004D42C6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MBA</w:t>
      </w:r>
      <w:r w:rsidRPr="00AF3B7A">
        <w:rPr>
          <w:sz w:val="22"/>
          <w:szCs w:val="22"/>
        </w:rPr>
        <w:t xml:space="preserve">, </w:t>
      </w:r>
      <w:r w:rsidR="00793529">
        <w:rPr>
          <w:sz w:val="22"/>
          <w:szCs w:val="22"/>
        </w:rPr>
        <w:t xml:space="preserve">Business, </w:t>
      </w:r>
      <w:r w:rsidRPr="00AF3B7A">
        <w:rPr>
          <w:sz w:val="22"/>
          <w:szCs w:val="22"/>
        </w:rPr>
        <w:t xml:space="preserve">Project Management — </w:t>
      </w:r>
      <w:r w:rsidRPr="00AF3B7A">
        <w:rPr>
          <w:i/>
          <w:iCs/>
          <w:sz w:val="22"/>
          <w:szCs w:val="22"/>
        </w:rPr>
        <w:t>Florida Institute of Technology</w:t>
      </w:r>
      <w:r w:rsidRPr="00AF3B7A">
        <w:rPr>
          <w:sz w:val="22"/>
          <w:szCs w:val="22"/>
        </w:rPr>
        <w:t>, 2014</w:t>
      </w:r>
    </w:p>
    <w:p w14:paraId="2D701A90" w14:textId="1AB37153" w:rsidR="004D42C6" w:rsidRPr="00AF3B7A" w:rsidRDefault="004D42C6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BA</w:t>
      </w:r>
      <w:r w:rsidRPr="00AF3B7A">
        <w:rPr>
          <w:sz w:val="22"/>
          <w:szCs w:val="22"/>
        </w:rPr>
        <w:t>, Chemistry</w:t>
      </w:r>
      <w:r w:rsidR="00B928EC">
        <w:rPr>
          <w:sz w:val="22"/>
          <w:szCs w:val="22"/>
        </w:rPr>
        <w:t>,</w:t>
      </w:r>
      <w:r w:rsidRPr="00AF3B7A">
        <w:rPr>
          <w:sz w:val="22"/>
          <w:szCs w:val="22"/>
        </w:rPr>
        <w:t xml:space="preserve"> Biology — </w:t>
      </w:r>
      <w:r w:rsidRPr="00AF3B7A">
        <w:rPr>
          <w:i/>
          <w:iCs/>
          <w:sz w:val="22"/>
          <w:szCs w:val="22"/>
        </w:rPr>
        <w:t>University of North Carolina at Chapel Hill</w:t>
      </w:r>
      <w:r w:rsidRPr="00AF3B7A">
        <w:rPr>
          <w:sz w:val="22"/>
          <w:szCs w:val="22"/>
        </w:rPr>
        <w:t>, 2007</w:t>
      </w:r>
    </w:p>
    <w:p w14:paraId="58258CFD" w14:textId="77777777" w:rsidR="00AF3B7A" w:rsidRPr="00AF3B7A" w:rsidRDefault="003217EA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57306326">
          <v:rect id="_x0000_i1032" style="width:0;height:1.5pt" o:hralign="center" o:hrstd="t" o:hr="t" fillcolor="#a0a0a0" stroked="f"/>
        </w:pict>
      </w:r>
    </w:p>
    <w:p w14:paraId="339E9E40" w14:textId="184893B3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Certifications</w:t>
      </w:r>
    </w:p>
    <w:p w14:paraId="4C1074CF" w14:textId="1BB4C167" w:rsidR="00AF3B7A" w:rsidRPr="00AF3B7A" w:rsidRDefault="00AF3B7A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Certified Associate in Project Management </w:t>
      </w:r>
      <w:r w:rsidR="00FC70CA" w:rsidRPr="00AF3B7A">
        <w:rPr>
          <w:sz w:val="22"/>
          <w:szCs w:val="22"/>
        </w:rPr>
        <w:t xml:space="preserve">– </w:t>
      </w:r>
      <w:r w:rsidR="00FC70CA">
        <w:rPr>
          <w:sz w:val="22"/>
          <w:szCs w:val="22"/>
        </w:rPr>
        <w:t xml:space="preserve">Project Management Institute, 2014 </w:t>
      </w:r>
      <w:r w:rsidR="0073050C">
        <w:rPr>
          <w:sz w:val="22"/>
          <w:szCs w:val="22"/>
        </w:rPr>
        <w:t>(</w:t>
      </w:r>
      <w:r w:rsidR="00FC70CA">
        <w:rPr>
          <w:sz w:val="22"/>
          <w:szCs w:val="22"/>
        </w:rPr>
        <w:t>Inactive</w:t>
      </w:r>
      <w:r w:rsidRPr="00AF3B7A">
        <w:rPr>
          <w:sz w:val="22"/>
          <w:szCs w:val="22"/>
        </w:rPr>
        <w:t>)</w:t>
      </w:r>
    </w:p>
    <w:p w14:paraId="6A8A2711" w14:textId="77777777" w:rsidR="00AF3B7A" w:rsidRPr="00AF3B7A" w:rsidRDefault="003217EA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6589021">
          <v:rect id="_x0000_i1033" style="width:0;height:1.5pt" o:hralign="center" o:hrstd="t" o:hr="t" fillcolor="#a0a0a0" stroked="f"/>
        </w:pict>
      </w:r>
    </w:p>
    <w:p w14:paraId="3CBDCC71" w14:textId="663D3A19" w:rsidR="005901D9" w:rsidRPr="00AF3B7A" w:rsidRDefault="005901D9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Training</w:t>
      </w:r>
    </w:p>
    <w:p w14:paraId="5858E4BD" w14:textId="77777777" w:rsidR="005901D9" w:rsidRPr="00AF3B7A" w:rsidRDefault="005901D9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Lean Six Sigma Black Belt – BMGI, 2015</w:t>
      </w:r>
    </w:p>
    <w:p w14:paraId="322BC41C" w14:textId="0C3BA02F" w:rsidR="005901D9" w:rsidRDefault="00AC6D78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Topics </w:t>
      </w:r>
      <w:r w:rsidR="005901D9" w:rsidRPr="00AF3B7A">
        <w:rPr>
          <w:sz w:val="22"/>
          <w:szCs w:val="22"/>
        </w:rPr>
        <w:t>In Progress (2025): Generative AI, LLM Engineering, NLP with Deep Learning</w:t>
      </w:r>
      <w:r w:rsidR="005901D9" w:rsidRPr="009D014D">
        <w:rPr>
          <w:sz w:val="22"/>
          <w:szCs w:val="22"/>
        </w:rPr>
        <w:t>, JIRA</w:t>
      </w:r>
      <w:r w:rsidR="005901D9" w:rsidRPr="00AF3B7A">
        <w:rPr>
          <w:sz w:val="22"/>
          <w:szCs w:val="22"/>
        </w:rPr>
        <w:t xml:space="preserve"> </w:t>
      </w:r>
    </w:p>
    <w:p w14:paraId="540F33A6" w14:textId="77777777" w:rsidR="005901D9" w:rsidRPr="00AF3B7A" w:rsidRDefault="003217EA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59A8D344">
          <v:rect id="_x0000_i1034" style="width:0;height:1.5pt" o:hralign="center" o:hrstd="t" o:hr="t" fillcolor="#a0a0a0" stroked="f"/>
        </w:pict>
      </w:r>
    </w:p>
    <w:p w14:paraId="51099FA0" w14:textId="194EB3C8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Therapeutic Area Experience</w:t>
      </w:r>
    </w:p>
    <w:p w14:paraId="793D9EE7" w14:textId="221A076A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Cardiovascular | Oncology | Rare Disease | CNS | Immunology | Infectious Disease | Ophthalmology | Endocrinology | GI | Hematology | Surgical/Perioperative</w:t>
      </w:r>
      <w:r w:rsidR="005901D9" w:rsidRPr="009D014D">
        <w:rPr>
          <w:sz w:val="22"/>
          <w:szCs w:val="22"/>
        </w:rPr>
        <w:t xml:space="preserve"> | Rare Disease | Musculoskeletal</w:t>
      </w:r>
    </w:p>
    <w:p w14:paraId="45E719EF" w14:textId="77777777" w:rsidR="004D42C6" w:rsidRPr="00AF3B7A" w:rsidRDefault="003217EA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3BBC67CE">
          <v:rect id="_x0000_i1035" style="width:0;height:1.5pt" o:hralign="center" o:hrstd="t" o:hr="t" fillcolor="#a0a0a0" stroked="f"/>
        </w:pict>
      </w:r>
    </w:p>
    <w:p w14:paraId="4DDAC655" w14:textId="6FDB29F2" w:rsidR="004D42C6" w:rsidRPr="00AF3B7A" w:rsidRDefault="004D42C6" w:rsidP="004D42C6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Technical </w:t>
      </w:r>
      <w:r w:rsidR="00641942">
        <w:rPr>
          <w:b/>
          <w:bCs/>
          <w:sz w:val="22"/>
          <w:szCs w:val="22"/>
        </w:rPr>
        <w:t>Experience</w:t>
      </w:r>
    </w:p>
    <w:p w14:paraId="376C3CC1" w14:textId="77777777" w:rsidR="00361BEB" w:rsidRPr="00AF3B7A" w:rsidRDefault="00361BEB" w:rsidP="00361BEB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9D014D">
        <w:rPr>
          <w:b/>
          <w:bCs/>
          <w:sz w:val="22"/>
          <w:szCs w:val="22"/>
        </w:rPr>
        <w:t>Machine Learning</w:t>
      </w:r>
      <w:r w:rsidRPr="009D014D">
        <w:rPr>
          <w:sz w:val="22"/>
          <w:szCs w:val="22"/>
        </w:rPr>
        <w:t>: Supervised and Unsupervised learning, NLP, Computer Vision, Time Series Analysis, Decision Analytics</w:t>
      </w:r>
    </w:p>
    <w:p w14:paraId="5CF782EB" w14:textId="7ABDDD40" w:rsidR="004D42C6" w:rsidRPr="00AF3B7A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Languages</w:t>
      </w:r>
      <w:r w:rsidRPr="00AF3B7A">
        <w:rPr>
          <w:sz w:val="22"/>
          <w:szCs w:val="22"/>
        </w:rPr>
        <w:t>: R, Python, SQL, SAS, VBA</w:t>
      </w:r>
    </w:p>
    <w:p w14:paraId="1E665B9F" w14:textId="77777777" w:rsidR="004D42C6" w:rsidRPr="00AF3B7A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Analytics Tools</w:t>
      </w:r>
      <w:r w:rsidRPr="00AF3B7A">
        <w:rPr>
          <w:sz w:val="22"/>
          <w:szCs w:val="22"/>
        </w:rPr>
        <w:t>: Jupyter, R Studio, SAS Studio, Anaconda</w:t>
      </w:r>
      <w:r w:rsidRPr="009D014D">
        <w:rPr>
          <w:sz w:val="22"/>
          <w:szCs w:val="22"/>
        </w:rPr>
        <w:t xml:space="preserve">, SQL Management Studio, </w:t>
      </w:r>
    </w:p>
    <w:p w14:paraId="57D5ABF7" w14:textId="77777777" w:rsidR="004D42C6" w:rsidRPr="009D014D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Frameworks</w:t>
      </w:r>
      <w:r w:rsidRPr="00AF3B7A">
        <w:rPr>
          <w:sz w:val="22"/>
          <w:szCs w:val="22"/>
        </w:rPr>
        <w:t>: Scikit-learn, TensorFlow, Keras, NLTK</w:t>
      </w:r>
    </w:p>
    <w:p w14:paraId="3B330E54" w14:textId="77777777" w:rsidR="004D42C6" w:rsidRPr="00AF3B7A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9D014D">
        <w:rPr>
          <w:b/>
          <w:bCs/>
          <w:sz w:val="22"/>
          <w:szCs w:val="22"/>
        </w:rPr>
        <w:t>Visualization Tools</w:t>
      </w:r>
      <w:r w:rsidRPr="009D014D">
        <w:rPr>
          <w:sz w:val="22"/>
          <w:szCs w:val="22"/>
        </w:rPr>
        <w:t xml:space="preserve">: </w:t>
      </w:r>
      <w:r w:rsidRPr="00AF3B7A">
        <w:rPr>
          <w:sz w:val="22"/>
          <w:szCs w:val="22"/>
        </w:rPr>
        <w:t>Spotfire, Power BI</w:t>
      </w:r>
      <w:r w:rsidRPr="009D014D">
        <w:rPr>
          <w:sz w:val="22"/>
          <w:szCs w:val="22"/>
        </w:rPr>
        <w:t>, Tableau</w:t>
      </w:r>
    </w:p>
    <w:p w14:paraId="30B98010" w14:textId="65CA3FEF" w:rsidR="004D42C6" w:rsidRPr="00AF3B7A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Platforms</w:t>
      </w:r>
      <w:r w:rsidRPr="00AF3B7A">
        <w:rPr>
          <w:sz w:val="22"/>
          <w:szCs w:val="22"/>
        </w:rPr>
        <w:t>: Databricks, Git, JIRA, Elluminate, Salesforc</w:t>
      </w:r>
      <w:r w:rsidR="00ED53A5">
        <w:rPr>
          <w:sz w:val="22"/>
          <w:szCs w:val="22"/>
        </w:rPr>
        <w:t>e</w:t>
      </w:r>
    </w:p>
    <w:p w14:paraId="5772AD98" w14:textId="78912B4C" w:rsidR="004D42C6" w:rsidRPr="009D014D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Clinical Systems</w:t>
      </w:r>
      <w:r w:rsidRPr="00AF3B7A">
        <w:rPr>
          <w:sz w:val="22"/>
          <w:szCs w:val="22"/>
        </w:rPr>
        <w:t xml:space="preserve">: Medidata RAVE, InForm, Veeva Vault, </w:t>
      </w:r>
      <w:r w:rsidR="00273033">
        <w:rPr>
          <w:sz w:val="22"/>
          <w:szCs w:val="22"/>
        </w:rPr>
        <w:t xml:space="preserve">and various </w:t>
      </w:r>
      <w:r w:rsidRPr="00AF3B7A">
        <w:rPr>
          <w:sz w:val="22"/>
          <w:szCs w:val="22"/>
        </w:rPr>
        <w:t>I</w:t>
      </w:r>
      <w:r w:rsidR="00273033">
        <w:rPr>
          <w:sz w:val="22"/>
          <w:szCs w:val="22"/>
        </w:rPr>
        <w:t>RT</w:t>
      </w:r>
      <w:r w:rsidRPr="00AF3B7A">
        <w:rPr>
          <w:sz w:val="22"/>
          <w:szCs w:val="22"/>
        </w:rPr>
        <w:t>,</w:t>
      </w:r>
      <w:r w:rsidR="00273033">
        <w:rPr>
          <w:sz w:val="22"/>
          <w:szCs w:val="22"/>
        </w:rPr>
        <w:t xml:space="preserve"> CTMS, eTMF, ePRO, eCOA, RBM, </w:t>
      </w:r>
      <w:r w:rsidRPr="00AF3B7A">
        <w:rPr>
          <w:sz w:val="22"/>
          <w:szCs w:val="22"/>
        </w:rPr>
        <w:t>EMR systems</w:t>
      </w:r>
    </w:p>
    <w:p w14:paraId="4E3754C8" w14:textId="77777777" w:rsidR="004D42C6" w:rsidRDefault="004D42C6" w:rsidP="00B66E2C">
      <w:pPr>
        <w:spacing w:after="0" w:line="240" w:lineRule="auto"/>
      </w:pPr>
    </w:p>
    <w:sectPr w:rsidR="004D42C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39373" w14:textId="77777777" w:rsidR="003217EA" w:rsidRDefault="003217EA" w:rsidP="00AE4173">
      <w:pPr>
        <w:spacing w:after="0" w:line="240" w:lineRule="auto"/>
      </w:pPr>
      <w:r>
        <w:separator/>
      </w:r>
    </w:p>
  </w:endnote>
  <w:endnote w:type="continuationSeparator" w:id="0">
    <w:p w14:paraId="1DCC0782" w14:textId="77777777" w:rsidR="003217EA" w:rsidRDefault="003217EA" w:rsidP="00AE4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8DCCC" w14:textId="2605C28A" w:rsidR="0074605C" w:rsidRPr="0074605C" w:rsidRDefault="0074605C">
    <w:pPr>
      <w:pStyle w:val="Footer"/>
      <w:rPr>
        <w:sz w:val="20"/>
        <w:szCs w:val="20"/>
      </w:rPr>
    </w:pPr>
    <w:r w:rsidRPr="0074605C">
      <w:rPr>
        <w:sz w:val="20"/>
        <w:szCs w:val="20"/>
      </w:rPr>
      <w:t>Delosh, Jason</w:t>
    </w:r>
  </w:p>
  <w:p w14:paraId="77779CCC" w14:textId="63C56571" w:rsidR="0074605C" w:rsidRDefault="0074605C" w:rsidP="0074605C">
    <w:pPr>
      <w:pStyle w:val="Footer"/>
      <w:tabs>
        <w:tab w:val="clear" w:pos="4680"/>
      </w:tabs>
    </w:pPr>
    <w:r w:rsidRPr="0074605C">
      <w:rPr>
        <w:sz w:val="20"/>
        <w:szCs w:val="20"/>
      </w:rPr>
      <w:t>Revision: 2025</w:t>
    </w:r>
    <w:r w:rsidR="00D34C72">
      <w:rPr>
        <w:sz w:val="20"/>
        <w:szCs w:val="20"/>
      </w:rPr>
      <w:t xml:space="preserve"> Dec</w:t>
    </w:r>
    <w:r w:rsidRPr="0074605C">
      <w:rPr>
        <w:sz w:val="20"/>
        <w:szCs w:val="20"/>
      </w:rPr>
      <w:tab/>
      <w:t xml:space="preserve">Page </w:t>
    </w:r>
    <w:r w:rsidRPr="0074605C">
      <w:rPr>
        <w:sz w:val="20"/>
        <w:szCs w:val="20"/>
      </w:rPr>
      <w:fldChar w:fldCharType="begin"/>
    </w:r>
    <w:r w:rsidRPr="0074605C">
      <w:rPr>
        <w:sz w:val="20"/>
        <w:szCs w:val="20"/>
      </w:rPr>
      <w:instrText xml:space="preserve"> PAGE   \* MERGEFORMAT </w:instrText>
    </w:r>
    <w:r w:rsidRPr="0074605C">
      <w:rPr>
        <w:sz w:val="20"/>
        <w:szCs w:val="20"/>
      </w:rPr>
      <w:fldChar w:fldCharType="separate"/>
    </w:r>
    <w:r w:rsidRPr="0074605C">
      <w:rPr>
        <w:noProof/>
        <w:sz w:val="20"/>
        <w:szCs w:val="20"/>
      </w:rPr>
      <w:t>1</w:t>
    </w:r>
    <w:r w:rsidRPr="0074605C">
      <w:rPr>
        <w:noProof/>
        <w:sz w:val="20"/>
        <w:szCs w:val="20"/>
      </w:rPr>
      <w:fldChar w:fldCharType="end"/>
    </w:r>
    <w:r w:rsidRPr="0074605C">
      <w:rPr>
        <w:noProof/>
        <w:sz w:val="20"/>
        <w:szCs w:val="20"/>
      </w:rPr>
      <w:t xml:space="preserve"> of </w:t>
    </w:r>
    <w:r w:rsidRPr="0074605C">
      <w:rPr>
        <w:noProof/>
        <w:sz w:val="20"/>
        <w:szCs w:val="20"/>
      </w:rPr>
      <w:fldChar w:fldCharType="begin"/>
    </w:r>
    <w:r w:rsidRPr="0074605C">
      <w:rPr>
        <w:noProof/>
        <w:sz w:val="20"/>
        <w:szCs w:val="20"/>
      </w:rPr>
      <w:instrText xml:space="preserve"> NUMPAGES   \* MERGEFORMAT </w:instrText>
    </w:r>
    <w:r w:rsidRPr="0074605C">
      <w:rPr>
        <w:noProof/>
        <w:sz w:val="20"/>
        <w:szCs w:val="20"/>
      </w:rPr>
      <w:fldChar w:fldCharType="separate"/>
    </w:r>
    <w:r w:rsidRPr="0074605C">
      <w:rPr>
        <w:noProof/>
        <w:sz w:val="20"/>
        <w:szCs w:val="20"/>
      </w:rPr>
      <w:t>4</w:t>
    </w:r>
    <w:r w:rsidRPr="0074605C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5E3B2" w14:textId="77777777" w:rsidR="003217EA" w:rsidRDefault="003217EA" w:rsidP="00AE4173">
      <w:pPr>
        <w:spacing w:after="0" w:line="240" w:lineRule="auto"/>
      </w:pPr>
      <w:r>
        <w:separator/>
      </w:r>
    </w:p>
  </w:footnote>
  <w:footnote w:type="continuationSeparator" w:id="0">
    <w:p w14:paraId="559F3C14" w14:textId="77777777" w:rsidR="003217EA" w:rsidRDefault="003217EA" w:rsidP="00AE4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85A6B38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  <w:sz w:val="22"/>
        <w:szCs w:val="22"/>
      </w:rPr>
    </w:lvl>
  </w:abstractNum>
  <w:abstractNum w:abstractNumId="1" w15:restartNumberingAfterBreak="0">
    <w:nsid w:val="07A914B9"/>
    <w:multiLevelType w:val="multilevel"/>
    <w:tmpl w:val="5382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D4C74"/>
    <w:multiLevelType w:val="multilevel"/>
    <w:tmpl w:val="979C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57D20"/>
    <w:multiLevelType w:val="multilevel"/>
    <w:tmpl w:val="2ED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F0BC8"/>
    <w:multiLevelType w:val="hybridMultilevel"/>
    <w:tmpl w:val="2E247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01578"/>
    <w:multiLevelType w:val="multilevel"/>
    <w:tmpl w:val="9A70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90031"/>
    <w:multiLevelType w:val="multilevel"/>
    <w:tmpl w:val="0AA6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54DEF"/>
    <w:multiLevelType w:val="multilevel"/>
    <w:tmpl w:val="341A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859E4"/>
    <w:multiLevelType w:val="multilevel"/>
    <w:tmpl w:val="A7E0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55B4E"/>
    <w:multiLevelType w:val="multilevel"/>
    <w:tmpl w:val="170C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36D76"/>
    <w:multiLevelType w:val="multilevel"/>
    <w:tmpl w:val="0FE6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D642F"/>
    <w:multiLevelType w:val="multilevel"/>
    <w:tmpl w:val="51C4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05261"/>
    <w:multiLevelType w:val="multilevel"/>
    <w:tmpl w:val="2586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B0999"/>
    <w:multiLevelType w:val="multilevel"/>
    <w:tmpl w:val="E38E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B496B"/>
    <w:multiLevelType w:val="multilevel"/>
    <w:tmpl w:val="8568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E4C01"/>
    <w:multiLevelType w:val="multilevel"/>
    <w:tmpl w:val="EBA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35F1B"/>
    <w:multiLevelType w:val="multilevel"/>
    <w:tmpl w:val="C94C15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F1C1C"/>
    <w:multiLevelType w:val="multilevel"/>
    <w:tmpl w:val="1A5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21385"/>
    <w:multiLevelType w:val="multilevel"/>
    <w:tmpl w:val="12B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C7F88"/>
    <w:multiLevelType w:val="multilevel"/>
    <w:tmpl w:val="AD9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D2A76"/>
    <w:multiLevelType w:val="multilevel"/>
    <w:tmpl w:val="6CD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C158D"/>
    <w:multiLevelType w:val="multilevel"/>
    <w:tmpl w:val="D470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AA0CCA"/>
    <w:multiLevelType w:val="multilevel"/>
    <w:tmpl w:val="CAF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315209">
    <w:abstractNumId w:val="22"/>
  </w:num>
  <w:num w:numId="2" w16cid:durableId="178660228">
    <w:abstractNumId w:val="7"/>
  </w:num>
  <w:num w:numId="3" w16cid:durableId="1649869222">
    <w:abstractNumId w:val="9"/>
  </w:num>
  <w:num w:numId="4" w16cid:durableId="980958484">
    <w:abstractNumId w:val="17"/>
  </w:num>
  <w:num w:numId="5" w16cid:durableId="778792289">
    <w:abstractNumId w:val="20"/>
  </w:num>
  <w:num w:numId="6" w16cid:durableId="1845708727">
    <w:abstractNumId w:val="19"/>
  </w:num>
  <w:num w:numId="7" w16cid:durableId="2016180577">
    <w:abstractNumId w:val="3"/>
  </w:num>
  <w:num w:numId="8" w16cid:durableId="866212699">
    <w:abstractNumId w:val="15"/>
  </w:num>
  <w:num w:numId="9" w16cid:durableId="49154053">
    <w:abstractNumId w:val="2"/>
  </w:num>
  <w:num w:numId="10" w16cid:durableId="2048020500">
    <w:abstractNumId w:val="18"/>
  </w:num>
  <w:num w:numId="11" w16cid:durableId="2053267849">
    <w:abstractNumId w:val="14"/>
  </w:num>
  <w:num w:numId="12" w16cid:durableId="977106174">
    <w:abstractNumId w:val="6"/>
  </w:num>
  <w:num w:numId="13" w16cid:durableId="1361199057">
    <w:abstractNumId w:val="1"/>
  </w:num>
  <w:num w:numId="14" w16cid:durableId="873352037">
    <w:abstractNumId w:val="0"/>
  </w:num>
  <w:num w:numId="15" w16cid:durableId="1655328136">
    <w:abstractNumId w:val="4"/>
  </w:num>
  <w:num w:numId="16" w16cid:durableId="1100030436">
    <w:abstractNumId w:val="10"/>
  </w:num>
  <w:num w:numId="17" w16cid:durableId="776561495">
    <w:abstractNumId w:val="21"/>
  </w:num>
  <w:num w:numId="18" w16cid:durableId="426001419">
    <w:abstractNumId w:val="13"/>
  </w:num>
  <w:num w:numId="19" w16cid:durableId="1710838374">
    <w:abstractNumId w:val="5"/>
  </w:num>
  <w:num w:numId="20" w16cid:durableId="1752854557">
    <w:abstractNumId w:val="12"/>
  </w:num>
  <w:num w:numId="21" w16cid:durableId="2045211841">
    <w:abstractNumId w:val="16"/>
  </w:num>
  <w:num w:numId="22" w16cid:durableId="1667049364">
    <w:abstractNumId w:val="11"/>
  </w:num>
  <w:num w:numId="23" w16cid:durableId="6328301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7A"/>
    <w:rsid w:val="0001291B"/>
    <w:rsid w:val="00023DFE"/>
    <w:rsid w:val="00024286"/>
    <w:rsid w:val="00031F28"/>
    <w:rsid w:val="00032A5A"/>
    <w:rsid w:val="00040922"/>
    <w:rsid w:val="00064C8C"/>
    <w:rsid w:val="0006737D"/>
    <w:rsid w:val="00080654"/>
    <w:rsid w:val="00084A36"/>
    <w:rsid w:val="000A0190"/>
    <w:rsid w:val="000A4C24"/>
    <w:rsid w:val="000A6570"/>
    <w:rsid w:val="000B4843"/>
    <w:rsid w:val="000C71BD"/>
    <w:rsid w:val="000C7F86"/>
    <w:rsid w:val="00111C7F"/>
    <w:rsid w:val="001375F8"/>
    <w:rsid w:val="001437A2"/>
    <w:rsid w:val="00143DDD"/>
    <w:rsid w:val="00156F4C"/>
    <w:rsid w:val="00162394"/>
    <w:rsid w:val="00162699"/>
    <w:rsid w:val="001664F6"/>
    <w:rsid w:val="00175415"/>
    <w:rsid w:val="00180038"/>
    <w:rsid w:val="001808A0"/>
    <w:rsid w:val="001A0887"/>
    <w:rsid w:val="001A1696"/>
    <w:rsid w:val="001A7B6B"/>
    <w:rsid w:val="001D0FB8"/>
    <w:rsid w:val="001E23D2"/>
    <w:rsid w:val="001F3D13"/>
    <w:rsid w:val="00206154"/>
    <w:rsid w:val="0021307B"/>
    <w:rsid w:val="002247C0"/>
    <w:rsid w:val="002309B8"/>
    <w:rsid w:val="002326B9"/>
    <w:rsid w:val="00234D43"/>
    <w:rsid w:val="00240CB4"/>
    <w:rsid w:val="00255955"/>
    <w:rsid w:val="00267C0B"/>
    <w:rsid w:val="00273033"/>
    <w:rsid w:val="00274925"/>
    <w:rsid w:val="00284540"/>
    <w:rsid w:val="002A15F2"/>
    <w:rsid w:val="002A387D"/>
    <w:rsid w:val="002B2E1B"/>
    <w:rsid w:val="002C71A0"/>
    <w:rsid w:val="002D46CC"/>
    <w:rsid w:val="002E4FC4"/>
    <w:rsid w:val="002F5C47"/>
    <w:rsid w:val="002F7FBA"/>
    <w:rsid w:val="00315562"/>
    <w:rsid w:val="003217EA"/>
    <w:rsid w:val="00331893"/>
    <w:rsid w:val="00334718"/>
    <w:rsid w:val="0033549F"/>
    <w:rsid w:val="00336A81"/>
    <w:rsid w:val="00361BEB"/>
    <w:rsid w:val="00363E17"/>
    <w:rsid w:val="00370A24"/>
    <w:rsid w:val="003B258F"/>
    <w:rsid w:val="003C5716"/>
    <w:rsid w:val="003D0BFF"/>
    <w:rsid w:val="003D5583"/>
    <w:rsid w:val="003D678C"/>
    <w:rsid w:val="003E7C99"/>
    <w:rsid w:val="003F146B"/>
    <w:rsid w:val="004039C1"/>
    <w:rsid w:val="004061D7"/>
    <w:rsid w:val="00431472"/>
    <w:rsid w:val="00435C4D"/>
    <w:rsid w:val="0044609B"/>
    <w:rsid w:val="00452D2B"/>
    <w:rsid w:val="00455F6D"/>
    <w:rsid w:val="00485415"/>
    <w:rsid w:val="00487D67"/>
    <w:rsid w:val="004942CA"/>
    <w:rsid w:val="004C0BF9"/>
    <w:rsid w:val="004D3664"/>
    <w:rsid w:val="004D42C6"/>
    <w:rsid w:val="004F7DCD"/>
    <w:rsid w:val="00504A37"/>
    <w:rsid w:val="00521823"/>
    <w:rsid w:val="00536C53"/>
    <w:rsid w:val="0054254C"/>
    <w:rsid w:val="00560D40"/>
    <w:rsid w:val="00563F5A"/>
    <w:rsid w:val="00564D2E"/>
    <w:rsid w:val="005653C6"/>
    <w:rsid w:val="0057209C"/>
    <w:rsid w:val="00577D81"/>
    <w:rsid w:val="005870BD"/>
    <w:rsid w:val="005873AA"/>
    <w:rsid w:val="00587C9D"/>
    <w:rsid w:val="005901D9"/>
    <w:rsid w:val="005A2317"/>
    <w:rsid w:val="005A612F"/>
    <w:rsid w:val="005B543E"/>
    <w:rsid w:val="005B68E2"/>
    <w:rsid w:val="005C26E0"/>
    <w:rsid w:val="005C3E20"/>
    <w:rsid w:val="005F7AFD"/>
    <w:rsid w:val="00601484"/>
    <w:rsid w:val="006063C9"/>
    <w:rsid w:val="006244CF"/>
    <w:rsid w:val="006272E8"/>
    <w:rsid w:val="00635DB7"/>
    <w:rsid w:val="00641211"/>
    <w:rsid w:val="00641942"/>
    <w:rsid w:val="00643C52"/>
    <w:rsid w:val="00677615"/>
    <w:rsid w:val="00681F10"/>
    <w:rsid w:val="00684735"/>
    <w:rsid w:val="006874DD"/>
    <w:rsid w:val="006938FD"/>
    <w:rsid w:val="006A3F2B"/>
    <w:rsid w:val="006C09B3"/>
    <w:rsid w:val="006D3799"/>
    <w:rsid w:val="006D4747"/>
    <w:rsid w:val="006D588B"/>
    <w:rsid w:val="0070134D"/>
    <w:rsid w:val="007103BD"/>
    <w:rsid w:val="00714992"/>
    <w:rsid w:val="00720214"/>
    <w:rsid w:val="0073050C"/>
    <w:rsid w:val="00740B10"/>
    <w:rsid w:val="0074605C"/>
    <w:rsid w:val="00752EE0"/>
    <w:rsid w:val="00761EF2"/>
    <w:rsid w:val="007824E1"/>
    <w:rsid w:val="00783314"/>
    <w:rsid w:val="00786D55"/>
    <w:rsid w:val="00793529"/>
    <w:rsid w:val="00796E9D"/>
    <w:rsid w:val="007A4625"/>
    <w:rsid w:val="007B0466"/>
    <w:rsid w:val="007B0B2C"/>
    <w:rsid w:val="007B2460"/>
    <w:rsid w:val="007C22F9"/>
    <w:rsid w:val="007C7326"/>
    <w:rsid w:val="007D3786"/>
    <w:rsid w:val="007E02A4"/>
    <w:rsid w:val="007F206E"/>
    <w:rsid w:val="00806B8C"/>
    <w:rsid w:val="0081085E"/>
    <w:rsid w:val="0081557A"/>
    <w:rsid w:val="00820254"/>
    <w:rsid w:val="00841130"/>
    <w:rsid w:val="00853B4A"/>
    <w:rsid w:val="00853CAA"/>
    <w:rsid w:val="00856F2F"/>
    <w:rsid w:val="00857EF0"/>
    <w:rsid w:val="00862375"/>
    <w:rsid w:val="008662AF"/>
    <w:rsid w:val="008869F9"/>
    <w:rsid w:val="008A4E4F"/>
    <w:rsid w:val="008A7793"/>
    <w:rsid w:val="008E053E"/>
    <w:rsid w:val="008F1F83"/>
    <w:rsid w:val="008F49F4"/>
    <w:rsid w:val="00901B14"/>
    <w:rsid w:val="00902521"/>
    <w:rsid w:val="00935BCB"/>
    <w:rsid w:val="00976202"/>
    <w:rsid w:val="0098373E"/>
    <w:rsid w:val="00993F28"/>
    <w:rsid w:val="00995AED"/>
    <w:rsid w:val="00997A65"/>
    <w:rsid w:val="00997EE0"/>
    <w:rsid w:val="009A57DE"/>
    <w:rsid w:val="009B7E5A"/>
    <w:rsid w:val="009C045A"/>
    <w:rsid w:val="009C65E3"/>
    <w:rsid w:val="009D014D"/>
    <w:rsid w:val="009D2F05"/>
    <w:rsid w:val="009D4891"/>
    <w:rsid w:val="009D519B"/>
    <w:rsid w:val="009D7691"/>
    <w:rsid w:val="009F0D32"/>
    <w:rsid w:val="009F75BE"/>
    <w:rsid w:val="00A0220C"/>
    <w:rsid w:val="00A16F5F"/>
    <w:rsid w:val="00A416EA"/>
    <w:rsid w:val="00A43BE3"/>
    <w:rsid w:val="00A45BE8"/>
    <w:rsid w:val="00A54967"/>
    <w:rsid w:val="00A649C3"/>
    <w:rsid w:val="00A66160"/>
    <w:rsid w:val="00A77DC2"/>
    <w:rsid w:val="00A82216"/>
    <w:rsid w:val="00A84728"/>
    <w:rsid w:val="00A86095"/>
    <w:rsid w:val="00A87DF7"/>
    <w:rsid w:val="00AA38B0"/>
    <w:rsid w:val="00AA6371"/>
    <w:rsid w:val="00AB1C28"/>
    <w:rsid w:val="00AC6C7D"/>
    <w:rsid w:val="00AC6D78"/>
    <w:rsid w:val="00AD281C"/>
    <w:rsid w:val="00AD7D38"/>
    <w:rsid w:val="00AE2B53"/>
    <w:rsid w:val="00AE4173"/>
    <w:rsid w:val="00AF2E74"/>
    <w:rsid w:val="00AF3B7A"/>
    <w:rsid w:val="00B023E6"/>
    <w:rsid w:val="00B07049"/>
    <w:rsid w:val="00B21514"/>
    <w:rsid w:val="00B34135"/>
    <w:rsid w:val="00B43239"/>
    <w:rsid w:val="00B44E9F"/>
    <w:rsid w:val="00B47600"/>
    <w:rsid w:val="00B52DEA"/>
    <w:rsid w:val="00B66E2C"/>
    <w:rsid w:val="00B87D3D"/>
    <w:rsid w:val="00B90A4C"/>
    <w:rsid w:val="00B928EC"/>
    <w:rsid w:val="00BA6052"/>
    <w:rsid w:val="00BB3D24"/>
    <w:rsid w:val="00BB7530"/>
    <w:rsid w:val="00BD26D0"/>
    <w:rsid w:val="00BE4583"/>
    <w:rsid w:val="00BF58F5"/>
    <w:rsid w:val="00C03CFA"/>
    <w:rsid w:val="00C13427"/>
    <w:rsid w:val="00C26FF3"/>
    <w:rsid w:val="00C31D12"/>
    <w:rsid w:val="00C46CE5"/>
    <w:rsid w:val="00C51DE8"/>
    <w:rsid w:val="00C84F79"/>
    <w:rsid w:val="00C8672A"/>
    <w:rsid w:val="00C90731"/>
    <w:rsid w:val="00C94A5F"/>
    <w:rsid w:val="00CA26D1"/>
    <w:rsid w:val="00CB67C1"/>
    <w:rsid w:val="00CC1724"/>
    <w:rsid w:val="00CD040C"/>
    <w:rsid w:val="00CD17F1"/>
    <w:rsid w:val="00CD4F08"/>
    <w:rsid w:val="00CE49ED"/>
    <w:rsid w:val="00D00716"/>
    <w:rsid w:val="00D00C47"/>
    <w:rsid w:val="00D05096"/>
    <w:rsid w:val="00D162F6"/>
    <w:rsid w:val="00D347F6"/>
    <w:rsid w:val="00D34C72"/>
    <w:rsid w:val="00D61B12"/>
    <w:rsid w:val="00D6316C"/>
    <w:rsid w:val="00D762F0"/>
    <w:rsid w:val="00D81A91"/>
    <w:rsid w:val="00D85A2A"/>
    <w:rsid w:val="00D86EC7"/>
    <w:rsid w:val="00D87DFD"/>
    <w:rsid w:val="00D9326C"/>
    <w:rsid w:val="00DB401A"/>
    <w:rsid w:val="00DB54C5"/>
    <w:rsid w:val="00DC5FD5"/>
    <w:rsid w:val="00DE1621"/>
    <w:rsid w:val="00DF233B"/>
    <w:rsid w:val="00E027FE"/>
    <w:rsid w:val="00E232EF"/>
    <w:rsid w:val="00E253C7"/>
    <w:rsid w:val="00E37DE1"/>
    <w:rsid w:val="00E47EB9"/>
    <w:rsid w:val="00E53DA2"/>
    <w:rsid w:val="00E55A8D"/>
    <w:rsid w:val="00E650CC"/>
    <w:rsid w:val="00E71AEC"/>
    <w:rsid w:val="00E7220D"/>
    <w:rsid w:val="00EA0D57"/>
    <w:rsid w:val="00EA2C32"/>
    <w:rsid w:val="00ED479D"/>
    <w:rsid w:val="00ED5370"/>
    <w:rsid w:val="00ED53A5"/>
    <w:rsid w:val="00EE0A40"/>
    <w:rsid w:val="00EE31F4"/>
    <w:rsid w:val="00EF2437"/>
    <w:rsid w:val="00EF4056"/>
    <w:rsid w:val="00F04E4E"/>
    <w:rsid w:val="00F14A0A"/>
    <w:rsid w:val="00F2037A"/>
    <w:rsid w:val="00F278CC"/>
    <w:rsid w:val="00F279D0"/>
    <w:rsid w:val="00F312D4"/>
    <w:rsid w:val="00F634A2"/>
    <w:rsid w:val="00F67C31"/>
    <w:rsid w:val="00F91453"/>
    <w:rsid w:val="00FB0E76"/>
    <w:rsid w:val="00FB63B2"/>
    <w:rsid w:val="00FB7CE9"/>
    <w:rsid w:val="00FC70CA"/>
    <w:rsid w:val="00FE3983"/>
    <w:rsid w:val="00FF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CF0F"/>
  <w15:chartTrackingRefBased/>
  <w15:docId w15:val="{5EB171A1-D999-4603-8FB9-531620B8C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B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91B"/>
    <w:rPr>
      <w:color w:val="467886" w:themeColor="hyperlink"/>
      <w:u w:val="single"/>
    </w:rPr>
  </w:style>
  <w:style w:type="paragraph" w:styleId="ListBullet">
    <w:name w:val="List Bullet"/>
    <w:basedOn w:val="Normal"/>
    <w:uiPriority w:val="1"/>
    <w:unhideWhenUsed/>
    <w:qFormat/>
    <w:rsid w:val="006A3F2B"/>
    <w:pPr>
      <w:numPr>
        <w:numId w:val="14"/>
      </w:numPr>
      <w:tabs>
        <w:tab w:val="clear" w:pos="144"/>
      </w:tabs>
      <w:spacing w:after="80" w:line="240" w:lineRule="auto"/>
      <w:ind w:left="0" w:firstLine="0"/>
    </w:pPr>
    <w:rPr>
      <w:color w:val="404040" w:themeColor="text1" w:themeTint="BF"/>
      <w:kern w:val="0"/>
      <w:sz w:val="18"/>
      <w:szCs w:val="20"/>
      <w:lang w:eastAsia="ja-JP"/>
      <w14:ligatures w14:val="none"/>
    </w:rPr>
  </w:style>
  <w:style w:type="paragraph" w:customStyle="1" w:styleId="SectionHeading">
    <w:name w:val="Section Heading"/>
    <w:basedOn w:val="Normal"/>
    <w:next w:val="Normal"/>
    <w:uiPriority w:val="1"/>
    <w:qFormat/>
    <w:rsid w:val="00E232EF"/>
    <w:pPr>
      <w:spacing w:before="500" w:after="100" w:line="240" w:lineRule="auto"/>
    </w:pPr>
    <w:rPr>
      <w:rFonts w:asciiTheme="majorHAnsi" w:eastAsiaTheme="majorEastAsia" w:hAnsiTheme="majorHAnsi" w:cstheme="majorBidi"/>
      <w:b/>
      <w:bCs/>
      <w:color w:val="2198CF" w:themeColor="accent1" w:themeTint="BF"/>
      <w:kern w:val="0"/>
      <w:szCs w:val="20"/>
      <w:lang w:eastAsia="ja-JP"/>
      <w14:ligatures w14:val="none"/>
    </w:rPr>
  </w:style>
  <w:style w:type="paragraph" w:customStyle="1" w:styleId="Subsection">
    <w:name w:val="Subsection"/>
    <w:basedOn w:val="Normal"/>
    <w:uiPriority w:val="1"/>
    <w:qFormat/>
    <w:rsid w:val="00E232EF"/>
    <w:pPr>
      <w:spacing w:before="280" w:after="120" w:line="240" w:lineRule="auto"/>
    </w:pPr>
    <w:rPr>
      <w:b/>
      <w:bCs/>
      <w:caps/>
      <w:color w:val="171717" w:themeColor="background2" w:themeShade="1A"/>
      <w:kern w:val="0"/>
      <w:sz w:val="18"/>
      <w:szCs w:val="20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173"/>
  </w:style>
  <w:style w:type="paragraph" w:styleId="Footer">
    <w:name w:val="footer"/>
    <w:basedOn w:val="Normal"/>
    <w:link w:val="Foot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173"/>
  </w:style>
  <w:style w:type="paragraph" w:styleId="NormalWeb">
    <w:name w:val="Normal (Web)"/>
    <w:basedOn w:val="Normal"/>
    <w:uiPriority w:val="99"/>
    <w:semiHidden/>
    <w:unhideWhenUsed/>
    <w:rsid w:val="00B43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3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son-d-275b773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1345</Words>
  <Characters>9246</Characters>
  <Application>Microsoft Office Word</Application>
  <DocSecurity>0</DocSecurity>
  <Lines>178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Delosh</dc:creator>
  <cp:keywords/>
  <dc:description/>
  <cp:lastModifiedBy>Jason Delosh</cp:lastModifiedBy>
  <cp:revision>7</cp:revision>
  <cp:lastPrinted>2025-12-12T00:17:00Z</cp:lastPrinted>
  <dcterms:created xsi:type="dcterms:W3CDTF">2025-12-12T00:13:00Z</dcterms:created>
  <dcterms:modified xsi:type="dcterms:W3CDTF">2026-01-12T18:44:00Z</dcterms:modified>
</cp:coreProperties>
</file>