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320" w:lineRule="auto"/>
      </w:pPr>
      <w:r>
        <w:rPr>
          <w:rFonts w:ascii="Calibri" w:hAnsi="Calibri" w:eastAsia="Microsoft JhengHei" w:cs="Calibri"/>
          <w:b/>
          <w:bCs/>
          <w:color w:val="0F4C81"/>
          <w:sz w:val="28"/>
          <w:szCs w:val="28"/>
        </w:rPr>
        <w:t xml:space="preserve">【2026 加拿大客戶訪談會議記錄】Varsteel Ltd. — 結構化重點報告</w:t>
      </w:r>
    </w:p>
    <w:p>
      <w:pPr>
        <w:spacing w:before="40" w:after="160" w:line="320" w:lineRule="auto"/>
        <w:shd w:val="clear" w:color="auto" w:fill="F1F5F9"/>
      </w:pPr>
      <w:r>
        <w:rPr>
          <w:rFonts w:ascii="Calibri" w:hAnsi="Calibri" w:eastAsia="Microsoft JhengHei" w:cs="Calibri"/>
          <w:color w:val="475569"/>
          <w:sz w:val="20"/>
          <w:szCs w:val="20"/>
        </w:rPr>
        <w:t xml:space="preserve">會議日期與時間：2026-10-22 (14:04 – 15:56 MDT) | 錄音時長：1 小時 51 分 53 秒 | 地點：Lethbridge, AB, Canada</w:t>
      </w:r>
    </w:p>
    <w:p>
      <w:pPr>
        <w:spacing w:before="200" w:after="16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172A"/>
          <w:sz w:val="32"/>
          <w:szCs w:val="32"/>
        </w:rPr>
        <w:t xml:space="preserve">2026年10月22日 Varsteel Ltd. 拜訪會議結構化報告與重點資料庫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用途說明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：本檔案為結構化整理之會議重點、量化數據表格、採購結構突破、鋼種規格認證、中鋼鋼胚分切減重解套方案、AI 資料中心鋼構需求爆發、防傾銷貿易救濟動態及行動項目，搭配同目錄下之 </w:t>
      </w:r>
      <w:r>
        <w:rPr>
          <w:rFonts w:ascii="Calibri" w:hAnsi="Calibri" w:eastAsia="Microsoft JhengHei" w:cs="Calibri"/>
          <w:color w:val="0F4C81"/>
          <w:sz w:val="21"/>
          <w:szCs w:val="21"/>
        </w:rPr>
        <w:t xml:space="preserve">20261022_1404_02_varsteel_audio_report.md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（完整音訊解析報告）與 </w:t>
      </w:r>
      <w:r>
        <w:rPr>
          <w:rFonts w:ascii="Calibri" w:hAnsi="Calibri" w:eastAsia="Microsoft JhengHei" w:cs="Calibri"/>
          <w:color w:val="0F4C81"/>
          <w:sz w:val="21"/>
          <w:szCs w:val="21"/>
        </w:rPr>
        <w:t xml:space="preserve">20261022_1404_03_varsteel_raw_notes.md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（未刪減逐段對話底稿），可隨時依需求快速轉換或匯出為「中鋼出國訪廠正式報告」、「純英文會議紀要 (Minutes of Meeting)」、「主管簡報摘要」或「議題追蹤表」。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一、會議基本資料 (Meeting Metadata)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會議日期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：2026 年 10 月 22 日 14:04 – 15:56 MDT（總時長 1 小時 51 分 53 秒）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拜訪對象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Varsteel Ltd.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（加拿大西部鋼鐵分銷與加工龍頭，總部位於亞伯達省萊斯布里奇 Lethbridge，全加及美西共 37 處營運服務中心）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客戶代表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Jason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（Varsteel 資深採購經理 / 扁鋼與厚板採購主管 Senior Purchasing Manager / Steel Buyer，自 1999 年服務 Varsteel 逾 25 年）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Kevin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（Varsteel 鋼板採購與產品經理 Plate Buyer / Product Manager）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隨行採購與加工技術工程團隊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陪同貿易商（thyssenkrupp Materials Services / 蒂森克虜伯材料服務）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Frank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（thyssenkrupp 北美鋼鐵進口資深總監 Senior Commercial Director，深耕加西 23 年，自 2026 年 10 月 1 日起統籌加拿大與美國全區鋼材進口業務）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Thomas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（thyssenkrupp 台灣高雄辦事處代表，負責中鋼出口訂單登打、排產配額協調與交期追蹤）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我方代表（CSC / 中鋼集團）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Delphic (陳博士)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（中鋼鋼板技術業務代表，Technical Sales &amp; Plate R&amp;D Specialist）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Jim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（中鋼扁鋼業務處出口組經理，Export Sales Manager for Hot Rolled &amp; Plate）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Vicky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（中鋼營業管理處 / 環境與碳排放法規專員，專責 EU/UK CBAM 碳關稅法規應對）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市場研究專員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（專責全球貿易救濟、反傾銷 Normal Values 及歐盟冷軋案應對）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Phillip、Vincent 等隨行代表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二、核心商情與關鍵量化數據總表 (Key Quantitative Data)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0F172A"/>
                <w:sz w:val="20"/>
                <w:szCs w:val="20"/>
              </w:rPr>
              <w:t xml:space="preserve">類別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0F172A"/>
                <w:sz w:val="20"/>
                <w:szCs w:val="20"/>
              </w:rPr>
              <w:t xml:space="preserve">項目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0F172A"/>
                <w:sz w:val="20"/>
                <w:szCs w:val="20"/>
              </w:rPr>
              <w:t xml:space="preserve">數據 / 規格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0F172A"/>
                <w:sz w:val="20"/>
                <w:szCs w:val="20"/>
              </w:rPr>
              <w:t xml:space="preserve">備註說明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公司規模與版圖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Varsteel 服務中心擴張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全美加共 37 處營運據點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（加西為核心、美西 4 處、加東收購 5 處）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創立於 1953 年之家族企業，1999 年僅 4 個據點；近期自 Transbec 清算收購魁北克 5 處加工廠（Ménard, Simmons, Acier Québec Maritimes 等），全面進軍加東市場</w:t>
            </w:r>
          </w:p>
        </w:tc>
      </w:tr>
      <w:tr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開平線產能 (CTL)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兩大主力開平加工中心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Delta 廠（溫哥華港）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：剪切厚度極限 1" × 60" 寬，常備 96" 寬鋼捲（16 Ga 至 1/4"）&lt;br&gt;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Regina 廠（薩斯喀徹溫省）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：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Red Bud 伸長拉伸整平機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，可加工 96" 寬 × 3/4" 厚（14 Ga 至 3/4"）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Delta 廠與 Cascadia 密切合作（互相代工與採購）；Regina 廠原自 Evraz 收購開平產線，設備極強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天車起吊瓶頸 (痛點)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Delta 廠鋼捲單重極限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標準極限 22.5 噸 (MT)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；60" 及 72" 寬鋼捲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絕對上限 25 噸 (MT)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溫哥華 Delta 廠天車與開捲機無法吊起逾 25 噸超重鋼捲；中鋼熱軋胚重常達 26 噸導致直接爆表</w:t>
            </w:r>
          </w:p>
        </w:tc>
      </w:tr>
      <w:tr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痛失訂單事件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近兩月流失 5,000 噸熱軋捲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失單規格：12mm × 1500mm 及 12mm × 72" (1829mm)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Varsteel 原欲下單 15,000 噸熱軋捲，其中 5,000 噸厚捲因中鋼胚重 26 噸超重無法分捲而被迫轉單給其他鋼廠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超重問題根本解套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中鋼研議鋼胚對半鋸切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將 26 噸鋼胚對半鋸切為兩塊 13 噸鋼胚再入爐軋延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厚度 ≥ 9.5mm 熱軋帶鋼 (HRB) 因工安及無重整平線無法線上分捲；Frank 建議在入加熱爐前對半鋸切鋼胚，直接產出 13 噸鋼捲，完美符合客戶 10~18 噸開平需求</w:t>
            </w:r>
          </w:p>
        </w:tc>
      </w:tr>
      <w:tr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航運散貨船限制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Saga Welco 散貨船起吊極限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18 噸保證承運 / 20 噸需確認 / 22 噸以上極難安排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台灣至加西散貨船以 Saga Welco 為主；若改用 Pacific Basin 重吊船，每噸海運費將飆漲 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+$30 至 +$50 USD/MT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重大商機突破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耐磨板 (AR) 與高強調質板 (QT)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年需求量約 3,000 噸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（每季 700~800 噸，月均 500~700 噸）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Varsteel 目前 100% 自日本進口 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AR400F、AR450F、A514 (QT100)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；現場得知中鋼具備完整量產能力且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免受加拿大反傾銷稅限制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，表達強烈轉單意願</w:t>
            </w:r>
          </w:p>
        </w:tc>
      </w:tr>
      <w:tr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超寬鋼板競爭優勢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120 英吋 (10 呎 / 3,048mm) 寬板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中鋼厚板寬度可達 150" (3,810mm)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馬來西亞廠（Jigang/Megasteel）僅能生產 ≤ 96" 寬板；中鋼 120" 超寬板具備絕對排他性優勢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超長橋梁鋼板詢價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350WT Cat 3 / ASTM A709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在詢訂單約 600 噸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；長度需求 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700" 至 722" (~18.3 公尺 / 60.1 呎)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詢價尺寸包括 72" × 480" 及 97" × 722"；中鋼證實厚度 &lt; 40mm 時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極限長度可軋至 18.5 公尺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，打破 40 呎常規長度限制</w:t>
            </w:r>
          </w:p>
        </w:tc>
      </w:tr>
      <w:tr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油槽儲槽通用規格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API 650 Group 3 多重認證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ASTM A36 + CSA G40.21 38W/44W + API 650 Group 3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客戶要求於單一 MTR 標註符合 API 650 Group 3 細晶全鎮靜鋼，鎖定厚度 ≤ 3/4" (19mm)，建立跨結構與油槽通用庫存；指定參考 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Hyundai Steel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 質保書範本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AI 資料中心鋼構爆發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美加資料中心鋼材需求規模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全美正在/即將興建 3,000 ~ 5,000 座資料中心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；未來規劃再增 5,000 座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每座標準超大型資料中心消耗 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20,000 至 25,000 噸結構鋼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（重型 H 型鋼與剪切厚板）；北美型鋼廠產能全滿，帶動海外進口暴增</w:t>
            </w:r>
          </w:p>
        </w:tc>
      </w:tr>
      <w:tr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定期供應合作機制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常態月度訂購計畫 (Monthly Offer)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目標每月 3,000 至 5,000 公噸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Frank 提議由中鋼於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每月月中 (15~20 日)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 提供常態月度報價，比照 Feng Hsin (豐興) 型鋼模式，中鋼承諾給予加西最高優先排產配額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MTR 質保書急件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Saga Discovery 輪硼含量修正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MTR 必須如實標註硼含量 Boron $\le 0.0008\%$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5,000 噸貨物將於 2~3 週內抵達溫哥華港，客戶急需補發/更正質保書以符合非合金鋼進口與焊接規範</w:t>
            </w:r>
          </w:p>
        </w:tc>
      </w:tr>
      <w:tr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包裝防護改進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鋼捲打帶規格 (Coil Strapping)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現行 3×3 打帶（3 道圓周 + 3 道穿心）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；必要時升級至 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4×4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溫哥華 Lynnterm 碼頭工人反映粗暴吊掛偶有斷帶跳開工安風險；中鋼確認產線標準為 3×3，若有需要可依要求強化至 4×4 打帶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三、核心議題深度解析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4"/>
          <w:szCs w:val="24"/>
        </w:rPr>
        <w:t xml:space="preserve">1. 痛失 5,000 噸訂單的根本痛點：鋼捲單重超限與鋼胚對半鋸切解套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痛點回顧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過去兩個月內，Varsteel 向中鋼與蒂森下單約 15,000 噸熱軋鋼捲，但其中有高達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5,000 噸厚捲（規格為 12mm × 1500mm 及 12mm × 72"）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被迫撤單轉移給其他海外鋼廠。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根本原因在於中鋼煉鋼廠連鑄之鋼胚單重固定約 25~26 噸，軋出之帶鋼 (HRB) 單重達 26 噸；而 Varsteel 位於溫哥華港口門戶的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Delta 加工廠天車安全起吊極限為 22.5 噸（特定寬板絕對上限 25 噸）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，無法承受 26 噸鋼捲。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若將 26 噸鋼捲以鐵路內運至薩斯喀徹溫省 Regina 廠（具備 34.5 噸天車）開平再將厚板運回加西海岸，陸運運費極為高昂且交期延誤，商業上不可行。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產線技術癥結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厚度 ≥ 9.5mm 之熱軋鋼捲屬於黑皮帶鋼 (Hot Rolled Band, HRB)，不經過精整平線 (Skin Pass Line)，產線上無分捲剪刀；且厚規格線上分捲牽涉重大高壓回彈工安風險。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技術破局方案（鋼胚對半鋸切）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Frank 與中鋼團隊現場探討：中鋼熱軋加熱爐有最短入爐長度限制，但若於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入爐前將 26 噸鋼胚對半鋸切成兩塊 13 噸鋼胚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，再行入爐軋延，即可直接產出 13 噸之厚捲。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Varsteel 開平線完全歡迎 13 噸左右之鋼捲（歷史上曾常態收 10~13 噸捲）；中鋼團隊允諾立即回報高雄技術部與軋鋼廠，核算 13 噸鋼胚之加熱爐步進樑跨距與軋延溫降，全力挽回後續每月數千噸厚捲訂單。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4"/>
          <w:szCs w:val="24"/>
        </w:rPr>
        <w:t xml:space="preserve">2. 重大產品突破：調質耐磨鋼板 (AR400F/AR450F/A514) 轉單中鋼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採購現況與防傾銷保護傘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Varsteel 鋼板產品經理 Kevin 於會中驚喜發現中鋼具備成熟之調質高強度與耐磨鋼板生產能力。Varsteel 目前主要自日本進口，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年採購量達 3,000 噸（每季約 700~800 噸，月均 500~700 噸）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極大貿易優勢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：加拿大對台灣碳鋼中厚板（A36, 50W, A572）課徵 SIMA 反傾銷稅；但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AR400F、AR450F、A514 (QT100) 屬於高階特殊鋼，完全豁免加拿大反傾銷稅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（僅受 TRQ 配額監管）。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終端應用與品質規格要求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主力規格介於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1/4" (6.35mm) 至 2-1/2" (63.5mm)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，最大寬度達 120" (3,048mm)。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終端廣泛供應洛磯山脈區域之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冶金煤礦區（Teck Resources 於 Elk Valley 之大型採煤機、採礦車斗 liner）、砂石採掘場、重型自卸車底板及農機耐磨件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平坦度要求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：薄規格要求嚴格達到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1/2 ASTM A6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緊公差。中鋼介紹廠內配備專為離岸風電水下基礎投資之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重型冷整平機（整平能力厚度 5mm 至 50mm / 2 英吋）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，平整度遠超一般鋼廠，讓 Varsteel 代表大為讚嘆。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噴砂與底漆 (Shot-blasting &amp; Priming)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：客戶希望出廠具備底漆防護，並明確表示北美市場常態接受油漆加價（Adder），中鋼將評估報價加價基準。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4"/>
          <w:szCs w:val="24"/>
        </w:rPr>
        <w:t xml:space="preserve">3. API 650 儲槽鋼板多重認證與規格整合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市場需求背景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亞伯達省與薩斯喀徹溫省為加拿大能源重鎮，下游客戶大量建造石油與化學品常壓焊接儲罐 (Welded Storage Tanks)。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客戶採購標準鋼板時，強烈期盼能出具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多重認證 MTR（ASTM A36 + CSA G40.21 38W/44W + API 650 Group 3）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，厚度主要集中於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≤ 3/4" (19mm)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一旦取得 API 650 Group 3（細晶全鎮靜鋼，衝擊試驗合格），Varsteel 即可用單一現貨庫存同時出貨給一般建築結構客戶與油槽承包商，大幅降低庫存呆滯風險。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認證模式落地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API 650 為儲罐建造設計規範，材料章節認可 ASTM A36 與 CSA 規範。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經 Frank 與 Thomas 確認，國際進口大廠中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Hyundai Steel (現代製鐵)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已常態出具此類 MTR。中鋼承諾由技術處對標現代製鐵質保書加註條款，落實雙重/多重鋼種標準登打。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4"/>
          <w:szCs w:val="24"/>
        </w:rPr>
        <w:t xml:space="preserve">4. 突破極限：18.5 公尺超長 350WT Cat 3 橋梁板與 120" 超寬板優勢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600 噸橋梁板即時在詢案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Varsteel 手頭正有一筆約 600 噸之加拿大重大公共橋梁工程訂單，要求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CSA G40.21 350WT Cat 3 (ASTM A709)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具備嚴格低溫夏比衝擊功。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尺寸要求超長規格：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97" 寬 × 722" 長（約 18.34 公尺 / 60.1 呎）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以及 122" 超寬板。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中鋼長度與寬度優勢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過去客戶誤以為中鋼受限於陸運拖車僅能供應 40 呎（12 公尺）長板。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中鋼技術團隊於現場查證產線能力極限並明確證實：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鋼板厚度在 40mm 以下時，軋機極限長度可達 18.5 公尺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！該 600 噸橋梁板完全可由中鋼承接，且 120" 超寬板能直接擊敗馬來西亞等僅能做 96" 的亞洲競品。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4"/>
          <w:szCs w:val="24"/>
        </w:rPr>
        <w:t xml:space="preserve">5. AI 資料中心建設引爆北美結構鋼材大缺貨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北美鋼構供需結構性失衡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Jason 與 Frank 透露，過去 3~4 個月內，加拿大與美西爆發前所未有的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AI 資料中心 (AI Data Centers) 建設狂潮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（微軟、Meta、亞馬遜等超大規模資料中心）。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美國境內目前已建與在建資料中心達 3,000 ~ 5,000 座，未來幾年規劃再建 5,000 座；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每座超大型資料中心動輒消耗 20,000 至 25,000 噸鋼構材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美國本土型鋼廠（Nucor, Steel Dynamics）之重型寬翼緣 H 型鋼（Wide Flange Beams）產線已 100% 被資料中心訂單包下，排單長達一年以上，導致一般商業市場全面配給斷貨。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龐大溢出需求迅速轉向海外進口型鋼與厚板（中鋼集團中龍鋼鐵 Dragon Steel H 型鋼與中鋼開平厚板迎來絕佳切入點）。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4"/>
          <w:szCs w:val="24"/>
        </w:rPr>
        <w:t xml:space="preserve">6. 長期供應商業模式：由 Spot 轉向月度常態報價 (Monthly Program)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月度定期配額機制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Frank 回顧與 Varsteel 合作 23 年歷史，強調台灣具備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Saga Welco 穩定月度散貨船航線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的無可取代優勢。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雙方商定摒棄過往被動等待客戶詢價的零星模式 (Spot)，建立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常態月度訂購計畫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b/>
          <w:bCs/>
          <w:color w:val="0F4C81"/>
          <w:sz w:val="22"/>
        </w:rPr>
        <w:t xml:space="preserve">1.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中鋼於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每月月中 (15~20 日)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定期公布次月加拿大專屬熱軋捲/板報價。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b/>
          <w:bCs/>
          <w:color w:val="0F4C81"/>
          <w:sz w:val="22"/>
        </w:rPr>
        <w:t xml:space="preserve">2.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Varsteel 依據各分銷中心去化速度彈性調整每月採購量（目標鎖定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3,000 至 5,000 噸 / 月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）。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b/>
          <w:bCs/>
          <w:color w:val="0F4C81"/>
          <w:sz w:val="22"/>
        </w:rPr>
        <w:t xml:space="preserve">3.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中鋼因加西售價利潤顯著優於中東、巴基斯坦及東南亞，承諾給予加西最高優先排產配額。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四、行動項目追蹤清單 (Action Items)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0F172A"/>
                <w:sz w:val="20"/>
                <w:szCs w:val="20"/>
              </w:rPr>
              <w:t xml:space="preserve">序號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0F172A"/>
                <w:sz w:val="20"/>
                <w:szCs w:val="20"/>
              </w:rPr>
              <w:t xml:space="preserve">行動項目 (Action Item)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0F172A"/>
                <w:sz w:val="20"/>
                <w:szCs w:val="20"/>
              </w:rPr>
              <w:t xml:space="preserve">主責單位 / 人員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0F172A"/>
                <w:sz w:val="20"/>
                <w:szCs w:val="20"/>
              </w:rPr>
              <w:t xml:space="preserve">預計完成時間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0F172A"/>
                <w:sz w:val="20"/>
                <w:szCs w:val="20"/>
              </w:rPr>
              <w:t xml:space="preserve">備註說明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01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緊急修正 Saga Discovery 輪 MTR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中鋼品管處 / Jim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即刻（2 日內）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補發標註 </w:t>
            </w: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Boron $\le 0.0008\%$</w:t>
            </w: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 之合格 MTR，確保 5,000 噸抵港順利放行</w:t>
            </w:r>
          </w:p>
        </w:tc>
      </w:tr>
      <w:tr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02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鋼胚入爐前對半鋸切技術可行性評估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中鋼技術處 / 軋鋼廠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2 週內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評估 26 噸鋼胚切為 13 噸之加熱爐進料與軋延可行性，挽回後續 5,000 噸/月厚捲訂單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03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提供 AR400F / A514 加拿大實績樣品 MTR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中鋼技術處 / Delphic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1 週內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提供中鋼出口加拿大之耐磨板/調質板檢驗證書（去識別化）供客戶建檔核備</w:t>
            </w:r>
          </w:p>
        </w:tc>
      </w:tr>
      <w:tr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04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落實 API 650 Group 3 MTR 加註條款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中鋼技術處 / Vicky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3 週內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對標現代製鐵 (Hyundai Steel) 範本，研議 ASTM A36 / 44W 板加註 API 650 合規聲明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05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600 噸 18.3 米橋梁板報價與交期排程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蒂森 Thomas / 中鋼 Jim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1 週內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針對 350WT Cat 3 尺寸 97" × 722" 及 122" 寬板確認滾軋公差與船期報價</w:t>
            </w:r>
          </w:p>
        </w:tc>
      </w:tr>
      <w:tr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06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建立 11 月中旬常態月度報價機制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中鋼營業處 / 蒂森 Frank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2026-11-15</w:t>
            </w:r>
          </w:p>
        </w:tc>
        <w:tc>
          <w:tcPr>
            <w:shd w:val="clear" w:color="auto" w:fill="FFFFFF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啟動每月 15~20 日定期報價循環，鎖定 3,000~5,000 噸/月常態配額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07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鋼捲包裝打帶強化確認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中鋼軋鋼廠 / 包裝課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下個船次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334155"/>
                <w:sz w:val="20"/>
                <w:szCs w:val="20"/>
              </w:rPr>
              <w:t xml:space="preserve">確保發往 Lynnterm 碼頭之鋼捲落實 3×3 打帶，必要時提供 4×4 強化選項</w:t>
            </w:r>
          </w:p>
        </w:tc>
      </w:tr>
    </w:tbl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  <w:lang w:val="en-US" w:eastAsia="zh-TW" w:bidi="ar-S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