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62528" w14:textId="77777777" w:rsidR="006E685D" w:rsidRPr="006E685D" w:rsidRDefault="006E685D" w:rsidP="006E685D">
      <w:pPr>
        <w:rPr>
          <w:sz w:val="32"/>
          <w:szCs w:val="32"/>
        </w:rPr>
      </w:pPr>
      <w:r w:rsidRPr="006E685D">
        <w:rPr>
          <w:b/>
          <w:bCs/>
          <w:sz w:val="32"/>
          <w:szCs w:val="32"/>
        </w:rPr>
        <w:t>Title:</w:t>
      </w:r>
      <w:r w:rsidRPr="006E685D">
        <w:rPr>
          <w:sz w:val="32"/>
          <w:szCs w:val="32"/>
        </w:rPr>
        <w:t xml:space="preserve"> La </w:t>
      </w:r>
      <w:proofErr w:type="spellStart"/>
      <w:r w:rsidRPr="006E685D">
        <w:rPr>
          <w:sz w:val="32"/>
          <w:szCs w:val="32"/>
        </w:rPr>
        <w:t>Gxoja</w:t>
      </w:r>
      <w:proofErr w:type="spellEnd"/>
      <w:r w:rsidRPr="006E685D">
        <w:rPr>
          <w:sz w:val="32"/>
          <w:szCs w:val="32"/>
        </w:rPr>
        <w:t xml:space="preserve"> </w:t>
      </w:r>
      <w:proofErr w:type="spellStart"/>
      <w:r w:rsidRPr="006E685D">
        <w:rPr>
          <w:sz w:val="32"/>
          <w:szCs w:val="32"/>
        </w:rPr>
        <w:t>Filozofio</w:t>
      </w:r>
      <w:proofErr w:type="spellEnd"/>
      <w:r w:rsidRPr="006E685D">
        <w:rPr>
          <w:sz w:val="32"/>
          <w:szCs w:val="32"/>
        </w:rPr>
        <w:t>: A 21st-Century Framework for Intentional Joy</w:t>
      </w:r>
    </w:p>
    <w:p w14:paraId="23AC15AC" w14:textId="441144CB" w:rsidR="006E685D" w:rsidRPr="006E685D" w:rsidRDefault="006E685D" w:rsidP="006E685D">
      <w:r w:rsidRPr="006E685D">
        <w:rPr>
          <w:b/>
          <w:bCs/>
        </w:rPr>
        <w:t>Author:</w:t>
      </w:r>
      <w:r w:rsidRPr="006E685D">
        <w:t xml:space="preserve"> [</w:t>
      </w:r>
      <w:r>
        <w:t>Anand Manikutty</w:t>
      </w:r>
      <w:r w:rsidRPr="006E685D">
        <w:t>]</w:t>
      </w:r>
    </w:p>
    <w:p w14:paraId="1BC82C6C" w14:textId="77777777" w:rsidR="006E685D" w:rsidRPr="006E685D" w:rsidRDefault="006E685D" w:rsidP="006E685D">
      <w:r w:rsidRPr="006E685D">
        <w:pict w14:anchorId="772B7407">
          <v:rect id="_x0000_i1079" style="width:0;height:1.5pt" o:hralign="center" o:hrstd="t" o:hr="t" fillcolor="#a0a0a0" stroked="f"/>
        </w:pict>
      </w:r>
    </w:p>
    <w:p w14:paraId="695CF9E8" w14:textId="77777777" w:rsidR="006E685D" w:rsidRPr="006E685D" w:rsidRDefault="006E685D" w:rsidP="006E685D">
      <w:r w:rsidRPr="006E685D">
        <w:rPr>
          <w:b/>
          <w:bCs/>
        </w:rPr>
        <w:t>Abstract</w:t>
      </w:r>
    </w:p>
    <w:p w14:paraId="2EEC2ED8" w14:textId="77777777" w:rsidR="006E685D" w:rsidRPr="006E685D" w:rsidRDefault="006E685D" w:rsidP="005148EA">
      <w:pPr>
        <w:jc w:val="both"/>
      </w:pPr>
      <w:r w:rsidRPr="006E685D">
        <w:t xml:space="preserve">La </w:t>
      </w:r>
      <w:proofErr w:type="spellStart"/>
      <w:r w:rsidRPr="006E685D">
        <w:t>Gxoja</w:t>
      </w:r>
      <w:proofErr w:type="spellEnd"/>
      <w:r w:rsidRPr="006E685D">
        <w:t xml:space="preserve"> </w:t>
      </w:r>
      <w:proofErr w:type="spellStart"/>
      <w:r w:rsidRPr="006E685D">
        <w:t>Filozofio</w:t>
      </w:r>
      <w:proofErr w:type="spellEnd"/>
      <w:r w:rsidRPr="006E685D">
        <w:t xml:space="preserve"> (also known as </w:t>
      </w:r>
      <w:proofErr w:type="spellStart"/>
      <w:r w:rsidRPr="006E685D">
        <w:t>Gxoiaism</w:t>
      </w:r>
      <w:proofErr w:type="spellEnd"/>
      <w:r w:rsidRPr="006E685D">
        <w:t xml:space="preserve">) is a contemporary philosophy that combines ancient wisdom, </w:t>
      </w:r>
      <w:proofErr w:type="spellStart"/>
      <w:r w:rsidRPr="006E685D">
        <w:t>behavioral</w:t>
      </w:r>
      <w:proofErr w:type="spellEnd"/>
      <w:r w:rsidRPr="006E685D">
        <w:t xml:space="preserve"> science, and digital-age insights to help individuals and societies cultivate sustainable joy. Rooted in universal values and expressed in the globally inclusive language of Esperanto, this philosophy promotes a science-informed, ethically grounded, and emotionally intelligent approach to daily flourishing. Through trainable virtues known as CHEATs and principles of intentional living and environmental design, La </w:t>
      </w:r>
      <w:proofErr w:type="spellStart"/>
      <w:r w:rsidRPr="006E685D">
        <w:t>Gxoja</w:t>
      </w:r>
      <w:proofErr w:type="spellEnd"/>
      <w:r w:rsidRPr="006E685D">
        <w:t xml:space="preserve"> </w:t>
      </w:r>
      <w:proofErr w:type="spellStart"/>
      <w:r w:rsidRPr="006E685D">
        <w:t>Filozofio</w:t>
      </w:r>
      <w:proofErr w:type="spellEnd"/>
      <w:r w:rsidRPr="006E685D">
        <w:t xml:space="preserve"> provides a practical, flexible framework for living meaningfully in an age of complexity, distraction, and emotional exhaustion.</w:t>
      </w:r>
    </w:p>
    <w:p w14:paraId="35CDEE15" w14:textId="77777777" w:rsidR="006E685D" w:rsidRPr="006E685D" w:rsidRDefault="006E685D" w:rsidP="005148EA">
      <w:pPr>
        <w:jc w:val="both"/>
      </w:pPr>
      <w:r w:rsidRPr="006E685D">
        <w:pict w14:anchorId="590F2DE6">
          <v:rect id="_x0000_i1080" style="width:0;height:1.5pt" o:hralign="center" o:hrstd="t" o:hr="t" fillcolor="#a0a0a0" stroked="f"/>
        </w:pict>
      </w:r>
    </w:p>
    <w:p w14:paraId="38337EC3" w14:textId="77777777" w:rsidR="006E685D" w:rsidRPr="006E685D" w:rsidRDefault="006E685D" w:rsidP="005148EA">
      <w:pPr>
        <w:jc w:val="both"/>
      </w:pPr>
      <w:r w:rsidRPr="006E685D">
        <w:rPr>
          <w:b/>
          <w:bCs/>
        </w:rPr>
        <w:t>1. Introduction: Why Joy, Why Now?</w:t>
      </w:r>
    </w:p>
    <w:p w14:paraId="2A92BE3B" w14:textId="77777777" w:rsidR="006E685D" w:rsidRPr="006E685D" w:rsidRDefault="006E685D" w:rsidP="005148EA">
      <w:pPr>
        <w:jc w:val="both"/>
      </w:pPr>
      <w:r w:rsidRPr="006E685D">
        <w:t xml:space="preserve">In an era marked by burnout, polarization, and relentless distraction, the search for meaning has become more urgent than ever. Rates of anxiety and loneliness are soaring, despite unprecedented access to technology, wealth, and information. La </w:t>
      </w:r>
      <w:proofErr w:type="spellStart"/>
      <w:r w:rsidRPr="006E685D">
        <w:t>Gxoja</w:t>
      </w:r>
      <w:proofErr w:type="spellEnd"/>
      <w:r w:rsidRPr="006E685D">
        <w:t xml:space="preserve"> </w:t>
      </w:r>
      <w:proofErr w:type="spellStart"/>
      <w:r w:rsidRPr="006E685D">
        <w:t>Filozofio</w:t>
      </w:r>
      <w:proofErr w:type="spellEnd"/>
      <w:r w:rsidRPr="006E685D">
        <w:t xml:space="preserve"> responds to this crisis not with dogma or denial, but with clarity and care. It argues that joy is not a luxury, but a necessity — and that it can be cultivated through intention, practice, and community.</w:t>
      </w:r>
    </w:p>
    <w:p w14:paraId="5A98AA89" w14:textId="77777777" w:rsidR="006E685D" w:rsidRPr="006E685D" w:rsidRDefault="006E685D" w:rsidP="005148EA">
      <w:pPr>
        <w:jc w:val="both"/>
      </w:pPr>
      <w:r w:rsidRPr="006E685D">
        <w:t xml:space="preserve">Unlike traditional philosophical systems that </w:t>
      </w:r>
      <w:proofErr w:type="spellStart"/>
      <w:r w:rsidRPr="006E685D">
        <w:t>center</w:t>
      </w:r>
      <w:proofErr w:type="spellEnd"/>
      <w:r w:rsidRPr="006E685D">
        <w:t xml:space="preserve"> metaphysics or rigid ideologies, La </w:t>
      </w:r>
      <w:proofErr w:type="spellStart"/>
      <w:r w:rsidRPr="006E685D">
        <w:t>Gxoja</w:t>
      </w:r>
      <w:proofErr w:type="spellEnd"/>
      <w:r w:rsidRPr="006E685D">
        <w:t xml:space="preserve"> </w:t>
      </w:r>
      <w:proofErr w:type="spellStart"/>
      <w:r w:rsidRPr="006E685D">
        <w:t>Filozofio</w:t>
      </w:r>
      <w:proofErr w:type="spellEnd"/>
      <w:r w:rsidRPr="006E685D">
        <w:t xml:space="preserve"> is an </w:t>
      </w:r>
      <w:r w:rsidRPr="006E685D">
        <w:rPr>
          <w:i/>
          <w:iCs/>
        </w:rPr>
        <w:t>experiential philosophy</w:t>
      </w:r>
      <w:r w:rsidRPr="006E685D">
        <w:t xml:space="preserve"> — one designed for real people with real lives. It focuses on what helps us feel alive, connected, and at peace, day after day.</w:t>
      </w:r>
    </w:p>
    <w:p w14:paraId="2DD32017" w14:textId="77777777" w:rsidR="006E685D" w:rsidRPr="006E685D" w:rsidRDefault="006E685D" w:rsidP="005148EA">
      <w:pPr>
        <w:jc w:val="both"/>
      </w:pPr>
      <w:r w:rsidRPr="006E685D">
        <w:pict w14:anchorId="3660A60C">
          <v:rect id="_x0000_i1081" style="width:0;height:1.5pt" o:hralign="center" o:hrstd="t" o:hr="t" fillcolor="#a0a0a0" stroked="f"/>
        </w:pict>
      </w:r>
    </w:p>
    <w:p w14:paraId="1782CF6D" w14:textId="77777777" w:rsidR="006E685D" w:rsidRPr="006E685D" w:rsidRDefault="006E685D" w:rsidP="005148EA">
      <w:pPr>
        <w:jc w:val="both"/>
      </w:pPr>
      <w:r w:rsidRPr="006E685D">
        <w:rPr>
          <w:b/>
          <w:bCs/>
        </w:rPr>
        <w:t xml:space="preserve">2. Core Tenets of La </w:t>
      </w:r>
      <w:proofErr w:type="spellStart"/>
      <w:r w:rsidRPr="006E685D">
        <w:rPr>
          <w:b/>
          <w:bCs/>
        </w:rPr>
        <w:t>Gxoja</w:t>
      </w:r>
      <w:proofErr w:type="spellEnd"/>
      <w:r w:rsidRPr="006E685D">
        <w:rPr>
          <w:b/>
          <w:bCs/>
        </w:rPr>
        <w:t xml:space="preserve"> </w:t>
      </w:r>
      <w:proofErr w:type="spellStart"/>
      <w:r w:rsidRPr="006E685D">
        <w:rPr>
          <w:b/>
          <w:bCs/>
        </w:rPr>
        <w:t>Filozofio</w:t>
      </w:r>
      <w:proofErr w:type="spellEnd"/>
    </w:p>
    <w:p w14:paraId="105C3D80" w14:textId="77777777" w:rsidR="006E685D" w:rsidRPr="006E685D" w:rsidRDefault="006E685D" w:rsidP="005148EA">
      <w:pPr>
        <w:jc w:val="both"/>
      </w:pPr>
      <w:r w:rsidRPr="006E685D">
        <w:t xml:space="preserve">La </w:t>
      </w:r>
      <w:proofErr w:type="spellStart"/>
      <w:r w:rsidRPr="006E685D">
        <w:t>Gxoja</w:t>
      </w:r>
      <w:proofErr w:type="spellEnd"/>
      <w:r w:rsidRPr="006E685D">
        <w:t xml:space="preserve"> </w:t>
      </w:r>
      <w:proofErr w:type="spellStart"/>
      <w:r w:rsidRPr="006E685D">
        <w:t>Filozofio</w:t>
      </w:r>
      <w:proofErr w:type="spellEnd"/>
      <w:r w:rsidRPr="006E685D">
        <w:t xml:space="preserve"> rests on three foundational beliefs:</w:t>
      </w:r>
    </w:p>
    <w:p w14:paraId="3DB0141E" w14:textId="77777777" w:rsidR="006E685D" w:rsidRPr="006E685D" w:rsidRDefault="006E685D" w:rsidP="005148EA">
      <w:pPr>
        <w:numPr>
          <w:ilvl w:val="0"/>
          <w:numId w:val="1"/>
        </w:numPr>
        <w:jc w:val="both"/>
      </w:pPr>
      <w:r w:rsidRPr="006E685D">
        <w:rPr>
          <w:b/>
          <w:bCs/>
        </w:rPr>
        <w:t>Joy is a serious goal.</w:t>
      </w:r>
      <w:r w:rsidRPr="006E685D">
        <w:t xml:space="preserve"> It’s not the opposite of seriousness — it is the fruit of alignment, intention, and love.</w:t>
      </w:r>
    </w:p>
    <w:p w14:paraId="27009AB7" w14:textId="77777777" w:rsidR="006E685D" w:rsidRPr="006E685D" w:rsidRDefault="006E685D" w:rsidP="005148EA">
      <w:pPr>
        <w:numPr>
          <w:ilvl w:val="0"/>
          <w:numId w:val="1"/>
        </w:numPr>
        <w:jc w:val="both"/>
      </w:pPr>
      <w:r w:rsidRPr="006E685D">
        <w:rPr>
          <w:b/>
          <w:bCs/>
        </w:rPr>
        <w:t>Joy can be trained.</w:t>
      </w:r>
      <w:r w:rsidRPr="006E685D">
        <w:t xml:space="preserve"> Like fitness, language, or music, joy emerges from repeated, structured effort.</w:t>
      </w:r>
    </w:p>
    <w:p w14:paraId="5D3C33D3" w14:textId="77777777" w:rsidR="006E685D" w:rsidRPr="006E685D" w:rsidRDefault="006E685D" w:rsidP="005148EA">
      <w:pPr>
        <w:numPr>
          <w:ilvl w:val="0"/>
          <w:numId w:val="1"/>
        </w:numPr>
        <w:jc w:val="both"/>
      </w:pPr>
      <w:r w:rsidRPr="006E685D">
        <w:rPr>
          <w:b/>
          <w:bCs/>
        </w:rPr>
        <w:t>Joy is relational.</w:t>
      </w:r>
      <w:r w:rsidRPr="006E685D">
        <w:t xml:space="preserve"> It grows through connection: to self, others, nature, and a greater sense of meaning.</w:t>
      </w:r>
    </w:p>
    <w:p w14:paraId="699CFB38" w14:textId="77777777" w:rsidR="006E685D" w:rsidRPr="006E685D" w:rsidRDefault="006E685D" w:rsidP="005148EA">
      <w:pPr>
        <w:jc w:val="both"/>
      </w:pPr>
      <w:r w:rsidRPr="006E685D">
        <w:t>It proposes that the good life is not found in radical freedom or rejection of suffering, but in a balanced cultivation of ethical effort, emotional honesty, and sensory presence.</w:t>
      </w:r>
    </w:p>
    <w:p w14:paraId="465E7DD1" w14:textId="77777777" w:rsidR="006E685D" w:rsidRPr="006E685D" w:rsidRDefault="006E685D" w:rsidP="005148EA">
      <w:pPr>
        <w:jc w:val="both"/>
      </w:pPr>
      <w:r w:rsidRPr="006E685D">
        <w:pict w14:anchorId="34CEFDDD">
          <v:rect id="_x0000_i1082" style="width:0;height:1.5pt" o:hralign="center" o:hrstd="t" o:hr="t" fillcolor="#a0a0a0" stroked="f"/>
        </w:pict>
      </w:r>
    </w:p>
    <w:p w14:paraId="320D9909" w14:textId="77777777" w:rsidR="006E685D" w:rsidRPr="006E685D" w:rsidRDefault="006E685D" w:rsidP="005148EA">
      <w:pPr>
        <w:jc w:val="both"/>
      </w:pPr>
      <w:r w:rsidRPr="006E685D">
        <w:rPr>
          <w:b/>
          <w:bCs/>
        </w:rPr>
        <w:t>3. The CHEATs Framework</w:t>
      </w:r>
    </w:p>
    <w:p w14:paraId="4EB4CD81" w14:textId="77777777" w:rsidR="006E685D" w:rsidRPr="006E685D" w:rsidRDefault="006E685D" w:rsidP="005148EA">
      <w:pPr>
        <w:jc w:val="both"/>
      </w:pPr>
      <w:r w:rsidRPr="006E685D">
        <w:t xml:space="preserve">At the heart of the philosophy is a set of six trainable traits, known as </w:t>
      </w:r>
      <w:r w:rsidRPr="006E685D">
        <w:rPr>
          <w:b/>
          <w:bCs/>
        </w:rPr>
        <w:t>CHEATs</w:t>
      </w:r>
      <w:r w:rsidRPr="006E685D">
        <w:t>:</w:t>
      </w:r>
    </w:p>
    <w:p w14:paraId="093CA289" w14:textId="77777777" w:rsidR="006E685D" w:rsidRPr="006E685D" w:rsidRDefault="006E685D" w:rsidP="005148EA">
      <w:pPr>
        <w:numPr>
          <w:ilvl w:val="0"/>
          <w:numId w:val="2"/>
        </w:numPr>
        <w:jc w:val="both"/>
      </w:pPr>
      <w:r w:rsidRPr="006E685D">
        <w:rPr>
          <w:b/>
          <w:bCs/>
        </w:rPr>
        <w:lastRenderedPageBreak/>
        <w:t>Compassion</w:t>
      </w:r>
      <w:r w:rsidRPr="006E685D">
        <w:t>: Responding to suffering with presence and care</w:t>
      </w:r>
    </w:p>
    <w:p w14:paraId="76341EFC" w14:textId="77777777" w:rsidR="006E685D" w:rsidRPr="006E685D" w:rsidRDefault="006E685D" w:rsidP="005148EA">
      <w:pPr>
        <w:numPr>
          <w:ilvl w:val="0"/>
          <w:numId w:val="2"/>
        </w:numPr>
        <w:jc w:val="both"/>
      </w:pPr>
      <w:r w:rsidRPr="006E685D">
        <w:rPr>
          <w:b/>
          <w:bCs/>
        </w:rPr>
        <w:t>Honesty</w:t>
      </w:r>
      <w:r w:rsidRPr="006E685D">
        <w:t>: Telling the truth, especially to oneself</w:t>
      </w:r>
    </w:p>
    <w:p w14:paraId="489592BF" w14:textId="77777777" w:rsidR="006E685D" w:rsidRPr="006E685D" w:rsidRDefault="006E685D" w:rsidP="005148EA">
      <w:pPr>
        <w:numPr>
          <w:ilvl w:val="0"/>
          <w:numId w:val="2"/>
        </w:numPr>
        <w:jc w:val="both"/>
      </w:pPr>
      <w:r w:rsidRPr="006E685D">
        <w:rPr>
          <w:b/>
          <w:bCs/>
        </w:rPr>
        <w:t>Effort</w:t>
      </w:r>
      <w:r w:rsidRPr="006E685D">
        <w:t>: Willingness to act with intention and follow-through</w:t>
      </w:r>
    </w:p>
    <w:p w14:paraId="2D2B8420" w14:textId="77777777" w:rsidR="006E685D" w:rsidRPr="006E685D" w:rsidRDefault="006E685D" w:rsidP="005148EA">
      <w:pPr>
        <w:numPr>
          <w:ilvl w:val="0"/>
          <w:numId w:val="2"/>
        </w:numPr>
        <w:jc w:val="both"/>
      </w:pPr>
      <w:r w:rsidRPr="006E685D">
        <w:rPr>
          <w:b/>
          <w:bCs/>
        </w:rPr>
        <w:t>Attention</w:t>
      </w:r>
      <w:r w:rsidRPr="006E685D">
        <w:t>: Bringing presence to the moment without judgment</w:t>
      </w:r>
    </w:p>
    <w:p w14:paraId="79789830" w14:textId="77777777" w:rsidR="006E685D" w:rsidRPr="006E685D" w:rsidRDefault="006E685D" w:rsidP="005148EA">
      <w:pPr>
        <w:numPr>
          <w:ilvl w:val="0"/>
          <w:numId w:val="2"/>
        </w:numPr>
        <w:jc w:val="both"/>
      </w:pPr>
      <w:r w:rsidRPr="006E685D">
        <w:rPr>
          <w:b/>
          <w:bCs/>
        </w:rPr>
        <w:t>Thankfulness</w:t>
      </w:r>
      <w:r w:rsidRPr="006E685D">
        <w:t xml:space="preserve">: Cultivating gratitude for what </w:t>
      </w:r>
      <w:r w:rsidRPr="006E685D">
        <w:rPr>
          <w:i/>
          <w:iCs/>
        </w:rPr>
        <w:t>is</w:t>
      </w:r>
      <w:r w:rsidRPr="006E685D">
        <w:t>, not just what’s desired</w:t>
      </w:r>
    </w:p>
    <w:p w14:paraId="22735E1A" w14:textId="77777777" w:rsidR="006E685D" w:rsidRPr="006E685D" w:rsidRDefault="006E685D" w:rsidP="005148EA">
      <w:pPr>
        <w:numPr>
          <w:ilvl w:val="0"/>
          <w:numId w:val="2"/>
        </w:numPr>
        <w:jc w:val="both"/>
      </w:pPr>
      <w:r w:rsidRPr="006E685D">
        <w:rPr>
          <w:b/>
          <w:bCs/>
        </w:rPr>
        <w:t>Stillness</w:t>
      </w:r>
      <w:r w:rsidRPr="006E685D">
        <w:t>: Making space for reflection, rest, and integration</w:t>
      </w:r>
    </w:p>
    <w:p w14:paraId="3EEDDE3E" w14:textId="77777777" w:rsidR="006E685D" w:rsidRPr="006E685D" w:rsidRDefault="006E685D" w:rsidP="005148EA">
      <w:pPr>
        <w:jc w:val="both"/>
      </w:pPr>
      <w:r w:rsidRPr="006E685D">
        <w:t>Each CHEAT is both a practice and a diagnostic tool. When joy falters, it's often because one or more of these traits is being neglected or distorted.</w:t>
      </w:r>
    </w:p>
    <w:p w14:paraId="4673BF59" w14:textId="77777777" w:rsidR="006E685D" w:rsidRPr="006E685D" w:rsidRDefault="006E685D" w:rsidP="005148EA">
      <w:pPr>
        <w:jc w:val="both"/>
      </w:pPr>
      <w:r w:rsidRPr="006E685D">
        <w:pict w14:anchorId="03EDE985">
          <v:rect id="_x0000_i1083" style="width:0;height:1.5pt" o:hralign="center" o:hrstd="t" o:hr="t" fillcolor="#a0a0a0" stroked="f"/>
        </w:pict>
      </w:r>
    </w:p>
    <w:p w14:paraId="61809677" w14:textId="77777777" w:rsidR="006E685D" w:rsidRPr="006E685D" w:rsidRDefault="006E685D" w:rsidP="005148EA">
      <w:pPr>
        <w:jc w:val="both"/>
      </w:pPr>
      <w:r w:rsidRPr="006E685D">
        <w:rPr>
          <w:b/>
          <w:bCs/>
        </w:rPr>
        <w:t>4. Practices and Applications</w:t>
      </w:r>
    </w:p>
    <w:p w14:paraId="1D194AF8" w14:textId="77777777" w:rsidR="006E685D" w:rsidRPr="006E685D" w:rsidRDefault="006E685D" w:rsidP="005148EA">
      <w:pPr>
        <w:jc w:val="both"/>
      </w:pPr>
      <w:r w:rsidRPr="006E685D">
        <w:t xml:space="preserve">La </w:t>
      </w:r>
      <w:proofErr w:type="spellStart"/>
      <w:r w:rsidRPr="006E685D">
        <w:t>Gxoja</w:t>
      </w:r>
      <w:proofErr w:type="spellEnd"/>
      <w:r w:rsidRPr="006E685D">
        <w:t xml:space="preserve"> </w:t>
      </w:r>
      <w:proofErr w:type="spellStart"/>
      <w:r w:rsidRPr="006E685D">
        <w:t>Filozofio</w:t>
      </w:r>
      <w:proofErr w:type="spellEnd"/>
      <w:r w:rsidRPr="006E685D">
        <w:t xml:space="preserve"> is not merely a theory — it is meant to be lived. Practical tools include:</w:t>
      </w:r>
    </w:p>
    <w:p w14:paraId="6E5DC99B" w14:textId="77777777" w:rsidR="006E685D" w:rsidRPr="006E685D" w:rsidRDefault="006E685D" w:rsidP="005148EA">
      <w:pPr>
        <w:numPr>
          <w:ilvl w:val="0"/>
          <w:numId w:val="3"/>
        </w:numPr>
        <w:jc w:val="both"/>
      </w:pPr>
      <w:r w:rsidRPr="006E685D">
        <w:rPr>
          <w:b/>
          <w:bCs/>
        </w:rPr>
        <w:t>Daily journaling</w:t>
      </w:r>
      <w:r w:rsidRPr="006E685D">
        <w:t>: Focusing on CHEATs and reflecting on where you felt aligned</w:t>
      </w:r>
    </w:p>
    <w:p w14:paraId="1F0C4462" w14:textId="77777777" w:rsidR="006E685D" w:rsidRPr="006E685D" w:rsidRDefault="006E685D" w:rsidP="005148EA">
      <w:pPr>
        <w:numPr>
          <w:ilvl w:val="0"/>
          <w:numId w:val="3"/>
        </w:numPr>
        <w:jc w:val="both"/>
      </w:pPr>
      <w:r w:rsidRPr="006E685D">
        <w:rPr>
          <w:b/>
          <w:bCs/>
        </w:rPr>
        <w:t>Micro-practices</w:t>
      </w:r>
      <w:r w:rsidRPr="006E685D">
        <w:t>: One-minute resets for breath, presence, or gratitude</w:t>
      </w:r>
    </w:p>
    <w:p w14:paraId="34A82DDB" w14:textId="77777777" w:rsidR="006E685D" w:rsidRPr="006E685D" w:rsidRDefault="006E685D" w:rsidP="005148EA">
      <w:pPr>
        <w:numPr>
          <w:ilvl w:val="0"/>
          <w:numId w:val="3"/>
        </w:numPr>
        <w:jc w:val="both"/>
      </w:pPr>
      <w:r w:rsidRPr="006E685D">
        <w:rPr>
          <w:b/>
          <w:bCs/>
        </w:rPr>
        <w:t>Environmental design</w:t>
      </w:r>
      <w:r w:rsidRPr="006E685D">
        <w:t>: Shaping your space for ease, ethics, and stillness</w:t>
      </w:r>
    </w:p>
    <w:p w14:paraId="32F404A0" w14:textId="77777777" w:rsidR="006E685D" w:rsidRPr="006E685D" w:rsidRDefault="006E685D" w:rsidP="005148EA">
      <w:pPr>
        <w:numPr>
          <w:ilvl w:val="0"/>
          <w:numId w:val="3"/>
        </w:numPr>
        <w:jc w:val="both"/>
      </w:pPr>
      <w:r w:rsidRPr="006E685D">
        <w:rPr>
          <w:b/>
          <w:bCs/>
        </w:rPr>
        <w:t>Rituals of joy</w:t>
      </w:r>
      <w:r w:rsidRPr="006E685D">
        <w:t>: Weekly or monthly moments to mark time with intention</w:t>
      </w:r>
    </w:p>
    <w:p w14:paraId="56622E56" w14:textId="77777777" w:rsidR="006E685D" w:rsidRPr="006E685D" w:rsidRDefault="006E685D" w:rsidP="005148EA">
      <w:pPr>
        <w:jc w:val="both"/>
      </w:pPr>
      <w:r w:rsidRPr="006E685D">
        <w:t>Technology can be an ally. Apps, AI tools, and habit trackers can support CHEAT cultivation — provided they serve human flourishing rather than fragment it.</w:t>
      </w:r>
    </w:p>
    <w:p w14:paraId="0F988CA3" w14:textId="77777777" w:rsidR="006E685D" w:rsidRPr="006E685D" w:rsidRDefault="006E685D" w:rsidP="005148EA">
      <w:pPr>
        <w:jc w:val="both"/>
      </w:pPr>
      <w:r w:rsidRPr="006E685D">
        <w:pict w14:anchorId="59244BD0">
          <v:rect id="_x0000_i1084" style="width:0;height:1.5pt" o:hralign="center" o:hrstd="t" o:hr="t" fillcolor="#a0a0a0" stroked="f"/>
        </w:pict>
      </w:r>
    </w:p>
    <w:p w14:paraId="6A57F233" w14:textId="77777777" w:rsidR="006E685D" w:rsidRPr="006E685D" w:rsidRDefault="006E685D" w:rsidP="005148EA">
      <w:pPr>
        <w:jc w:val="both"/>
      </w:pPr>
      <w:r w:rsidRPr="006E685D">
        <w:rPr>
          <w:b/>
          <w:bCs/>
        </w:rPr>
        <w:t xml:space="preserve">5. </w:t>
      </w:r>
      <w:proofErr w:type="spellStart"/>
      <w:r w:rsidRPr="006E685D">
        <w:rPr>
          <w:b/>
          <w:bCs/>
        </w:rPr>
        <w:t>Gxoiaism</w:t>
      </w:r>
      <w:proofErr w:type="spellEnd"/>
      <w:r w:rsidRPr="006E685D">
        <w:rPr>
          <w:b/>
          <w:bCs/>
        </w:rPr>
        <w:t xml:space="preserve"> and Other Philosophies</w:t>
      </w:r>
    </w:p>
    <w:p w14:paraId="4AF37614" w14:textId="77777777" w:rsidR="006E685D" w:rsidRPr="006E685D" w:rsidRDefault="006E685D" w:rsidP="005148EA">
      <w:pPr>
        <w:jc w:val="both"/>
      </w:pPr>
      <w:proofErr w:type="spellStart"/>
      <w:r w:rsidRPr="006E685D">
        <w:t>Gxoiaism</w:t>
      </w:r>
      <w:proofErr w:type="spellEnd"/>
      <w:r w:rsidRPr="006E685D">
        <w:t xml:space="preserve"> is not in conflict with traditional faiths or secular ideologies. It can be practiced by Buddhists, Christians, atheists, or agnostics alike. It shares affinities with:</w:t>
      </w:r>
    </w:p>
    <w:p w14:paraId="7905B827" w14:textId="77777777" w:rsidR="006E685D" w:rsidRPr="006E685D" w:rsidRDefault="006E685D" w:rsidP="005148EA">
      <w:pPr>
        <w:numPr>
          <w:ilvl w:val="0"/>
          <w:numId w:val="4"/>
        </w:numPr>
        <w:jc w:val="both"/>
      </w:pPr>
      <w:r w:rsidRPr="006E685D">
        <w:rPr>
          <w:b/>
          <w:bCs/>
        </w:rPr>
        <w:t>Stoicism</w:t>
      </w:r>
      <w:r w:rsidRPr="006E685D">
        <w:t>: In its emphasis on emotional regulation</w:t>
      </w:r>
    </w:p>
    <w:p w14:paraId="6B7696AB" w14:textId="77777777" w:rsidR="006E685D" w:rsidRPr="006E685D" w:rsidRDefault="006E685D" w:rsidP="005148EA">
      <w:pPr>
        <w:numPr>
          <w:ilvl w:val="0"/>
          <w:numId w:val="4"/>
        </w:numPr>
        <w:jc w:val="both"/>
      </w:pPr>
      <w:r w:rsidRPr="006E685D">
        <w:rPr>
          <w:b/>
          <w:bCs/>
        </w:rPr>
        <w:t>Existentialism</w:t>
      </w:r>
      <w:r w:rsidRPr="006E685D">
        <w:t>: In its rejection of false hope and its embrace of meaning-making</w:t>
      </w:r>
    </w:p>
    <w:p w14:paraId="3F7F0A8B" w14:textId="77777777" w:rsidR="006E685D" w:rsidRPr="006E685D" w:rsidRDefault="006E685D" w:rsidP="005148EA">
      <w:pPr>
        <w:numPr>
          <w:ilvl w:val="0"/>
          <w:numId w:val="4"/>
        </w:numPr>
        <w:jc w:val="both"/>
      </w:pPr>
      <w:r w:rsidRPr="006E685D">
        <w:rPr>
          <w:b/>
          <w:bCs/>
        </w:rPr>
        <w:t>Buddhism</w:t>
      </w:r>
      <w:r w:rsidRPr="006E685D">
        <w:t>: In its clarity about suffering and mindfulness</w:t>
      </w:r>
    </w:p>
    <w:p w14:paraId="07C44A0B" w14:textId="77777777" w:rsidR="006E685D" w:rsidRPr="006E685D" w:rsidRDefault="006E685D" w:rsidP="005148EA">
      <w:pPr>
        <w:numPr>
          <w:ilvl w:val="0"/>
          <w:numId w:val="4"/>
        </w:numPr>
        <w:jc w:val="both"/>
      </w:pPr>
      <w:r w:rsidRPr="006E685D">
        <w:rPr>
          <w:b/>
          <w:bCs/>
        </w:rPr>
        <w:t>Positive Psychology</w:t>
      </w:r>
      <w:r w:rsidRPr="006E685D">
        <w:t>: In its focus on evidence-based flourishing</w:t>
      </w:r>
    </w:p>
    <w:p w14:paraId="10594FC8" w14:textId="77777777" w:rsidR="006E685D" w:rsidRPr="006E685D" w:rsidRDefault="006E685D" w:rsidP="005148EA">
      <w:pPr>
        <w:jc w:val="both"/>
      </w:pPr>
      <w:r w:rsidRPr="006E685D">
        <w:t xml:space="preserve">Yet it differs in tone: where some philosophies lean toward renunciation or stoic endurance, La </w:t>
      </w:r>
      <w:proofErr w:type="spellStart"/>
      <w:r w:rsidRPr="006E685D">
        <w:t>Gxoja</w:t>
      </w:r>
      <w:proofErr w:type="spellEnd"/>
      <w:r w:rsidRPr="006E685D">
        <w:t xml:space="preserve"> </w:t>
      </w:r>
      <w:proofErr w:type="spellStart"/>
      <w:r w:rsidRPr="006E685D">
        <w:t>Filozofio</w:t>
      </w:r>
      <w:proofErr w:type="spellEnd"/>
      <w:r w:rsidRPr="006E685D">
        <w:t xml:space="preserve"> celebrates joy as a birthright and responsibility.</w:t>
      </w:r>
    </w:p>
    <w:p w14:paraId="4D565F95" w14:textId="77777777" w:rsidR="006E685D" w:rsidRPr="006E685D" w:rsidRDefault="006E685D" w:rsidP="005148EA">
      <w:pPr>
        <w:jc w:val="both"/>
      </w:pPr>
      <w:r w:rsidRPr="006E685D">
        <w:pict w14:anchorId="607D42C0">
          <v:rect id="_x0000_i1085" style="width:0;height:1.5pt" o:hralign="center" o:hrstd="t" o:hr="t" fillcolor="#a0a0a0" stroked="f"/>
        </w:pict>
      </w:r>
    </w:p>
    <w:p w14:paraId="059DAC40" w14:textId="77777777" w:rsidR="006E685D" w:rsidRPr="006E685D" w:rsidRDefault="006E685D" w:rsidP="005148EA">
      <w:pPr>
        <w:jc w:val="both"/>
      </w:pPr>
      <w:r w:rsidRPr="006E685D">
        <w:rPr>
          <w:b/>
          <w:bCs/>
        </w:rPr>
        <w:t>6. From Individual to Society</w:t>
      </w:r>
    </w:p>
    <w:p w14:paraId="0CE5D3EB" w14:textId="77777777" w:rsidR="006E685D" w:rsidRPr="006E685D" w:rsidRDefault="006E685D" w:rsidP="005148EA">
      <w:pPr>
        <w:jc w:val="both"/>
      </w:pPr>
      <w:r w:rsidRPr="006E685D">
        <w:t xml:space="preserve">La </w:t>
      </w:r>
      <w:proofErr w:type="spellStart"/>
      <w:r w:rsidRPr="006E685D">
        <w:t>Gxoja</w:t>
      </w:r>
      <w:proofErr w:type="spellEnd"/>
      <w:r w:rsidRPr="006E685D">
        <w:t xml:space="preserve"> </w:t>
      </w:r>
      <w:proofErr w:type="spellStart"/>
      <w:r w:rsidRPr="006E685D">
        <w:t>Filozofio</w:t>
      </w:r>
      <w:proofErr w:type="spellEnd"/>
      <w:r w:rsidRPr="006E685D">
        <w:t xml:space="preserve"> is not only personal — it has political and cultural dimensions. A </w:t>
      </w:r>
      <w:proofErr w:type="spellStart"/>
      <w:r w:rsidRPr="006E685D">
        <w:t>Gxoiaist</w:t>
      </w:r>
      <w:proofErr w:type="spellEnd"/>
      <w:r w:rsidRPr="006E685D">
        <w:t xml:space="preserve"> society would:</w:t>
      </w:r>
    </w:p>
    <w:p w14:paraId="67FF887B" w14:textId="77777777" w:rsidR="006E685D" w:rsidRPr="006E685D" w:rsidRDefault="006E685D" w:rsidP="005148EA">
      <w:pPr>
        <w:numPr>
          <w:ilvl w:val="0"/>
          <w:numId w:val="5"/>
        </w:numPr>
        <w:jc w:val="both"/>
      </w:pPr>
      <w:r w:rsidRPr="006E685D">
        <w:t>Design cities for slowness, silence, and social connection</w:t>
      </w:r>
    </w:p>
    <w:p w14:paraId="5123B3AB" w14:textId="77777777" w:rsidR="006E685D" w:rsidRPr="006E685D" w:rsidRDefault="006E685D" w:rsidP="005148EA">
      <w:pPr>
        <w:numPr>
          <w:ilvl w:val="0"/>
          <w:numId w:val="5"/>
        </w:numPr>
        <w:jc w:val="both"/>
      </w:pPr>
      <w:r w:rsidRPr="006E685D">
        <w:t>Restructure education around emotional and ethical development</w:t>
      </w:r>
    </w:p>
    <w:p w14:paraId="61B090EB" w14:textId="77777777" w:rsidR="006E685D" w:rsidRPr="006E685D" w:rsidRDefault="006E685D" w:rsidP="005148EA">
      <w:pPr>
        <w:numPr>
          <w:ilvl w:val="0"/>
          <w:numId w:val="5"/>
        </w:numPr>
        <w:jc w:val="both"/>
      </w:pPr>
      <w:r w:rsidRPr="006E685D">
        <w:lastRenderedPageBreak/>
        <w:t>Redefine wealth to include time, trust, and wellbeing</w:t>
      </w:r>
    </w:p>
    <w:p w14:paraId="4DB4737E" w14:textId="77777777" w:rsidR="006E685D" w:rsidRPr="006E685D" w:rsidRDefault="006E685D" w:rsidP="005148EA">
      <w:pPr>
        <w:numPr>
          <w:ilvl w:val="0"/>
          <w:numId w:val="5"/>
        </w:numPr>
        <w:jc w:val="both"/>
      </w:pPr>
      <w:proofErr w:type="spellStart"/>
      <w:r w:rsidRPr="006E685D">
        <w:t>Center</w:t>
      </w:r>
      <w:proofErr w:type="spellEnd"/>
      <w:r w:rsidRPr="006E685D">
        <w:t xml:space="preserve"> care — of self, others, and the earth — as a core civic virtue</w:t>
      </w:r>
    </w:p>
    <w:p w14:paraId="1EBF86BC" w14:textId="77777777" w:rsidR="006E685D" w:rsidRPr="006E685D" w:rsidRDefault="006E685D" w:rsidP="005148EA">
      <w:pPr>
        <w:jc w:val="both"/>
      </w:pPr>
      <w:r w:rsidRPr="006E685D">
        <w:t xml:space="preserve">It invites a post-ideological politics grounded in </w:t>
      </w:r>
      <w:r w:rsidRPr="006E685D">
        <w:rPr>
          <w:b/>
          <w:bCs/>
        </w:rPr>
        <w:t>shared human flourishing</w:t>
      </w:r>
      <w:r w:rsidRPr="006E685D">
        <w:t xml:space="preserve"> rather than competition or control.</w:t>
      </w:r>
    </w:p>
    <w:p w14:paraId="34A0AB98" w14:textId="77777777" w:rsidR="006E685D" w:rsidRPr="006E685D" w:rsidRDefault="006E685D" w:rsidP="005148EA">
      <w:pPr>
        <w:jc w:val="both"/>
      </w:pPr>
      <w:r w:rsidRPr="006E685D">
        <w:pict w14:anchorId="4076B7EF">
          <v:rect id="_x0000_i1086" style="width:0;height:1.5pt" o:hralign="center" o:hrstd="t" o:hr="t" fillcolor="#a0a0a0" stroked="f"/>
        </w:pict>
      </w:r>
    </w:p>
    <w:p w14:paraId="12E3C322" w14:textId="77777777" w:rsidR="006E685D" w:rsidRPr="006E685D" w:rsidRDefault="006E685D" w:rsidP="005148EA">
      <w:pPr>
        <w:jc w:val="both"/>
      </w:pPr>
      <w:r w:rsidRPr="006E685D">
        <w:rPr>
          <w:b/>
          <w:bCs/>
        </w:rPr>
        <w:t>7. Conclusion: The Joyful Path Forward</w:t>
      </w:r>
    </w:p>
    <w:p w14:paraId="46C1ABD2" w14:textId="77777777" w:rsidR="006E685D" w:rsidRPr="006E685D" w:rsidRDefault="006E685D" w:rsidP="005148EA">
      <w:pPr>
        <w:jc w:val="both"/>
      </w:pPr>
      <w:r w:rsidRPr="006E685D">
        <w:t xml:space="preserve">La </w:t>
      </w:r>
      <w:proofErr w:type="spellStart"/>
      <w:r w:rsidRPr="006E685D">
        <w:t>Gxoja</w:t>
      </w:r>
      <w:proofErr w:type="spellEnd"/>
      <w:r w:rsidRPr="006E685D">
        <w:t xml:space="preserve"> </w:t>
      </w:r>
      <w:proofErr w:type="spellStart"/>
      <w:r w:rsidRPr="006E685D">
        <w:t>Filozofio</w:t>
      </w:r>
      <w:proofErr w:type="spellEnd"/>
      <w:r w:rsidRPr="006E685D">
        <w:t xml:space="preserve"> is a humble philosophy. It makes no grand claims about salvation, perfection, or transcendence. It simply asks:</w:t>
      </w:r>
    </w:p>
    <w:p w14:paraId="0EE9612C" w14:textId="77777777" w:rsidR="006E685D" w:rsidRPr="006E685D" w:rsidRDefault="006E685D" w:rsidP="005148EA">
      <w:pPr>
        <w:numPr>
          <w:ilvl w:val="0"/>
          <w:numId w:val="6"/>
        </w:numPr>
        <w:jc w:val="both"/>
      </w:pPr>
      <w:r w:rsidRPr="006E685D">
        <w:t>What would change if joy were not a byproduct, but a practice?</w:t>
      </w:r>
    </w:p>
    <w:p w14:paraId="2A418C35" w14:textId="77777777" w:rsidR="006E685D" w:rsidRPr="006E685D" w:rsidRDefault="006E685D" w:rsidP="005148EA">
      <w:pPr>
        <w:numPr>
          <w:ilvl w:val="0"/>
          <w:numId w:val="6"/>
        </w:numPr>
        <w:jc w:val="both"/>
      </w:pPr>
      <w:r w:rsidRPr="006E685D">
        <w:t>What if we trained for joy the way we train for language or leadership?</w:t>
      </w:r>
    </w:p>
    <w:p w14:paraId="2FACA213" w14:textId="77777777" w:rsidR="006E685D" w:rsidRPr="006E685D" w:rsidRDefault="006E685D" w:rsidP="005148EA">
      <w:pPr>
        <w:numPr>
          <w:ilvl w:val="0"/>
          <w:numId w:val="6"/>
        </w:numPr>
        <w:jc w:val="both"/>
      </w:pPr>
      <w:r w:rsidRPr="006E685D">
        <w:t xml:space="preserve">What if joy were the </w:t>
      </w:r>
      <w:r w:rsidRPr="006E685D">
        <w:rPr>
          <w:i/>
          <w:iCs/>
        </w:rPr>
        <w:t>method</w:t>
      </w:r>
      <w:r w:rsidRPr="006E685D">
        <w:t>, not just the reward?</w:t>
      </w:r>
    </w:p>
    <w:p w14:paraId="0CD27E0F" w14:textId="77777777" w:rsidR="006E685D" w:rsidRPr="006E685D" w:rsidRDefault="006E685D" w:rsidP="005148EA">
      <w:pPr>
        <w:jc w:val="both"/>
      </w:pPr>
      <w:r w:rsidRPr="006E685D">
        <w:t xml:space="preserve">Rooted in ancient insight, modern science, and the Esperanto dream of shared humanity, La </w:t>
      </w:r>
      <w:proofErr w:type="spellStart"/>
      <w:r w:rsidRPr="006E685D">
        <w:t>Gxoja</w:t>
      </w:r>
      <w:proofErr w:type="spellEnd"/>
      <w:r w:rsidRPr="006E685D">
        <w:t xml:space="preserve"> </w:t>
      </w:r>
      <w:proofErr w:type="spellStart"/>
      <w:r w:rsidRPr="006E685D">
        <w:t>Filozofio</w:t>
      </w:r>
      <w:proofErr w:type="spellEnd"/>
      <w:r w:rsidRPr="006E685D">
        <w:t xml:space="preserve"> offers a map — and an invitation. Not to a utopia, but to a way of being that is lighter, kinder, and more awake.</w:t>
      </w:r>
    </w:p>
    <w:p w14:paraId="023AC00C" w14:textId="77777777" w:rsidR="006E685D" w:rsidRPr="006E685D" w:rsidRDefault="006E685D" w:rsidP="005148EA">
      <w:pPr>
        <w:jc w:val="both"/>
      </w:pPr>
      <w:r w:rsidRPr="006E685D">
        <w:pict w14:anchorId="257B3327">
          <v:rect id="_x0000_i1087" style="width:0;height:1.5pt" o:hralign="center" o:hrstd="t" o:hr="t" fillcolor="#a0a0a0" stroked="f"/>
        </w:pict>
      </w:r>
    </w:p>
    <w:p w14:paraId="22E6417C" w14:textId="77777777" w:rsidR="006E685D" w:rsidRPr="006E685D" w:rsidRDefault="006E685D" w:rsidP="005148EA">
      <w:pPr>
        <w:jc w:val="both"/>
      </w:pPr>
      <w:r w:rsidRPr="006E685D">
        <w:rPr>
          <w:b/>
          <w:bCs/>
        </w:rPr>
        <w:t>License:</w:t>
      </w:r>
      <w:r w:rsidRPr="006E685D">
        <w:t xml:space="preserve"> CC BY 4.0</w:t>
      </w:r>
    </w:p>
    <w:p w14:paraId="04554745" w14:textId="1C72835F" w:rsidR="008C1720" w:rsidRPr="008C1720" w:rsidRDefault="008C1720">
      <w:pPr>
        <w:rPr>
          <w:b/>
          <w:bCs/>
          <w:u w:val="single"/>
        </w:rPr>
      </w:pPr>
      <w:r w:rsidRPr="008C1720">
        <w:rPr>
          <w:b/>
          <w:bCs/>
          <w:u w:val="single"/>
        </w:rPr>
        <w:t>AUTHOR’S NOTES</w:t>
      </w:r>
    </w:p>
    <w:p w14:paraId="2498A5DF" w14:textId="601AEF25" w:rsidR="008C1720" w:rsidRPr="008C1720" w:rsidRDefault="008C1720">
      <w:pPr>
        <w:rPr>
          <w:u w:val="single"/>
        </w:rPr>
      </w:pPr>
      <w:r w:rsidRPr="008C1720">
        <w:rPr>
          <w:u w:val="single"/>
        </w:rPr>
        <w:t>DROPBOX:</w:t>
      </w:r>
    </w:p>
    <w:p w14:paraId="08CD964E" w14:textId="693B8ED6" w:rsidR="00517CA0" w:rsidRDefault="008C1720">
      <w:r>
        <w:t xml:space="preserve">Please review this Dropbox folder. It has much more information on La </w:t>
      </w:r>
      <w:proofErr w:type="spellStart"/>
      <w:r>
        <w:t>Gxoja</w:t>
      </w:r>
      <w:proofErr w:type="spellEnd"/>
      <w:r>
        <w:t xml:space="preserve"> </w:t>
      </w:r>
      <w:proofErr w:type="spellStart"/>
      <w:r>
        <w:t>Filozofio</w:t>
      </w:r>
      <w:proofErr w:type="spellEnd"/>
      <w:r>
        <w:t>:</w:t>
      </w:r>
    </w:p>
    <w:p w14:paraId="3447453E" w14:textId="14F1ADCD" w:rsidR="008C1720" w:rsidRDefault="008C1720">
      <w:hyperlink r:id="rId5" w:history="1">
        <w:r w:rsidRPr="00A97E52">
          <w:rPr>
            <w:rStyle w:val="Hyperlink"/>
          </w:rPr>
          <w:t>https://www.dropbox.com/scl/fo/5ggfbgy5wkvt7slc107ld/AKZhap_PrxAhJ5nNwOIKafk?rlkey=gyz8avabtql8buvr8fmmb7sa7&amp;e=1&amp;st=982ro0rq&amp;dl=0</w:t>
        </w:r>
      </w:hyperlink>
    </w:p>
    <w:p w14:paraId="058EBF6A" w14:textId="340C8A1B" w:rsidR="008C1720" w:rsidRDefault="008C1720">
      <w:r>
        <w:t>[~]</w:t>
      </w:r>
    </w:p>
    <w:p w14:paraId="40E9ED26" w14:textId="77777777" w:rsidR="008C1720" w:rsidRDefault="008C1720"/>
    <w:sectPr w:rsidR="008C1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2644B"/>
    <w:multiLevelType w:val="multilevel"/>
    <w:tmpl w:val="BBC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33B5D"/>
    <w:multiLevelType w:val="multilevel"/>
    <w:tmpl w:val="38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F6C45"/>
    <w:multiLevelType w:val="multilevel"/>
    <w:tmpl w:val="B9C8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70380A"/>
    <w:multiLevelType w:val="multilevel"/>
    <w:tmpl w:val="3B74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450DA"/>
    <w:multiLevelType w:val="multilevel"/>
    <w:tmpl w:val="0830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7264D"/>
    <w:multiLevelType w:val="multilevel"/>
    <w:tmpl w:val="004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383664">
    <w:abstractNumId w:val="1"/>
  </w:num>
  <w:num w:numId="2" w16cid:durableId="1967541510">
    <w:abstractNumId w:val="3"/>
  </w:num>
  <w:num w:numId="3" w16cid:durableId="934938762">
    <w:abstractNumId w:val="2"/>
  </w:num>
  <w:num w:numId="4" w16cid:durableId="31463241">
    <w:abstractNumId w:val="5"/>
  </w:num>
  <w:num w:numId="5" w16cid:durableId="1888688059">
    <w:abstractNumId w:val="0"/>
  </w:num>
  <w:num w:numId="6" w16cid:durableId="1555846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5D"/>
    <w:rsid w:val="00260214"/>
    <w:rsid w:val="00310019"/>
    <w:rsid w:val="005148EA"/>
    <w:rsid w:val="00517CA0"/>
    <w:rsid w:val="006E685D"/>
    <w:rsid w:val="008C1720"/>
    <w:rsid w:val="00970AC5"/>
    <w:rsid w:val="00995EBF"/>
    <w:rsid w:val="00CB7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739E"/>
  <w15:chartTrackingRefBased/>
  <w15:docId w15:val="{817732DB-C12B-463F-A087-21F6C59C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720"/>
    <w:rPr>
      <w:color w:val="0563C1" w:themeColor="hyperlink"/>
      <w:u w:val="single"/>
    </w:rPr>
  </w:style>
  <w:style w:type="character" w:styleId="UnresolvedMention">
    <w:name w:val="Unresolved Mention"/>
    <w:basedOn w:val="DefaultParagraphFont"/>
    <w:uiPriority w:val="99"/>
    <w:semiHidden/>
    <w:unhideWhenUsed/>
    <w:rsid w:val="008C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2936">
      <w:bodyDiv w:val="1"/>
      <w:marLeft w:val="0"/>
      <w:marRight w:val="0"/>
      <w:marTop w:val="0"/>
      <w:marBottom w:val="0"/>
      <w:divBdr>
        <w:top w:val="none" w:sz="0" w:space="0" w:color="auto"/>
        <w:left w:val="none" w:sz="0" w:space="0" w:color="auto"/>
        <w:bottom w:val="none" w:sz="0" w:space="0" w:color="auto"/>
        <w:right w:val="none" w:sz="0" w:space="0" w:color="auto"/>
      </w:divBdr>
      <w:divsChild>
        <w:div w:id="1997567751">
          <w:marLeft w:val="0"/>
          <w:marRight w:val="0"/>
          <w:marTop w:val="0"/>
          <w:marBottom w:val="0"/>
          <w:divBdr>
            <w:top w:val="none" w:sz="0" w:space="0" w:color="auto"/>
            <w:left w:val="none" w:sz="0" w:space="0" w:color="auto"/>
            <w:bottom w:val="none" w:sz="0" w:space="0" w:color="auto"/>
            <w:right w:val="none" w:sz="0" w:space="0" w:color="auto"/>
          </w:divBdr>
        </w:div>
        <w:div w:id="1938638928">
          <w:marLeft w:val="0"/>
          <w:marRight w:val="0"/>
          <w:marTop w:val="0"/>
          <w:marBottom w:val="0"/>
          <w:divBdr>
            <w:top w:val="none" w:sz="0" w:space="0" w:color="auto"/>
            <w:left w:val="none" w:sz="0" w:space="0" w:color="auto"/>
            <w:bottom w:val="none" w:sz="0" w:space="0" w:color="auto"/>
            <w:right w:val="none" w:sz="0" w:space="0" w:color="auto"/>
          </w:divBdr>
        </w:div>
        <w:div w:id="1050764684">
          <w:marLeft w:val="0"/>
          <w:marRight w:val="0"/>
          <w:marTop w:val="0"/>
          <w:marBottom w:val="0"/>
          <w:divBdr>
            <w:top w:val="none" w:sz="0" w:space="0" w:color="auto"/>
            <w:left w:val="none" w:sz="0" w:space="0" w:color="auto"/>
            <w:bottom w:val="none" w:sz="0" w:space="0" w:color="auto"/>
            <w:right w:val="none" w:sz="0" w:space="0" w:color="auto"/>
          </w:divBdr>
        </w:div>
        <w:div w:id="1163281954">
          <w:marLeft w:val="0"/>
          <w:marRight w:val="0"/>
          <w:marTop w:val="0"/>
          <w:marBottom w:val="0"/>
          <w:divBdr>
            <w:top w:val="none" w:sz="0" w:space="0" w:color="auto"/>
            <w:left w:val="none" w:sz="0" w:space="0" w:color="auto"/>
            <w:bottom w:val="none" w:sz="0" w:space="0" w:color="auto"/>
            <w:right w:val="none" w:sz="0" w:space="0" w:color="auto"/>
          </w:divBdr>
        </w:div>
        <w:div w:id="1256016293">
          <w:marLeft w:val="0"/>
          <w:marRight w:val="0"/>
          <w:marTop w:val="0"/>
          <w:marBottom w:val="0"/>
          <w:divBdr>
            <w:top w:val="none" w:sz="0" w:space="0" w:color="auto"/>
            <w:left w:val="none" w:sz="0" w:space="0" w:color="auto"/>
            <w:bottom w:val="none" w:sz="0" w:space="0" w:color="auto"/>
            <w:right w:val="none" w:sz="0" w:space="0" w:color="auto"/>
          </w:divBdr>
        </w:div>
        <w:div w:id="2136021893">
          <w:marLeft w:val="0"/>
          <w:marRight w:val="0"/>
          <w:marTop w:val="0"/>
          <w:marBottom w:val="0"/>
          <w:divBdr>
            <w:top w:val="none" w:sz="0" w:space="0" w:color="auto"/>
            <w:left w:val="none" w:sz="0" w:space="0" w:color="auto"/>
            <w:bottom w:val="none" w:sz="0" w:space="0" w:color="auto"/>
            <w:right w:val="none" w:sz="0" w:space="0" w:color="auto"/>
          </w:divBdr>
        </w:div>
        <w:div w:id="1274050664">
          <w:marLeft w:val="0"/>
          <w:marRight w:val="0"/>
          <w:marTop w:val="0"/>
          <w:marBottom w:val="0"/>
          <w:divBdr>
            <w:top w:val="none" w:sz="0" w:space="0" w:color="auto"/>
            <w:left w:val="none" w:sz="0" w:space="0" w:color="auto"/>
            <w:bottom w:val="none" w:sz="0" w:space="0" w:color="auto"/>
            <w:right w:val="none" w:sz="0" w:space="0" w:color="auto"/>
          </w:divBdr>
        </w:div>
        <w:div w:id="714893739">
          <w:marLeft w:val="0"/>
          <w:marRight w:val="0"/>
          <w:marTop w:val="0"/>
          <w:marBottom w:val="0"/>
          <w:divBdr>
            <w:top w:val="none" w:sz="0" w:space="0" w:color="auto"/>
            <w:left w:val="none" w:sz="0" w:space="0" w:color="auto"/>
            <w:bottom w:val="none" w:sz="0" w:space="0" w:color="auto"/>
            <w:right w:val="none" w:sz="0" w:space="0" w:color="auto"/>
          </w:divBdr>
        </w:div>
        <w:div w:id="2142722741">
          <w:marLeft w:val="0"/>
          <w:marRight w:val="0"/>
          <w:marTop w:val="0"/>
          <w:marBottom w:val="0"/>
          <w:divBdr>
            <w:top w:val="none" w:sz="0" w:space="0" w:color="auto"/>
            <w:left w:val="none" w:sz="0" w:space="0" w:color="auto"/>
            <w:bottom w:val="none" w:sz="0" w:space="0" w:color="auto"/>
            <w:right w:val="none" w:sz="0" w:space="0" w:color="auto"/>
          </w:divBdr>
        </w:div>
      </w:divsChild>
    </w:div>
    <w:div w:id="1942101829">
      <w:bodyDiv w:val="1"/>
      <w:marLeft w:val="0"/>
      <w:marRight w:val="0"/>
      <w:marTop w:val="0"/>
      <w:marBottom w:val="0"/>
      <w:divBdr>
        <w:top w:val="none" w:sz="0" w:space="0" w:color="auto"/>
        <w:left w:val="none" w:sz="0" w:space="0" w:color="auto"/>
        <w:bottom w:val="none" w:sz="0" w:space="0" w:color="auto"/>
        <w:right w:val="none" w:sz="0" w:space="0" w:color="auto"/>
      </w:divBdr>
      <w:divsChild>
        <w:div w:id="909660772">
          <w:marLeft w:val="0"/>
          <w:marRight w:val="0"/>
          <w:marTop w:val="0"/>
          <w:marBottom w:val="0"/>
          <w:divBdr>
            <w:top w:val="none" w:sz="0" w:space="0" w:color="auto"/>
            <w:left w:val="none" w:sz="0" w:space="0" w:color="auto"/>
            <w:bottom w:val="none" w:sz="0" w:space="0" w:color="auto"/>
            <w:right w:val="none" w:sz="0" w:space="0" w:color="auto"/>
          </w:divBdr>
        </w:div>
        <w:div w:id="1718778410">
          <w:marLeft w:val="0"/>
          <w:marRight w:val="0"/>
          <w:marTop w:val="0"/>
          <w:marBottom w:val="0"/>
          <w:divBdr>
            <w:top w:val="none" w:sz="0" w:space="0" w:color="auto"/>
            <w:left w:val="none" w:sz="0" w:space="0" w:color="auto"/>
            <w:bottom w:val="none" w:sz="0" w:space="0" w:color="auto"/>
            <w:right w:val="none" w:sz="0" w:space="0" w:color="auto"/>
          </w:divBdr>
        </w:div>
        <w:div w:id="1386106272">
          <w:marLeft w:val="0"/>
          <w:marRight w:val="0"/>
          <w:marTop w:val="0"/>
          <w:marBottom w:val="0"/>
          <w:divBdr>
            <w:top w:val="none" w:sz="0" w:space="0" w:color="auto"/>
            <w:left w:val="none" w:sz="0" w:space="0" w:color="auto"/>
            <w:bottom w:val="none" w:sz="0" w:space="0" w:color="auto"/>
            <w:right w:val="none" w:sz="0" w:space="0" w:color="auto"/>
          </w:divBdr>
        </w:div>
        <w:div w:id="83965053">
          <w:marLeft w:val="0"/>
          <w:marRight w:val="0"/>
          <w:marTop w:val="0"/>
          <w:marBottom w:val="0"/>
          <w:divBdr>
            <w:top w:val="none" w:sz="0" w:space="0" w:color="auto"/>
            <w:left w:val="none" w:sz="0" w:space="0" w:color="auto"/>
            <w:bottom w:val="none" w:sz="0" w:space="0" w:color="auto"/>
            <w:right w:val="none" w:sz="0" w:space="0" w:color="auto"/>
          </w:divBdr>
        </w:div>
        <w:div w:id="713776860">
          <w:marLeft w:val="0"/>
          <w:marRight w:val="0"/>
          <w:marTop w:val="0"/>
          <w:marBottom w:val="0"/>
          <w:divBdr>
            <w:top w:val="none" w:sz="0" w:space="0" w:color="auto"/>
            <w:left w:val="none" w:sz="0" w:space="0" w:color="auto"/>
            <w:bottom w:val="none" w:sz="0" w:space="0" w:color="auto"/>
            <w:right w:val="none" w:sz="0" w:space="0" w:color="auto"/>
          </w:divBdr>
        </w:div>
        <w:div w:id="911621701">
          <w:marLeft w:val="0"/>
          <w:marRight w:val="0"/>
          <w:marTop w:val="0"/>
          <w:marBottom w:val="0"/>
          <w:divBdr>
            <w:top w:val="none" w:sz="0" w:space="0" w:color="auto"/>
            <w:left w:val="none" w:sz="0" w:space="0" w:color="auto"/>
            <w:bottom w:val="none" w:sz="0" w:space="0" w:color="auto"/>
            <w:right w:val="none" w:sz="0" w:space="0" w:color="auto"/>
          </w:divBdr>
        </w:div>
        <w:div w:id="297536553">
          <w:marLeft w:val="0"/>
          <w:marRight w:val="0"/>
          <w:marTop w:val="0"/>
          <w:marBottom w:val="0"/>
          <w:divBdr>
            <w:top w:val="none" w:sz="0" w:space="0" w:color="auto"/>
            <w:left w:val="none" w:sz="0" w:space="0" w:color="auto"/>
            <w:bottom w:val="none" w:sz="0" w:space="0" w:color="auto"/>
            <w:right w:val="none" w:sz="0" w:space="0" w:color="auto"/>
          </w:divBdr>
        </w:div>
        <w:div w:id="295112407">
          <w:marLeft w:val="0"/>
          <w:marRight w:val="0"/>
          <w:marTop w:val="0"/>
          <w:marBottom w:val="0"/>
          <w:divBdr>
            <w:top w:val="none" w:sz="0" w:space="0" w:color="auto"/>
            <w:left w:val="none" w:sz="0" w:space="0" w:color="auto"/>
            <w:bottom w:val="none" w:sz="0" w:space="0" w:color="auto"/>
            <w:right w:val="none" w:sz="0" w:space="0" w:color="auto"/>
          </w:divBdr>
        </w:div>
        <w:div w:id="398483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cl/fo/5ggfbgy5wkvt7slc107ld/AKZhap_PrxAhJ5nNwOIKafk?rlkey=gyz8avabtql8buvr8fmmb7sa7&amp;e=1&amp;st=982ro0rq&amp;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Manikutty</dc:creator>
  <cp:keywords/>
  <dc:description/>
  <cp:lastModifiedBy>Anand Manikutty</cp:lastModifiedBy>
  <cp:revision>2</cp:revision>
  <dcterms:created xsi:type="dcterms:W3CDTF">2025-07-10T18:05:00Z</dcterms:created>
  <dcterms:modified xsi:type="dcterms:W3CDTF">2025-07-10T18:05:00Z</dcterms:modified>
</cp:coreProperties>
</file>