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Report - Document #15</w:t>
      </w:r>
    </w:p>
    <w:p>
      <w:pPr>
        <w:jc w:val="center"/>
      </w:pPr>
      <w:r>
        <w:t>Author: David Brown | Department: Engineering | Date: April 2025</w:t>
      </w:r>
    </w:p>
    <w:p>
      <w:pPr>
        <w:pStyle w:val="Heading1"/>
      </w:pPr>
      <w:r>
        <w:t>Recommendations</w:t>
      </w:r>
    </w:p>
    <w:p>
      <w:r>
        <w:t>Pellentesque fermentum dolor. Aliquam quam lectus, facilisis auctor, ultrices ut, elementum vulputate, nunc. Sed adipiscing ornare risus. Morbi est est, blandit sit amet, sagittis vel, euismod vel, velit.</w:t>
      </w:r>
    </w:p>
    <w:p>
      <w:r>
        <w:t>Phasellus ultrices nulla quis nibh. Quisque a lectus. Donec consectetuer ligula vulputate sem tristique cursus. Nam nulla quam, gravida non, commodo a, sodales sit amet, nisi.</w:t>
      </w:r>
    </w:p>
    <w:p>
      <w:r>
        <w:t>Pellentesque fermentum dolor. Aliquam quam lectus, facilisis auctor, ultrices ut, elementum vulputate, nunc. Sed adipiscing ornare risus. Morbi est est, blandit sit amet, sagittis vel, euismod vel, velit.</w:t>
      </w:r>
    </w:p>
    <w:p>
      <w:pPr>
        <w:pStyle w:val="Heading1"/>
      </w:pPr>
      <w:r>
        <w:t>Summary</w:t>
      </w:r>
    </w:p>
    <w:p>
      <w:r>
        <w:t>Curabitur pretium tincidunt lacus. Nulla gravida orci a odio. Nullam varius, turpis et commodo pharetra, est eros bibendum elit, nec luctus magna felis sollicitudin mauris.</w:t>
      </w:r>
    </w:p>
    <w:p>
      <w:pPr>
        <w:pStyle w:val="Heading1"/>
      </w:pPr>
      <w:r>
        <w:t>Introduction</w:t>
      </w:r>
    </w:p>
    <w:p>
      <w:r>
        <w:t>Phasellus ultrices nulla quis nibh. Quisque a lectus. Donec consectetuer ligula vulputate sem tristique cursus. Nam nulla quam, gravida non, commodo a, sodales sit amet, nisi.</w:t>
      </w:r>
    </w:p>
    <w:p>
      <w:r>
        <w:t>Integer vitae libero ac risus egestas placerat. Vestibulum commodo felis quis tortor. Ut aliquam sollicitudin leo. Cras iaculis ultricies nulla. Donec quis dui at dolor tempor interdum.</w:t>
      </w:r>
    </w:p>
    <w:p>
      <w:r>
        <w:t>Curabitur pretium tincidunt lacus. Nulla gravida orci a odio. Nullam varius, turpis et commodo pharetra, est eros bibendum elit, nec luctus magna felis sollicitudin mauris.</w:t>
      </w:r>
    </w:p>
    <w:p>
      <w:pPr>
        <w:pStyle w:val="Heading1"/>
      </w:pPr>
      <w:r>
        <w:t>Background</w:t>
      </w:r>
    </w:p>
    <w:p>
      <w:r>
        <w:t>Integer vitae libero ac risus egestas placerat. Vestibulum commodo felis quis tortor. Ut aliquam sollicitudin leo. Cras iaculis ultricies nulla. Donec quis dui at dolor tempor interdum.</w:t>
      </w:r>
    </w:p>
    <w:p>
      <w:r>
        <w:t>Vivamus molestie gravida turpis. Fusce lobortis. Nunc hendrerit tortor vitae est. Nulla facilisi. Morbi convallis. Pellentesque libero tortor, tincidunt et, tincidunt eget, semper nec, quam.</w:t>
      </w:r>
    </w:p>
    <w:p>
      <w:r>
        <w:t>Phasellus ultrices nulla quis nibh. Quisque a lectus. Donec consectetuer ligula vulputate sem tristique cursus. Nam nulla quam, gravida non, commodo a, sodales sit amet, nisi.</w:t>
      </w:r>
    </w:p>
    <w:p>
      <w:pPr>
        <w:pStyle w:val="Heading2"/>
      </w:pPr>
      <w:r>
        <w:t>Data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</w:tr>
      <w:tr>
        <w:tc>
          <w:tcPr>
            <w:tcW w:type="dxa" w:w="2880"/>
          </w:tcPr>
          <w:p>
            <w:r>
              <w:t>2025-11-04</w:t>
            </w:r>
          </w:p>
        </w:tc>
        <w:tc>
          <w:tcPr>
            <w:tcW w:type="dxa" w:w="2880"/>
          </w:tcPr>
          <w:p>
            <w:r>
              <w:t>Henry Wilson</w:t>
            </w:r>
          </w:p>
        </w:tc>
        <w:tc>
          <w:tcPr>
            <w:tcW w:type="dxa" w:w="2880"/>
          </w:tcPr>
          <w:p>
            <w:r>
              <w:t>Support</w:t>
            </w:r>
          </w:p>
        </w:tc>
      </w:tr>
      <w:tr>
        <w:tc>
          <w:tcPr>
            <w:tcW w:type="dxa" w:w="2880"/>
          </w:tcPr>
          <w:p>
            <w:r>
              <w:t>2025-06-09</w:t>
            </w:r>
          </w:p>
        </w:tc>
        <w:tc>
          <w:tcPr>
            <w:tcW w:type="dxa" w:w="2880"/>
          </w:tcPr>
          <w:p>
            <w:r>
              <w:t>David Brown</w:t>
            </w:r>
          </w:p>
        </w:tc>
        <w:tc>
          <w:tcPr>
            <w:tcW w:type="dxa" w:w="2880"/>
          </w:tcPr>
          <w:p>
            <w:r>
              <w:t>Marketing</w:t>
            </w:r>
          </w:p>
        </w:tc>
      </w:tr>
      <w:tr>
        <w:tc>
          <w:tcPr>
            <w:tcW w:type="dxa" w:w="2880"/>
          </w:tcPr>
          <w:p>
            <w:r>
              <w:t>2025-06-12</w:t>
            </w:r>
          </w:p>
        </w:tc>
        <w:tc>
          <w:tcPr>
            <w:tcW w:type="dxa" w:w="2880"/>
          </w:tcPr>
          <w:p>
            <w:r>
              <w:t>Eva Martinez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</w:tr>
      <w:tr>
        <w:tc>
          <w:tcPr>
            <w:tcW w:type="dxa" w:w="2880"/>
          </w:tcPr>
          <w:p>
            <w:r>
              <w:t>2025-09-14</w:t>
            </w:r>
          </w:p>
        </w:tc>
        <w:tc>
          <w:tcPr>
            <w:tcW w:type="dxa" w:w="2880"/>
          </w:tcPr>
          <w:p>
            <w:r>
              <w:t>Grace Kim</w:t>
            </w:r>
          </w:p>
        </w:tc>
        <w:tc>
          <w:tcPr>
            <w:tcW w:type="dxa" w:w="2880"/>
          </w:tcPr>
          <w:p>
            <w:r>
              <w:t>Legal</w:t>
            </w:r>
          </w:p>
        </w:tc>
      </w:tr>
      <w:tr>
        <w:tc>
          <w:tcPr>
            <w:tcW w:type="dxa" w:w="2880"/>
          </w:tcPr>
          <w:p>
            <w:r>
              <w:t>2025-10-17</w:t>
            </w:r>
          </w:p>
        </w:tc>
        <w:tc>
          <w:tcPr>
            <w:tcW w:type="dxa" w:w="2880"/>
          </w:tcPr>
          <w:p>
            <w:r>
              <w:t>Carol White</w:t>
            </w:r>
          </w:p>
        </w:tc>
        <w:tc>
          <w:tcPr>
            <w:tcW w:type="dxa" w:w="2880"/>
          </w:tcPr>
          <w:p>
            <w:r>
              <w:t>Support</w:t>
            </w:r>
          </w:p>
        </w:tc>
      </w:tr>
      <w:tr>
        <w:tc>
          <w:tcPr>
            <w:tcW w:type="dxa" w:w="2880"/>
          </w:tcPr>
          <w:p>
            <w:r>
              <w:t>2025-12-23</w:t>
            </w:r>
          </w:p>
        </w:tc>
        <w:tc>
          <w:tcPr>
            <w:tcW w:type="dxa" w:w="2880"/>
          </w:tcPr>
          <w:p>
            <w:r>
              <w:t>David Brown</w:t>
            </w:r>
          </w:p>
        </w:tc>
        <w:tc>
          <w:tcPr>
            <w:tcW w:type="dxa" w:w="2880"/>
          </w:tcPr>
          <w:p>
            <w:r>
              <w:t>Marketing</w:t>
            </w:r>
          </w:p>
        </w:tc>
      </w:tr>
      <w:tr>
        <w:tc>
          <w:tcPr>
            <w:tcW w:type="dxa" w:w="2880"/>
          </w:tcPr>
          <w:p>
            <w:r>
              <w:t>2025-05-19</w:t>
            </w:r>
          </w:p>
        </w:tc>
        <w:tc>
          <w:tcPr>
            <w:tcW w:type="dxa" w:w="2880"/>
          </w:tcPr>
          <w:p>
            <w:r>
              <w:t>Alice Johnson</w:t>
            </w:r>
          </w:p>
        </w:tc>
        <w:tc>
          <w:tcPr>
            <w:tcW w:type="dxa" w:w="2880"/>
          </w:tcPr>
          <w:p>
            <w:r>
              <w:t>Support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