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Installation Manual - Document #33</w:t>
      </w:r>
    </w:p>
    <w:p>
      <w:pPr>
        <w:jc w:val="center"/>
      </w:pPr>
      <w:r>
        <w:t>Author: Henry Wilson | Department: Support | Date: April 2025</w:t>
      </w:r>
    </w:p>
    <w:p>
      <w:pPr>
        <w:pStyle w:val="Heading1"/>
      </w:pPr>
      <w:r>
        <w:t>Recommendations</w:t>
      </w:r>
    </w:p>
    <w:p>
      <w:r>
        <w:t>Duis aute irure dolor in reprehenderit in voluptate velit esse cillum dolore eu fugiat nulla pariatur. Excepteur sint occaecat cupidatat non proident, sunt in culpa qui officia deserunt mollit anim id est laborum.</w:t>
      </w:r>
    </w:p>
    <w:p>
      <w:r>
        <w:t>Curabitur pretium tincidunt lacus. Nulla gravida orci a odio. Nullam varius, turpis et commodo pharetra, est eros bibendum elit, nec luctus magna felis sollicitudin mauris.</w:t>
      </w:r>
    </w:p>
    <w:p>
      <w:r>
        <w:t>Phasellus ultrices nulla quis nibh. Quisque a lectus. Donec consectetuer ligula vulputate sem tristique cursus. Nam nulla quam, gravida non, commodo a, sodales sit amet, nisi.</w:t>
      </w:r>
    </w:p>
    <w:p>
      <w:pPr>
        <w:pStyle w:val="Heading1"/>
      </w:pPr>
      <w:r>
        <w:t>Overview</w:t>
      </w:r>
    </w:p>
    <w:p>
      <w:r>
        <w:t>Integer vitae libero ac risus egestas placerat. Vestibulum commodo felis quis tortor. Ut aliquam sollicitudin leo. Cras iaculis ultricies nulla. Donec quis dui at dolor tempor interdum.</w:t>
      </w:r>
    </w:p>
    <w:p>
      <w:pPr>
        <w:pStyle w:val="Heading1"/>
      </w:pPr>
      <w:r>
        <w:t>Conclusion</w:t>
      </w:r>
    </w:p>
    <w:p>
      <w:r>
        <w:t>Praesent dapibus, neque id cursus faucibus, tortor neque egestas augue, eu vulputate magna eros eu erat. Aliquam erat volutpat. Nam dui mi, tincidunt quis, accumsan porttitor, facilisis luctus, metus.</w:t>
      </w:r>
    </w:p>
    <w:p>
      <w:pPr>
        <w:pStyle w:val="Heading1"/>
      </w:pPr>
      <w:r>
        <w:t>Methodology</w:t>
      </w:r>
    </w:p>
    <w:p>
      <w:r>
        <w:t>Praesent dapibus, neque id cursus faucibus, tortor neque egestas augue, eu vulputate magna eros eu erat. Aliquam erat volutpat. Nam dui mi, tincidunt quis, accumsan porttitor, facilisis luctus, metus.</w:t>
      </w:r>
    </w:p>
    <w:p>
      <w:r>
        <w:t>Pellentesque fermentum dolor. Aliquam quam lectus, facilisis auctor, ultrices ut, elementum vulputate, nunc. Sed adipiscing ornare risus. Morbi est est, blandit sit amet, sagittis vel, euismod vel, velit.</w:t>
      </w:r>
    </w:p>
    <w:p>
      <w:pPr>
        <w:pStyle w:val="Heading2"/>
      </w:pPr>
      <w:r>
        <w:t>Data Table</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ID</w:t>
            </w:r>
          </w:p>
        </w:tc>
        <w:tc>
          <w:tcPr>
            <w:tcW w:type="dxa" w:w="2880"/>
          </w:tcPr>
          <w:p>
            <w:r>
              <w:t>Date</w:t>
            </w:r>
          </w:p>
        </w:tc>
      </w:tr>
      <w:tr>
        <w:tc>
          <w:tcPr>
            <w:tcW w:type="dxa" w:w="2880"/>
          </w:tcPr>
          <w:p>
            <w:r>
              <w:t>Alice Johnson</w:t>
            </w:r>
          </w:p>
        </w:tc>
        <w:tc>
          <w:tcPr>
            <w:tcW w:type="dxa" w:w="2880"/>
          </w:tcPr>
          <w:p>
            <w:r>
              <w:t>1</w:t>
            </w:r>
          </w:p>
        </w:tc>
        <w:tc>
          <w:tcPr>
            <w:tcW w:type="dxa" w:w="2880"/>
          </w:tcPr>
          <w:p>
            <w:r>
              <w:t>2025-03-25</w:t>
            </w:r>
          </w:p>
        </w:tc>
      </w:tr>
      <w:tr>
        <w:tc>
          <w:tcPr>
            <w:tcW w:type="dxa" w:w="2880"/>
          </w:tcPr>
          <w:p>
            <w:r>
              <w:t>Alice Johnson</w:t>
            </w:r>
          </w:p>
        </w:tc>
        <w:tc>
          <w:tcPr>
            <w:tcW w:type="dxa" w:w="2880"/>
          </w:tcPr>
          <w:p>
            <w:r>
              <w:t>2</w:t>
            </w:r>
          </w:p>
        </w:tc>
        <w:tc>
          <w:tcPr>
            <w:tcW w:type="dxa" w:w="2880"/>
          </w:tcPr>
          <w:p>
            <w:r>
              <w:t>2025-04-05</w:t>
            </w:r>
          </w:p>
        </w:tc>
      </w:tr>
      <w:tr>
        <w:tc>
          <w:tcPr>
            <w:tcW w:type="dxa" w:w="2880"/>
          </w:tcPr>
          <w:p>
            <w:r>
              <w:t>David Brown</w:t>
            </w:r>
          </w:p>
        </w:tc>
        <w:tc>
          <w:tcPr>
            <w:tcW w:type="dxa" w:w="2880"/>
          </w:tcPr>
          <w:p>
            <w:r>
              <w:t>3</w:t>
            </w:r>
          </w:p>
        </w:tc>
        <w:tc>
          <w:tcPr>
            <w:tcW w:type="dxa" w:w="2880"/>
          </w:tcPr>
          <w:p>
            <w:r>
              <w:t>2025-05-11</w:t>
            </w:r>
          </w:p>
        </w:tc>
      </w:tr>
      <w:tr>
        <w:tc>
          <w:tcPr>
            <w:tcW w:type="dxa" w:w="2880"/>
          </w:tcPr>
          <w:p>
            <w:r>
              <w:t>Bob Smith</w:t>
            </w:r>
          </w:p>
        </w:tc>
        <w:tc>
          <w:tcPr>
            <w:tcW w:type="dxa" w:w="2880"/>
          </w:tcPr>
          <w:p>
            <w:r>
              <w:t>4</w:t>
            </w:r>
          </w:p>
        </w:tc>
        <w:tc>
          <w:tcPr>
            <w:tcW w:type="dxa" w:w="2880"/>
          </w:tcPr>
          <w:p>
            <w:r>
              <w:t>2025-04-22</w:t>
            </w:r>
          </w:p>
        </w:tc>
      </w:tr>
      <w:tr>
        <w:tc>
          <w:tcPr>
            <w:tcW w:type="dxa" w:w="2880"/>
          </w:tcPr>
          <w:p>
            <w:r>
              <w:t>Eva Martinez</w:t>
            </w:r>
          </w:p>
        </w:tc>
        <w:tc>
          <w:tcPr>
            <w:tcW w:type="dxa" w:w="2880"/>
          </w:tcPr>
          <w:p>
            <w:r>
              <w:t>5</w:t>
            </w:r>
          </w:p>
        </w:tc>
        <w:tc>
          <w:tcPr>
            <w:tcW w:type="dxa" w:w="2880"/>
          </w:tcPr>
          <w:p>
            <w:r>
              <w:t>2025-05-17</w:t>
            </w:r>
          </w:p>
        </w:tc>
      </w:tr>
      <w:tr>
        <w:tc>
          <w:tcPr>
            <w:tcW w:type="dxa" w:w="2880"/>
          </w:tcPr>
          <w:p>
            <w:r>
              <w:t>David Brown</w:t>
            </w:r>
          </w:p>
        </w:tc>
        <w:tc>
          <w:tcPr>
            <w:tcW w:type="dxa" w:w="2880"/>
          </w:tcPr>
          <w:p>
            <w:r>
              <w:t>6</w:t>
            </w:r>
          </w:p>
        </w:tc>
        <w:tc>
          <w:tcPr>
            <w:tcW w:type="dxa" w:w="2880"/>
          </w:tcPr>
          <w:p>
            <w:r>
              <w:t>2025-05-07</w:t>
            </w:r>
          </w:p>
        </w:tc>
      </w:tr>
      <w:tr>
        <w:tc>
          <w:tcPr>
            <w:tcW w:type="dxa" w:w="2880"/>
          </w:tcPr>
          <w:p>
            <w:r>
              <w:t>Henry Wilson</w:t>
            </w:r>
          </w:p>
        </w:tc>
        <w:tc>
          <w:tcPr>
            <w:tcW w:type="dxa" w:w="2880"/>
          </w:tcPr>
          <w:p>
            <w:r>
              <w:t>7</w:t>
            </w:r>
          </w:p>
        </w:tc>
        <w:tc>
          <w:tcPr>
            <w:tcW w:type="dxa" w:w="2880"/>
          </w:tcPr>
          <w:p>
            <w:r>
              <w:t>2025-11-10</w:t>
            </w:r>
          </w:p>
        </w:tc>
      </w:tr>
      <w:tr>
        <w:tc>
          <w:tcPr>
            <w:tcW w:type="dxa" w:w="2880"/>
          </w:tcPr>
          <w:p>
            <w:r>
              <w:t>Frank Lee</w:t>
            </w:r>
          </w:p>
        </w:tc>
        <w:tc>
          <w:tcPr>
            <w:tcW w:type="dxa" w:w="2880"/>
          </w:tcPr>
          <w:p>
            <w:r>
              <w:t>8</w:t>
            </w:r>
          </w:p>
        </w:tc>
        <w:tc>
          <w:tcPr>
            <w:tcW w:type="dxa" w:w="2880"/>
          </w:tcPr>
          <w:p>
            <w:r>
              <w:t>2025-10-21</w:t>
            </w:r>
          </w:p>
        </w:tc>
      </w:tr>
      <w:tr>
        <w:tc>
          <w:tcPr>
            <w:tcW w:type="dxa" w:w="2880"/>
          </w:tcPr>
          <w:p>
            <w:r>
              <w:t>Carol White</w:t>
            </w:r>
          </w:p>
        </w:tc>
        <w:tc>
          <w:tcPr>
            <w:tcW w:type="dxa" w:w="2880"/>
          </w:tcPr>
          <w:p>
            <w:r>
              <w:t>9</w:t>
            </w:r>
          </w:p>
        </w:tc>
        <w:tc>
          <w:tcPr>
            <w:tcW w:type="dxa" w:w="2880"/>
          </w:tcPr>
          <w:p>
            <w:r>
              <w:t>2025-10-01</w:t>
            </w:r>
          </w:p>
        </w:tc>
      </w:tr>
      <w:tr>
        <w:tc>
          <w:tcPr>
            <w:tcW w:type="dxa" w:w="2880"/>
          </w:tcPr>
          <w:p>
            <w:r>
              <w:t>Carol White</w:t>
            </w:r>
          </w:p>
        </w:tc>
        <w:tc>
          <w:tcPr>
            <w:tcW w:type="dxa" w:w="2880"/>
          </w:tcPr>
          <w:p>
            <w:r>
              <w:t>10</w:t>
            </w:r>
          </w:p>
        </w:tc>
        <w:tc>
          <w:tcPr>
            <w:tcW w:type="dxa" w:w="2880"/>
          </w:tcPr>
          <w:p>
            <w:r>
              <w:t>2025-12-06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