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CF35" w14:textId="77777777" w:rsidR="00D92CA6" w:rsidRDefault="00D92CA6"/>
    <w:p w14:paraId="376F1758" w14:textId="77777777" w:rsidR="00D92CA6" w:rsidRDefault="00D92CA6"/>
    <w:p w14:paraId="3BDF64CF" w14:textId="77777777" w:rsidR="00D92CA6" w:rsidRDefault="00C34254">
      <w:pPr>
        <w:jc w:val="center"/>
      </w:pPr>
      <w:r>
        <w:rPr>
          <w:noProof/>
        </w:rPr>
        <w:drawing>
          <wp:inline distT="0" distB="0" distL="0" distR="0" wp14:anchorId="51480473" wp14:editId="52DF8439">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042B2AE0" w14:textId="77777777" w:rsidR="00D92CA6" w:rsidRDefault="00C34254">
      <w:pPr>
        <w:pStyle w:val="Title"/>
        <w:jc w:val="center"/>
      </w:pPr>
      <w:r>
        <w:t>User Guide</w:t>
      </w:r>
    </w:p>
    <w:p w14:paraId="07188668" w14:textId="77777777" w:rsidR="00D92CA6" w:rsidRDefault="00C34254">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D92CA6" w14:paraId="6CE64CA4" w14:textId="77777777">
        <w:trPr>
          <w:jc w:val="center"/>
        </w:trPr>
        <w:tc>
          <w:tcPr>
            <w:tcW w:w="4680" w:type="dxa"/>
            <w:shd w:val="clear" w:color="auto" w:fill="234C80"/>
          </w:tcPr>
          <w:p w14:paraId="52E8EBA4" w14:textId="77777777" w:rsidR="00D92CA6" w:rsidRDefault="00D92CA6"/>
        </w:tc>
        <w:tc>
          <w:tcPr>
            <w:tcW w:w="4680" w:type="dxa"/>
            <w:shd w:val="clear" w:color="auto" w:fill="F28A1B"/>
          </w:tcPr>
          <w:p w14:paraId="4CA4E4B2" w14:textId="77777777" w:rsidR="00D92CA6" w:rsidRDefault="00D92CA6"/>
        </w:tc>
      </w:tr>
    </w:tbl>
    <w:p w14:paraId="5A171076" w14:textId="77777777" w:rsidR="00D92CA6" w:rsidRDefault="00D92CA6"/>
    <w:p w14:paraId="41DF5376" w14:textId="77777777" w:rsidR="00D92CA6" w:rsidRDefault="00C34254">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2F91B27B" w14:textId="77777777" w:rsidR="00D92CA6" w:rsidRDefault="00D92CA6">
      <w:pPr>
        <w:sectPr w:rsidR="00D92CA6">
          <w:headerReference w:type="default" r:id="rId9"/>
          <w:footerReference w:type="default" r:id="rId10"/>
          <w:pgSz w:w="12240" w:h="15840"/>
          <w:pgMar w:top="1440" w:right="1440" w:bottom="1440" w:left="1440" w:header="708" w:footer="708" w:gutter="0"/>
          <w:cols w:space="720"/>
          <w:docGrid w:linePitch="360"/>
        </w:sectPr>
      </w:pPr>
    </w:p>
    <w:p w14:paraId="0378DFA5" w14:textId="77777777" w:rsidR="00D92CA6" w:rsidRDefault="00C34254">
      <w:pPr>
        <w:pStyle w:val="Heading1"/>
      </w:pPr>
      <w:bookmarkStart w:id="0" w:name="_Toc237009597"/>
      <w:r>
        <w:lastRenderedPageBreak/>
        <w:t>Table of Contents</w:t>
      </w:r>
      <w:bookmarkEnd w:id="0"/>
    </w:p>
    <w:p w14:paraId="27682418" w14:textId="4ABC56EB" w:rsidR="00B324E9" w:rsidRDefault="00C34254">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009597" w:history="1">
        <w:r w:rsidR="00B324E9" w:rsidRPr="007B28DD">
          <w:rPr>
            <w:rStyle w:val="Hyperlink"/>
            <w:noProof/>
          </w:rPr>
          <w:t>Table of Contents</w:t>
        </w:r>
        <w:r w:rsidR="00B324E9">
          <w:rPr>
            <w:noProof/>
            <w:webHidden/>
          </w:rPr>
          <w:tab/>
        </w:r>
        <w:r w:rsidR="00B324E9">
          <w:rPr>
            <w:noProof/>
            <w:webHidden/>
          </w:rPr>
          <w:fldChar w:fldCharType="begin"/>
        </w:r>
        <w:r w:rsidR="00B324E9">
          <w:rPr>
            <w:noProof/>
            <w:webHidden/>
          </w:rPr>
          <w:instrText xml:space="preserve"> PAGEREF _Toc237009597 \h </w:instrText>
        </w:r>
        <w:r w:rsidR="00B324E9">
          <w:rPr>
            <w:noProof/>
            <w:webHidden/>
          </w:rPr>
        </w:r>
        <w:r w:rsidR="00B324E9">
          <w:rPr>
            <w:noProof/>
            <w:webHidden/>
          </w:rPr>
          <w:fldChar w:fldCharType="separate"/>
        </w:r>
        <w:r w:rsidR="00B324E9">
          <w:rPr>
            <w:noProof/>
            <w:webHidden/>
          </w:rPr>
          <w:t>i</w:t>
        </w:r>
        <w:r w:rsidR="00B324E9">
          <w:rPr>
            <w:noProof/>
            <w:webHidden/>
          </w:rPr>
          <w:fldChar w:fldCharType="end"/>
        </w:r>
      </w:hyperlink>
    </w:p>
    <w:p w14:paraId="613D8475" w14:textId="0043A9BE"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598" w:history="1">
        <w:r w:rsidRPr="007B28DD">
          <w:rPr>
            <w:rStyle w:val="Hyperlink"/>
            <w:noProof/>
          </w:rPr>
          <w:t>1. Welcome</w:t>
        </w:r>
        <w:r>
          <w:rPr>
            <w:noProof/>
            <w:webHidden/>
          </w:rPr>
          <w:tab/>
        </w:r>
        <w:r>
          <w:rPr>
            <w:noProof/>
            <w:webHidden/>
          </w:rPr>
          <w:fldChar w:fldCharType="begin"/>
        </w:r>
        <w:r>
          <w:rPr>
            <w:noProof/>
            <w:webHidden/>
          </w:rPr>
          <w:instrText xml:space="preserve"> PAGEREF _Toc237009598 \h </w:instrText>
        </w:r>
        <w:r>
          <w:rPr>
            <w:noProof/>
            <w:webHidden/>
          </w:rPr>
        </w:r>
        <w:r>
          <w:rPr>
            <w:noProof/>
            <w:webHidden/>
          </w:rPr>
          <w:fldChar w:fldCharType="separate"/>
        </w:r>
        <w:r>
          <w:rPr>
            <w:noProof/>
            <w:webHidden/>
          </w:rPr>
          <w:t>1</w:t>
        </w:r>
        <w:r>
          <w:rPr>
            <w:noProof/>
            <w:webHidden/>
          </w:rPr>
          <w:fldChar w:fldCharType="end"/>
        </w:r>
      </w:hyperlink>
    </w:p>
    <w:p w14:paraId="100F713F" w14:textId="566D6291" w:rsidR="00B324E9" w:rsidRDefault="00B324E9">
      <w:pPr>
        <w:pStyle w:val="TOC2"/>
        <w:tabs>
          <w:tab w:val="right" w:leader="dot" w:pos="9350"/>
        </w:tabs>
        <w:rPr>
          <w:rFonts w:asciiTheme="minorHAnsi" w:hAnsiTheme="minorHAnsi"/>
          <w:noProof/>
          <w:color w:val="auto"/>
          <w:kern w:val="2"/>
          <w:sz w:val="24"/>
          <w:szCs w:val="24"/>
          <w14:ligatures w14:val="standardContextual"/>
        </w:rPr>
      </w:pPr>
      <w:hyperlink w:anchor="_Toc237009599" w:history="1">
        <w:r w:rsidRPr="007B28DD">
          <w:rPr>
            <w:rStyle w:val="Hyperlink"/>
            <w:noProof/>
          </w:rPr>
          <w:t>1.1 What the Studio changes</w:t>
        </w:r>
        <w:r>
          <w:rPr>
            <w:noProof/>
            <w:webHidden/>
          </w:rPr>
          <w:tab/>
        </w:r>
        <w:r>
          <w:rPr>
            <w:noProof/>
            <w:webHidden/>
          </w:rPr>
          <w:fldChar w:fldCharType="begin"/>
        </w:r>
        <w:r>
          <w:rPr>
            <w:noProof/>
            <w:webHidden/>
          </w:rPr>
          <w:instrText xml:space="preserve"> PAGEREF _Toc237009599 \h </w:instrText>
        </w:r>
        <w:r>
          <w:rPr>
            <w:noProof/>
            <w:webHidden/>
          </w:rPr>
        </w:r>
        <w:r>
          <w:rPr>
            <w:noProof/>
            <w:webHidden/>
          </w:rPr>
          <w:fldChar w:fldCharType="separate"/>
        </w:r>
        <w:r>
          <w:rPr>
            <w:noProof/>
            <w:webHidden/>
          </w:rPr>
          <w:t>1</w:t>
        </w:r>
        <w:r>
          <w:rPr>
            <w:noProof/>
            <w:webHidden/>
          </w:rPr>
          <w:fldChar w:fldCharType="end"/>
        </w:r>
      </w:hyperlink>
    </w:p>
    <w:p w14:paraId="3B783137" w14:textId="5714AAE5"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00" w:history="1">
        <w:r w:rsidRPr="007B28DD">
          <w:rPr>
            <w:rStyle w:val="Hyperlink"/>
            <w:noProof/>
          </w:rPr>
          <w:t>2. Installation and Startup</w:t>
        </w:r>
        <w:r>
          <w:rPr>
            <w:noProof/>
            <w:webHidden/>
          </w:rPr>
          <w:tab/>
        </w:r>
        <w:r>
          <w:rPr>
            <w:noProof/>
            <w:webHidden/>
          </w:rPr>
          <w:fldChar w:fldCharType="begin"/>
        </w:r>
        <w:r>
          <w:rPr>
            <w:noProof/>
            <w:webHidden/>
          </w:rPr>
          <w:instrText xml:space="preserve"> PAGEREF _Toc237009600 \h </w:instrText>
        </w:r>
        <w:r>
          <w:rPr>
            <w:noProof/>
            <w:webHidden/>
          </w:rPr>
        </w:r>
        <w:r>
          <w:rPr>
            <w:noProof/>
            <w:webHidden/>
          </w:rPr>
          <w:fldChar w:fldCharType="separate"/>
        </w:r>
        <w:r>
          <w:rPr>
            <w:noProof/>
            <w:webHidden/>
          </w:rPr>
          <w:t>1</w:t>
        </w:r>
        <w:r>
          <w:rPr>
            <w:noProof/>
            <w:webHidden/>
          </w:rPr>
          <w:fldChar w:fldCharType="end"/>
        </w:r>
      </w:hyperlink>
    </w:p>
    <w:p w14:paraId="0D04CEB8" w14:textId="75113DC3" w:rsidR="00B324E9" w:rsidRDefault="00B324E9">
      <w:pPr>
        <w:pStyle w:val="TOC2"/>
        <w:tabs>
          <w:tab w:val="right" w:leader="dot" w:pos="9350"/>
        </w:tabs>
        <w:rPr>
          <w:rFonts w:asciiTheme="minorHAnsi" w:hAnsiTheme="minorHAnsi"/>
          <w:noProof/>
          <w:color w:val="auto"/>
          <w:kern w:val="2"/>
          <w:sz w:val="24"/>
          <w:szCs w:val="24"/>
          <w14:ligatures w14:val="standardContextual"/>
        </w:rPr>
      </w:pPr>
      <w:hyperlink w:anchor="_Toc237009601" w:history="1">
        <w:r w:rsidRPr="007B28DD">
          <w:rPr>
            <w:rStyle w:val="Hyperlink"/>
            <w:noProof/>
          </w:rPr>
          <w:t>2.1 First launch</w:t>
        </w:r>
        <w:r>
          <w:rPr>
            <w:noProof/>
            <w:webHidden/>
          </w:rPr>
          <w:tab/>
        </w:r>
        <w:r>
          <w:rPr>
            <w:noProof/>
            <w:webHidden/>
          </w:rPr>
          <w:fldChar w:fldCharType="begin"/>
        </w:r>
        <w:r>
          <w:rPr>
            <w:noProof/>
            <w:webHidden/>
          </w:rPr>
          <w:instrText xml:space="preserve"> PAGEREF _Toc237009601 \h </w:instrText>
        </w:r>
        <w:r>
          <w:rPr>
            <w:noProof/>
            <w:webHidden/>
          </w:rPr>
        </w:r>
        <w:r>
          <w:rPr>
            <w:noProof/>
            <w:webHidden/>
          </w:rPr>
          <w:fldChar w:fldCharType="separate"/>
        </w:r>
        <w:r>
          <w:rPr>
            <w:noProof/>
            <w:webHidden/>
          </w:rPr>
          <w:t>1</w:t>
        </w:r>
        <w:r>
          <w:rPr>
            <w:noProof/>
            <w:webHidden/>
          </w:rPr>
          <w:fldChar w:fldCharType="end"/>
        </w:r>
      </w:hyperlink>
    </w:p>
    <w:p w14:paraId="0C7B241E" w14:textId="62E92EB6"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02" w:history="1">
        <w:r w:rsidRPr="007B28DD">
          <w:rPr>
            <w:rStyle w:val="Hyperlink"/>
            <w:noProof/>
          </w:rPr>
          <w:t>3. The End-to-End Workflow</w:t>
        </w:r>
        <w:r>
          <w:rPr>
            <w:noProof/>
            <w:webHidden/>
          </w:rPr>
          <w:tab/>
        </w:r>
        <w:r>
          <w:rPr>
            <w:noProof/>
            <w:webHidden/>
          </w:rPr>
          <w:fldChar w:fldCharType="begin"/>
        </w:r>
        <w:r>
          <w:rPr>
            <w:noProof/>
            <w:webHidden/>
          </w:rPr>
          <w:instrText xml:space="preserve"> PAGEREF _Toc237009602 \h </w:instrText>
        </w:r>
        <w:r>
          <w:rPr>
            <w:noProof/>
            <w:webHidden/>
          </w:rPr>
        </w:r>
        <w:r>
          <w:rPr>
            <w:noProof/>
            <w:webHidden/>
          </w:rPr>
          <w:fldChar w:fldCharType="separate"/>
        </w:r>
        <w:r>
          <w:rPr>
            <w:noProof/>
            <w:webHidden/>
          </w:rPr>
          <w:t>2</w:t>
        </w:r>
        <w:r>
          <w:rPr>
            <w:noProof/>
            <w:webHidden/>
          </w:rPr>
          <w:fldChar w:fldCharType="end"/>
        </w:r>
      </w:hyperlink>
    </w:p>
    <w:p w14:paraId="6B253A02" w14:textId="10BFFA4A"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03" w:history="1">
        <w:r w:rsidRPr="007B28DD">
          <w:rPr>
            <w:rStyle w:val="Hyperlink"/>
            <w:noProof/>
          </w:rPr>
          <w:t>4. Open and Scan a Project</w:t>
        </w:r>
        <w:r>
          <w:rPr>
            <w:noProof/>
            <w:webHidden/>
          </w:rPr>
          <w:tab/>
        </w:r>
        <w:r>
          <w:rPr>
            <w:noProof/>
            <w:webHidden/>
          </w:rPr>
          <w:fldChar w:fldCharType="begin"/>
        </w:r>
        <w:r>
          <w:rPr>
            <w:noProof/>
            <w:webHidden/>
          </w:rPr>
          <w:instrText xml:space="preserve"> PAGEREF _Toc237009603 \h </w:instrText>
        </w:r>
        <w:r>
          <w:rPr>
            <w:noProof/>
            <w:webHidden/>
          </w:rPr>
        </w:r>
        <w:r>
          <w:rPr>
            <w:noProof/>
            <w:webHidden/>
          </w:rPr>
          <w:fldChar w:fldCharType="separate"/>
        </w:r>
        <w:r>
          <w:rPr>
            <w:noProof/>
            <w:webHidden/>
          </w:rPr>
          <w:t>2</w:t>
        </w:r>
        <w:r>
          <w:rPr>
            <w:noProof/>
            <w:webHidden/>
          </w:rPr>
          <w:fldChar w:fldCharType="end"/>
        </w:r>
      </w:hyperlink>
    </w:p>
    <w:p w14:paraId="0E2F57E4" w14:textId="64361983" w:rsidR="00B324E9" w:rsidRDefault="00B324E9">
      <w:pPr>
        <w:pStyle w:val="TOC2"/>
        <w:tabs>
          <w:tab w:val="right" w:leader="dot" w:pos="9350"/>
        </w:tabs>
        <w:rPr>
          <w:rFonts w:asciiTheme="minorHAnsi" w:hAnsiTheme="minorHAnsi"/>
          <w:noProof/>
          <w:color w:val="auto"/>
          <w:kern w:val="2"/>
          <w:sz w:val="24"/>
          <w:szCs w:val="24"/>
          <w14:ligatures w14:val="standardContextual"/>
        </w:rPr>
      </w:pPr>
      <w:hyperlink w:anchor="_Toc237009604" w:history="1">
        <w:r w:rsidRPr="007B28DD">
          <w:rPr>
            <w:rStyle w:val="Hyperlink"/>
            <w:noProof/>
          </w:rPr>
          <w:t>4.1 Text that is collected</w:t>
        </w:r>
        <w:r>
          <w:rPr>
            <w:noProof/>
            <w:webHidden/>
          </w:rPr>
          <w:tab/>
        </w:r>
        <w:r>
          <w:rPr>
            <w:noProof/>
            <w:webHidden/>
          </w:rPr>
          <w:fldChar w:fldCharType="begin"/>
        </w:r>
        <w:r>
          <w:rPr>
            <w:noProof/>
            <w:webHidden/>
          </w:rPr>
          <w:instrText xml:space="preserve"> PAGEREF _Toc237009604 \h </w:instrText>
        </w:r>
        <w:r>
          <w:rPr>
            <w:noProof/>
            <w:webHidden/>
          </w:rPr>
        </w:r>
        <w:r>
          <w:rPr>
            <w:noProof/>
            <w:webHidden/>
          </w:rPr>
          <w:fldChar w:fldCharType="separate"/>
        </w:r>
        <w:r>
          <w:rPr>
            <w:noProof/>
            <w:webHidden/>
          </w:rPr>
          <w:t>2</w:t>
        </w:r>
        <w:r>
          <w:rPr>
            <w:noProof/>
            <w:webHidden/>
          </w:rPr>
          <w:fldChar w:fldCharType="end"/>
        </w:r>
      </w:hyperlink>
    </w:p>
    <w:p w14:paraId="494B6E5D" w14:textId="122E0EB1"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05" w:history="1">
        <w:r w:rsidRPr="007B28DD">
          <w:rPr>
            <w:rStyle w:val="Hyperlink"/>
            <w:noProof/>
          </w:rPr>
          <w:t>5. Create and Edit a Language Catalog</w:t>
        </w:r>
        <w:r>
          <w:rPr>
            <w:noProof/>
            <w:webHidden/>
          </w:rPr>
          <w:tab/>
        </w:r>
        <w:r>
          <w:rPr>
            <w:noProof/>
            <w:webHidden/>
          </w:rPr>
          <w:fldChar w:fldCharType="begin"/>
        </w:r>
        <w:r>
          <w:rPr>
            <w:noProof/>
            <w:webHidden/>
          </w:rPr>
          <w:instrText xml:space="preserve"> PAGEREF _Toc237009605 \h </w:instrText>
        </w:r>
        <w:r>
          <w:rPr>
            <w:noProof/>
            <w:webHidden/>
          </w:rPr>
        </w:r>
        <w:r>
          <w:rPr>
            <w:noProof/>
            <w:webHidden/>
          </w:rPr>
          <w:fldChar w:fldCharType="separate"/>
        </w:r>
        <w:r>
          <w:rPr>
            <w:noProof/>
            <w:webHidden/>
          </w:rPr>
          <w:t>3</w:t>
        </w:r>
        <w:r>
          <w:rPr>
            <w:noProof/>
            <w:webHidden/>
          </w:rPr>
          <w:fldChar w:fldCharType="end"/>
        </w:r>
      </w:hyperlink>
    </w:p>
    <w:p w14:paraId="6DD5C9E3" w14:textId="0356B75B" w:rsidR="00B324E9" w:rsidRDefault="00B324E9">
      <w:pPr>
        <w:pStyle w:val="TOC2"/>
        <w:tabs>
          <w:tab w:val="right" w:leader="dot" w:pos="9350"/>
        </w:tabs>
        <w:rPr>
          <w:rFonts w:asciiTheme="minorHAnsi" w:hAnsiTheme="minorHAnsi"/>
          <w:noProof/>
          <w:color w:val="auto"/>
          <w:kern w:val="2"/>
          <w:sz w:val="24"/>
          <w:szCs w:val="24"/>
          <w14:ligatures w14:val="standardContextual"/>
        </w:rPr>
      </w:pPr>
      <w:hyperlink w:anchor="_Toc237009606" w:history="1">
        <w:r w:rsidRPr="007B28DD">
          <w:rPr>
            <w:rStyle w:val="Hyperlink"/>
            <w:noProof/>
          </w:rPr>
          <w:t>5.1 Translation statuses</w:t>
        </w:r>
        <w:r>
          <w:rPr>
            <w:noProof/>
            <w:webHidden/>
          </w:rPr>
          <w:tab/>
        </w:r>
        <w:r>
          <w:rPr>
            <w:noProof/>
            <w:webHidden/>
          </w:rPr>
          <w:fldChar w:fldCharType="begin"/>
        </w:r>
        <w:r>
          <w:rPr>
            <w:noProof/>
            <w:webHidden/>
          </w:rPr>
          <w:instrText xml:space="preserve"> PAGEREF _Toc237009606 \h </w:instrText>
        </w:r>
        <w:r>
          <w:rPr>
            <w:noProof/>
            <w:webHidden/>
          </w:rPr>
        </w:r>
        <w:r>
          <w:rPr>
            <w:noProof/>
            <w:webHidden/>
          </w:rPr>
          <w:fldChar w:fldCharType="separate"/>
        </w:r>
        <w:r>
          <w:rPr>
            <w:noProof/>
            <w:webHidden/>
          </w:rPr>
          <w:t>3</w:t>
        </w:r>
        <w:r>
          <w:rPr>
            <w:noProof/>
            <w:webHidden/>
          </w:rPr>
          <w:fldChar w:fldCharType="end"/>
        </w:r>
      </w:hyperlink>
    </w:p>
    <w:p w14:paraId="3DAEFD14" w14:textId="0B7051E2" w:rsidR="00B324E9" w:rsidRDefault="00B324E9">
      <w:pPr>
        <w:pStyle w:val="TOC2"/>
        <w:tabs>
          <w:tab w:val="right" w:leader="dot" w:pos="9350"/>
        </w:tabs>
        <w:rPr>
          <w:rFonts w:asciiTheme="minorHAnsi" w:hAnsiTheme="minorHAnsi"/>
          <w:noProof/>
          <w:color w:val="auto"/>
          <w:kern w:val="2"/>
          <w:sz w:val="24"/>
          <w:szCs w:val="24"/>
          <w14:ligatures w14:val="standardContextual"/>
        </w:rPr>
      </w:pPr>
      <w:hyperlink w:anchor="_Toc237009607" w:history="1">
        <w:r w:rsidRPr="007B28DD">
          <w:rPr>
            <w:rStyle w:val="Hyperlink"/>
            <w:noProof/>
          </w:rPr>
          <w:t>5.2 Automatic in-place Codex or Claude workflow</w:t>
        </w:r>
        <w:r>
          <w:rPr>
            <w:noProof/>
            <w:webHidden/>
          </w:rPr>
          <w:tab/>
        </w:r>
        <w:r>
          <w:rPr>
            <w:noProof/>
            <w:webHidden/>
          </w:rPr>
          <w:fldChar w:fldCharType="begin"/>
        </w:r>
        <w:r>
          <w:rPr>
            <w:noProof/>
            <w:webHidden/>
          </w:rPr>
          <w:instrText xml:space="preserve"> PAGEREF _Toc237009607 \h </w:instrText>
        </w:r>
        <w:r>
          <w:rPr>
            <w:noProof/>
            <w:webHidden/>
          </w:rPr>
        </w:r>
        <w:r>
          <w:rPr>
            <w:noProof/>
            <w:webHidden/>
          </w:rPr>
          <w:fldChar w:fldCharType="separate"/>
        </w:r>
        <w:r>
          <w:rPr>
            <w:noProof/>
            <w:webHidden/>
          </w:rPr>
          <w:t>4</w:t>
        </w:r>
        <w:r>
          <w:rPr>
            <w:noProof/>
            <w:webHidden/>
          </w:rPr>
          <w:fldChar w:fldCharType="end"/>
        </w:r>
      </w:hyperlink>
    </w:p>
    <w:p w14:paraId="7D2FCC97" w14:textId="3A092B84" w:rsidR="00B324E9" w:rsidRDefault="00B324E9">
      <w:pPr>
        <w:pStyle w:val="TOC2"/>
        <w:tabs>
          <w:tab w:val="right" w:leader="dot" w:pos="9350"/>
        </w:tabs>
        <w:rPr>
          <w:rFonts w:asciiTheme="minorHAnsi" w:hAnsiTheme="minorHAnsi"/>
          <w:noProof/>
          <w:color w:val="auto"/>
          <w:kern w:val="2"/>
          <w:sz w:val="24"/>
          <w:szCs w:val="24"/>
          <w14:ligatures w14:val="standardContextual"/>
        </w:rPr>
      </w:pPr>
      <w:hyperlink w:anchor="_Toc237009608" w:history="1">
        <w:r w:rsidRPr="007B28DD">
          <w:rPr>
            <w:rStyle w:val="Hyperlink"/>
            <w:noProof/>
          </w:rPr>
          <w:t>5.3 Safety, context, and focused review</w:t>
        </w:r>
        <w:r>
          <w:rPr>
            <w:noProof/>
            <w:webHidden/>
          </w:rPr>
          <w:tab/>
        </w:r>
        <w:r>
          <w:rPr>
            <w:noProof/>
            <w:webHidden/>
          </w:rPr>
          <w:fldChar w:fldCharType="begin"/>
        </w:r>
        <w:r>
          <w:rPr>
            <w:noProof/>
            <w:webHidden/>
          </w:rPr>
          <w:instrText xml:space="preserve"> PAGEREF _Toc237009608 \h </w:instrText>
        </w:r>
        <w:r>
          <w:rPr>
            <w:noProof/>
            <w:webHidden/>
          </w:rPr>
        </w:r>
        <w:r>
          <w:rPr>
            <w:noProof/>
            <w:webHidden/>
          </w:rPr>
          <w:fldChar w:fldCharType="separate"/>
        </w:r>
        <w:r>
          <w:rPr>
            <w:noProof/>
            <w:webHidden/>
          </w:rPr>
          <w:t>4</w:t>
        </w:r>
        <w:r>
          <w:rPr>
            <w:noProof/>
            <w:webHidden/>
          </w:rPr>
          <w:fldChar w:fldCharType="end"/>
        </w:r>
      </w:hyperlink>
    </w:p>
    <w:p w14:paraId="2DC8C560" w14:textId="3916FAD5"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09" w:history="1">
        <w:r w:rsidRPr="007B28DD">
          <w:rPr>
            <w:rStyle w:val="Hyperlink"/>
            <w:noProof/>
          </w:rPr>
          <w:t>6. Google and DeepL Provider Alternative</w:t>
        </w:r>
        <w:r>
          <w:rPr>
            <w:noProof/>
            <w:webHidden/>
          </w:rPr>
          <w:tab/>
        </w:r>
        <w:r>
          <w:rPr>
            <w:noProof/>
            <w:webHidden/>
          </w:rPr>
          <w:fldChar w:fldCharType="begin"/>
        </w:r>
        <w:r>
          <w:rPr>
            <w:noProof/>
            <w:webHidden/>
          </w:rPr>
          <w:instrText xml:space="preserve"> PAGEREF _Toc237009609 \h </w:instrText>
        </w:r>
        <w:r>
          <w:rPr>
            <w:noProof/>
            <w:webHidden/>
          </w:rPr>
        </w:r>
        <w:r>
          <w:rPr>
            <w:noProof/>
            <w:webHidden/>
          </w:rPr>
          <w:fldChar w:fldCharType="separate"/>
        </w:r>
        <w:r>
          <w:rPr>
            <w:noProof/>
            <w:webHidden/>
          </w:rPr>
          <w:t>5</w:t>
        </w:r>
        <w:r>
          <w:rPr>
            <w:noProof/>
            <w:webHidden/>
          </w:rPr>
          <w:fldChar w:fldCharType="end"/>
        </w:r>
      </w:hyperlink>
    </w:p>
    <w:p w14:paraId="0A48CBEB" w14:textId="6E475B9E"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0" w:history="1">
        <w:r w:rsidRPr="007B28DD">
          <w:rPr>
            <w:rStyle w:val="Hyperlink"/>
            <w:noProof/>
          </w:rPr>
          <w:t>7. Obtain and Enter a DeepL API Key</w:t>
        </w:r>
        <w:r>
          <w:rPr>
            <w:noProof/>
            <w:webHidden/>
          </w:rPr>
          <w:tab/>
        </w:r>
        <w:r>
          <w:rPr>
            <w:noProof/>
            <w:webHidden/>
          </w:rPr>
          <w:fldChar w:fldCharType="begin"/>
        </w:r>
        <w:r>
          <w:rPr>
            <w:noProof/>
            <w:webHidden/>
          </w:rPr>
          <w:instrText xml:space="preserve"> PAGEREF _Toc237009610 \h </w:instrText>
        </w:r>
        <w:r>
          <w:rPr>
            <w:noProof/>
            <w:webHidden/>
          </w:rPr>
        </w:r>
        <w:r>
          <w:rPr>
            <w:noProof/>
            <w:webHidden/>
          </w:rPr>
          <w:fldChar w:fldCharType="separate"/>
        </w:r>
        <w:r>
          <w:rPr>
            <w:noProof/>
            <w:webHidden/>
          </w:rPr>
          <w:t>5</w:t>
        </w:r>
        <w:r>
          <w:rPr>
            <w:noProof/>
            <w:webHidden/>
          </w:rPr>
          <w:fldChar w:fldCharType="end"/>
        </w:r>
      </w:hyperlink>
    </w:p>
    <w:p w14:paraId="25C3BA42" w14:textId="112F3F25"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1" w:history="1">
        <w:r w:rsidRPr="007B28DD">
          <w:rPr>
            <w:rStyle w:val="Hyperlink"/>
            <w:noProof/>
          </w:rPr>
          <w:t>8. Obtain and Enter a Google API Key</w:t>
        </w:r>
        <w:r>
          <w:rPr>
            <w:noProof/>
            <w:webHidden/>
          </w:rPr>
          <w:tab/>
        </w:r>
        <w:r>
          <w:rPr>
            <w:noProof/>
            <w:webHidden/>
          </w:rPr>
          <w:fldChar w:fldCharType="begin"/>
        </w:r>
        <w:r>
          <w:rPr>
            <w:noProof/>
            <w:webHidden/>
          </w:rPr>
          <w:instrText xml:space="preserve"> PAGEREF _Toc237009611 \h </w:instrText>
        </w:r>
        <w:r>
          <w:rPr>
            <w:noProof/>
            <w:webHidden/>
          </w:rPr>
        </w:r>
        <w:r>
          <w:rPr>
            <w:noProof/>
            <w:webHidden/>
          </w:rPr>
          <w:fldChar w:fldCharType="separate"/>
        </w:r>
        <w:r>
          <w:rPr>
            <w:noProof/>
            <w:webHidden/>
          </w:rPr>
          <w:t>6</w:t>
        </w:r>
        <w:r>
          <w:rPr>
            <w:noProof/>
            <w:webHidden/>
          </w:rPr>
          <w:fldChar w:fldCharType="end"/>
        </w:r>
      </w:hyperlink>
    </w:p>
    <w:p w14:paraId="60CD3F2E" w14:textId="08970F6A"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2" w:history="1">
        <w:r w:rsidRPr="007B28DD">
          <w:rPr>
            <w:rStyle w:val="Hyperlink"/>
            <w:noProof/>
          </w:rPr>
          <w:t>9. Direct Provider Translation</w:t>
        </w:r>
        <w:r>
          <w:rPr>
            <w:noProof/>
            <w:webHidden/>
          </w:rPr>
          <w:tab/>
        </w:r>
        <w:r>
          <w:rPr>
            <w:noProof/>
            <w:webHidden/>
          </w:rPr>
          <w:fldChar w:fldCharType="begin"/>
        </w:r>
        <w:r>
          <w:rPr>
            <w:noProof/>
            <w:webHidden/>
          </w:rPr>
          <w:instrText xml:space="preserve"> PAGEREF _Toc237009612 \h </w:instrText>
        </w:r>
        <w:r>
          <w:rPr>
            <w:noProof/>
            <w:webHidden/>
          </w:rPr>
        </w:r>
        <w:r>
          <w:rPr>
            <w:noProof/>
            <w:webHidden/>
          </w:rPr>
          <w:fldChar w:fldCharType="separate"/>
        </w:r>
        <w:r>
          <w:rPr>
            <w:noProof/>
            <w:webHidden/>
          </w:rPr>
          <w:t>7</w:t>
        </w:r>
        <w:r>
          <w:rPr>
            <w:noProof/>
            <w:webHidden/>
          </w:rPr>
          <w:fldChar w:fldCharType="end"/>
        </w:r>
      </w:hyperlink>
    </w:p>
    <w:p w14:paraId="3CFDB34F" w14:textId="297750AD"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3" w:history="1">
        <w:r w:rsidRPr="007B28DD">
          <w:rPr>
            <w:rStyle w:val="Hyperlink"/>
            <w:noProof/>
          </w:rPr>
          <w:t>10. Validate and Export</w:t>
        </w:r>
        <w:r>
          <w:rPr>
            <w:noProof/>
            <w:webHidden/>
          </w:rPr>
          <w:tab/>
        </w:r>
        <w:r>
          <w:rPr>
            <w:noProof/>
            <w:webHidden/>
          </w:rPr>
          <w:fldChar w:fldCharType="begin"/>
        </w:r>
        <w:r>
          <w:rPr>
            <w:noProof/>
            <w:webHidden/>
          </w:rPr>
          <w:instrText xml:space="preserve"> PAGEREF _Toc237009613 \h </w:instrText>
        </w:r>
        <w:r>
          <w:rPr>
            <w:noProof/>
            <w:webHidden/>
          </w:rPr>
        </w:r>
        <w:r>
          <w:rPr>
            <w:noProof/>
            <w:webHidden/>
          </w:rPr>
          <w:fldChar w:fldCharType="separate"/>
        </w:r>
        <w:r>
          <w:rPr>
            <w:noProof/>
            <w:webHidden/>
          </w:rPr>
          <w:t>7</w:t>
        </w:r>
        <w:r>
          <w:rPr>
            <w:noProof/>
            <w:webHidden/>
          </w:rPr>
          <w:fldChar w:fldCharType="end"/>
        </w:r>
      </w:hyperlink>
    </w:p>
    <w:p w14:paraId="6BD4B13E" w14:textId="0BE3AC32"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4" w:history="1">
        <w:r w:rsidRPr="007B28DD">
          <w:rPr>
            <w:rStyle w:val="Hyperlink"/>
            <w:noProof/>
          </w:rPr>
          <w:t>11. Integrate a Target Application</w:t>
        </w:r>
        <w:r>
          <w:rPr>
            <w:noProof/>
            <w:webHidden/>
          </w:rPr>
          <w:tab/>
        </w:r>
        <w:r>
          <w:rPr>
            <w:noProof/>
            <w:webHidden/>
          </w:rPr>
          <w:fldChar w:fldCharType="begin"/>
        </w:r>
        <w:r>
          <w:rPr>
            <w:noProof/>
            <w:webHidden/>
          </w:rPr>
          <w:instrText xml:space="preserve"> PAGEREF _Toc237009614 \h </w:instrText>
        </w:r>
        <w:r>
          <w:rPr>
            <w:noProof/>
            <w:webHidden/>
          </w:rPr>
        </w:r>
        <w:r>
          <w:rPr>
            <w:noProof/>
            <w:webHidden/>
          </w:rPr>
          <w:fldChar w:fldCharType="separate"/>
        </w:r>
        <w:r>
          <w:rPr>
            <w:noProof/>
            <w:webHidden/>
          </w:rPr>
          <w:t>8</w:t>
        </w:r>
        <w:r>
          <w:rPr>
            <w:noProof/>
            <w:webHidden/>
          </w:rPr>
          <w:fldChar w:fldCharType="end"/>
        </w:r>
      </w:hyperlink>
    </w:p>
    <w:p w14:paraId="59A085AB" w14:textId="2EEFB03A" w:rsidR="00B324E9" w:rsidRDefault="00B324E9">
      <w:pPr>
        <w:pStyle w:val="TOC2"/>
        <w:tabs>
          <w:tab w:val="right" w:leader="dot" w:pos="9350"/>
        </w:tabs>
        <w:rPr>
          <w:rFonts w:asciiTheme="minorHAnsi" w:hAnsiTheme="minorHAnsi"/>
          <w:noProof/>
          <w:color w:val="auto"/>
          <w:kern w:val="2"/>
          <w:sz w:val="24"/>
          <w:szCs w:val="24"/>
          <w14:ligatures w14:val="standardContextual"/>
        </w:rPr>
      </w:pPr>
      <w:hyperlink w:anchor="_Toc237009615" w:history="1">
        <w:r w:rsidRPr="007B28DD">
          <w:rPr>
            <w:rStyle w:val="Hyperlink"/>
            <w:noProof/>
          </w:rPr>
          <w:t>11.1 Runtime files and preferences</w:t>
        </w:r>
        <w:r>
          <w:rPr>
            <w:noProof/>
            <w:webHidden/>
          </w:rPr>
          <w:tab/>
        </w:r>
        <w:r>
          <w:rPr>
            <w:noProof/>
            <w:webHidden/>
          </w:rPr>
          <w:fldChar w:fldCharType="begin"/>
        </w:r>
        <w:r>
          <w:rPr>
            <w:noProof/>
            <w:webHidden/>
          </w:rPr>
          <w:instrText xml:space="preserve"> PAGEREF _Toc237009615 \h </w:instrText>
        </w:r>
        <w:r>
          <w:rPr>
            <w:noProof/>
            <w:webHidden/>
          </w:rPr>
        </w:r>
        <w:r>
          <w:rPr>
            <w:noProof/>
            <w:webHidden/>
          </w:rPr>
          <w:fldChar w:fldCharType="separate"/>
        </w:r>
        <w:r>
          <w:rPr>
            <w:noProof/>
            <w:webHidden/>
          </w:rPr>
          <w:t>8</w:t>
        </w:r>
        <w:r>
          <w:rPr>
            <w:noProof/>
            <w:webHidden/>
          </w:rPr>
          <w:fldChar w:fldCharType="end"/>
        </w:r>
      </w:hyperlink>
    </w:p>
    <w:p w14:paraId="7E34CB8E" w14:textId="432A339E"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6" w:history="1">
        <w:r w:rsidRPr="007B28DD">
          <w:rPr>
            <w:rStyle w:val="Hyperlink"/>
            <w:noProof/>
          </w:rPr>
          <w:t>12. Translate the Studio Itself</w:t>
        </w:r>
        <w:r>
          <w:rPr>
            <w:noProof/>
            <w:webHidden/>
          </w:rPr>
          <w:tab/>
        </w:r>
        <w:r>
          <w:rPr>
            <w:noProof/>
            <w:webHidden/>
          </w:rPr>
          <w:fldChar w:fldCharType="begin"/>
        </w:r>
        <w:r>
          <w:rPr>
            <w:noProof/>
            <w:webHidden/>
          </w:rPr>
          <w:instrText xml:space="preserve"> PAGEREF _Toc237009616 \h </w:instrText>
        </w:r>
        <w:r>
          <w:rPr>
            <w:noProof/>
            <w:webHidden/>
          </w:rPr>
        </w:r>
        <w:r>
          <w:rPr>
            <w:noProof/>
            <w:webHidden/>
          </w:rPr>
          <w:fldChar w:fldCharType="separate"/>
        </w:r>
        <w:r>
          <w:rPr>
            <w:noProof/>
            <w:webHidden/>
          </w:rPr>
          <w:t>8</w:t>
        </w:r>
        <w:r>
          <w:rPr>
            <w:noProof/>
            <w:webHidden/>
          </w:rPr>
          <w:fldChar w:fldCharType="end"/>
        </w:r>
      </w:hyperlink>
    </w:p>
    <w:p w14:paraId="4A721001" w14:textId="566FD1D6"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7" w:history="1">
        <w:r w:rsidRPr="007B28DD">
          <w:rPr>
            <w:rStyle w:val="Hyperlink"/>
            <w:noProof/>
          </w:rPr>
          <w:t>13. Troubleshooting</w:t>
        </w:r>
        <w:r>
          <w:rPr>
            <w:noProof/>
            <w:webHidden/>
          </w:rPr>
          <w:tab/>
        </w:r>
        <w:r>
          <w:rPr>
            <w:noProof/>
            <w:webHidden/>
          </w:rPr>
          <w:fldChar w:fldCharType="begin"/>
        </w:r>
        <w:r>
          <w:rPr>
            <w:noProof/>
            <w:webHidden/>
          </w:rPr>
          <w:instrText xml:space="preserve"> PAGEREF _Toc237009617 \h </w:instrText>
        </w:r>
        <w:r>
          <w:rPr>
            <w:noProof/>
            <w:webHidden/>
          </w:rPr>
        </w:r>
        <w:r>
          <w:rPr>
            <w:noProof/>
            <w:webHidden/>
          </w:rPr>
          <w:fldChar w:fldCharType="separate"/>
        </w:r>
        <w:r>
          <w:rPr>
            <w:noProof/>
            <w:webHidden/>
          </w:rPr>
          <w:t>9</w:t>
        </w:r>
        <w:r>
          <w:rPr>
            <w:noProof/>
            <w:webHidden/>
          </w:rPr>
          <w:fldChar w:fldCharType="end"/>
        </w:r>
      </w:hyperlink>
    </w:p>
    <w:p w14:paraId="14DCD54D" w14:textId="01B6238D"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8" w:history="1">
        <w:r w:rsidRPr="007B28DD">
          <w:rPr>
            <w:rStyle w:val="Hyperlink"/>
            <w:noProof/>
          </w:rPr>
          <w:t>14. Security and Privacy</w:t>
        </w:r>
        <w:r>
          <w:rPr>
            <w:noProof/>
            <w:webHidden/>
          </w:rPr>
          <w:tab/>
        </w:r>
        <w:r>
          <w:rPr>
            <w:noProof/>
            <w:webHidden/>
          </w:rPr>
          <w:fldChar w:fldCharType="begin"/>
        </w:r>
        <w:r>
          <w:rPr>
            <w:noProof/>
            <w:webHidden/>
          </w:rPr>
          <w:instrText xml:space="preserve"> PAGEREF _Toc237009618 \h </w:instrText>
        </w:r>
        <w:r>
          <w:rPr>
            <w:noProof/>
            <w:webHidden/>
          </w:rPr>
        </w:r>
        <w:r>
          <w:rPr>
            <w:noProof/>
            <w:webHidden/>
          </w:rPr>
          <w:fldChar w:fldCharType="separate"/>
        </w:r>
        <w:r>
          <w:rPr>
            <w:noProof/>
            <w:webHidden/>
          </w:rPr>
          <w:t>10</w:t>
        </w:r>
        <w:r>
          <w:rPr>
            <w:noProof/>
            <w:webHidden/>
          </w:rPr>
          <w:fldChar w:fldCharType="end"/>
        </w:r>
      </w:hyperlink>
    </w:p>
    <w:p w14:paraId="76EFA3C4" w14:textId="69CD77AC"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19" w:history="1">
        <w:r w:rsidRPr="007B28DD">
          <w:rPr>
            <w:rStyle w:val="Hyperlink"/>
            <w:noProof/>
          </w:rPr>
          <w:t>15. File and Folder Reference</w:t>
        </w:r>
        <w:r>
          <w:rPr>
            <w:noProof/>
            <w:webHidden/>
          </w:rPr>
          <w:tab/>
        </w:r>
        <w:r>
          <w:rPr>
            <w:noProof/>
            <w:webHidden/>
          </w:rPr>
          <w:fldChar w:fldCharType="begin"/>
        </w:r>
        <w:r>
          <w:rPr>
            <w:noProof/>
            <w:webHidden/>
          </w:rPr>
          <w:instrText xml:space="preserve"> PAGEREF _Toc237009619 \h </w:instrText>
        </w:r>
        <w:r>
          <w:rPr>
            <w:noProof/>
            <w:webHidden/>
          </w:rPr>
        </w:r>
        <w:r>
          <w:rPr>
            <w:noProof/>
            <w:webHidden/>
          </w:rPr>
          <w:fldChar w:fldCharType="separate"/>
        </w:r>
        <w:r>
          <w:rPr>
            <w:noProof/>
            <w:webHidden/>
          </w:rPr>
          <w:t>10</w:t>
        </w:r>
        <w:r>
          <w:rPr>
            <w:noProof/>
            <w:webHidden/>
          </w:rPr>
          <w:fldChar w:fldCharType="end"/>
        </w:r>
      </w:hyperlink>
    </w:p>
    <w:p w14:paraId="626A8A44" w14:textId="437E6940" w:rsidR="00B324E9" w:rsidRDefault="00B324E9">
      <w:pPr>
        <w:pStyle w:val="TOC1"/>
        <w:tabs>
          <w:tab w:val="right" w:leader="dot" w:pos="9350"/>
        </w:tabs>
        <w:rPr>
          <w:rFonts w:asciiTheme="minorHAnsi" w:hAnsiTheme="minorHAnsi"/>
          <w:noProof/>
          <w:color w:val="auto"/>
          <w:kern w:val="2"/>
          <w:sz w:val="24"/>
          <w:szCs w:val="24"/>
          <w14:ligatures w14:val="standardContextual"/>
        </w:rPr>
      </w:pPr>
      <w:hyperlink w:anchor="_Toc237009620" w:history="1">
        <w:r w:rsidRPr="007B28DD">
          <w:rPr>
            <w:rStyle w:val="Hyperlink"/>
            <w:noProof/>
          </w:rPr>
          <w:t>16. Provider Reference and Change Notice</w:t>
        </w:r>
        <w:r>
          <w:rPr>
            <w:noProof/>
            <w:webHidden/>
          </w:rPr>
          <w:tab/>
        </w:r>
        <w:r>
          <w:rPr>
            <w:noProof/>
            <w:webHidden/>
          </w:rPr>
          <w:fldChar w:fldCharType="begin"/>
        </w:r>
        <w:r>
          <w:rPr>
            <w:noProof/>
            <w:webHidden/>
          </w:rPr>
          <w:instrText xml:space="preserve"> PAGEREF _Toc237009620 \h </w:instrText>
        </w:r>
        <w:r>
          <w:rPr>
            <w:noProof/>
            <w:webHidden/>
          </w:rPr>
        </w:r>
        <w:r>
          <w:rPr>
            <w:noProof/>
            <w:webHidden/>
          </w:rPr>
          <w:fldChar w:fldCharType="separate"/>
        </w:r>
        <w:r>
          <w:rPr>
            <w:noProof/>
            <w:webHidden/>
          </w:rPr>
          <w:t>10</w:t>
        </w:r>
        <w:r>
          <w:rPr>
            <w:noProof/>
            <w:webHidden/>
          </w:rPr>
          <w:fldChar w:fldCharType="end"/>
        </w:r>
      </w:hyperlink>
    </w:p>
    <w:p w14:paraId="4F2870F1" w14:textId="2C473A7B" w:rsidR="00D92CA6" w:rsidRDefault="00C34254">
      <w:r>
        <w:fldChar w:fldCharType="end"/>
      </w:r>
    </w:p>
    <w:p w14:paraId="5D81A9A3" w14:textId="77777777" w:rsidR="00D92CA6" w:rsidRDefault="00D92CA6">
      <w:pPr>
        <w:sectPr w:rsidR="00D92CA6">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5255B51F" w14:textId="77777777" w:rsidR="00D92CA6" w:rsidRDefault="00C34254">
      <w:pPr>
        <w:pStyle w:val="Heading1"/>
      </w:pPr>
      <w:bookmarkStart w:id="1" w:name="_Toc237009598"/>
      <w:r>
        <w:lastRenderedPageBreak/>
        <w:t>1. Welcome</w:t>
      </w:r>
      <w:bookmarkEnd w:id="1"/>
    </w:p>
    <w:p w14:paraId="3D12371C" w14:textId="77777777" w:rsidR="00D92CA6" w:rsidRDefault="00C34254">
      <w:r>
        <w:t>Delphi App Translation Studio is an offline-first Windows developer tool for adding localization to existing Delphi VCL and FireMonkey applications. It scans designer-authored forms and Delphi resourcestring declarations, stores the results in an editable development catalog, coordinates automatic in-place translation by Codex or Claude, verifies protected data, validates translation safety, and exports a compact JSON pack for the target application.</w:t>
      </w:r>
    </w:p>
    <w:p w14:paraId="7ED906A2" w14:textId="77777777" w:rsidR="00D92CA6" w:rsidRDefault="00C34254">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D92CA6" w14:paraId="4B4533DA" w14:textId="77777777">
        <w:trPr>
          <w:jc w:val="center"/>
        </w:trPr>
        <w:tc>
          <w:tcPr>
            <w:tcW w:w="9360" w:type="dxa"/>
            <w:shd w:val="clear" w:color="auto" w:fill="EAF3FF"/>
            <w:vAlign w:val="center"/>
          </w:tcPr>
          <w:p w14:paraId="66E07068" w14:textId="77777777" w:rsidR="00D92CA6" w:rsidRDefault="00C34254">
            <w:pPr>
              <w:pStyle w:val="Callout"/>
            </w:pPr>
            <w:r>
              <w:rPr>
                <w:b/>
                <w:color w:val="234C80"/>
              </w:rPr>
              <w:t xml:space="preserve">Offline by design. </w:t>
            </w:r>
            <w:r>
              <w:t>Codex or Claude can edit the saved development catalog directly in the developer workspace; no CSV round trip or translation-provider key is required. Google and DeepL remain direct-provider alternatives. A translated target application reads local JSON and never needs Internet access or credentials.</w:t>
            </w:r>
          </w:p>
        </w:tc>
      </w:tr>
    </w:tbl>
    <w:p w14:paraId="38E30584" w14:textId="77777777" w:rsidR="00D92CA6" w:rsidRDefault="00C34254">
      <w:pPr>
        <w:pStyle w:val="Heading2"/>
      </w:pPr>
      <w:bookmarkStart w:id="2" w:name="_Toc237009599"/>
      <w:r>
        <w:t>1.1 What the Studio changes</w:t>
      </w:r>
      <w:bookmarkEnd w:id="2"/>
    </w:p>
    <w:p w14:paraId="78577231" w14:textId="77777777" w:rsidR="00D92CA6" w:rsidRDefault="00C34254">
      <w:pPr>
        <w:pStyle w:val="ListBullet"/>
      </w:pPr>
      <w:r>
        <w:t>Scanning is read-only and does not alter the selected project.</w:t>
      </w:r>
    </w:p>
    <w:p w14:paraId="4DC4A874" w14:textId="77777777" w:rsidR="00D92CA6" w:rsidRDefault="00C34254">
      <w:pPr>
        <w:pStyle w:val="ListBullet"/>
      </w:pPr>
      <w:r>
        <w:t>Saving creates project-local Localization\Development catalog files.</w:t>
      </w:r>
    </w:p>
    <w:p w14:paraId="0C7F3E4A" w14:textId="77777777" w:rsidR="00D92CA6" w:rsidRDefault="00C34254">
      <w:pPr>
        <w:pStyle w:val="ListBullet"/>
      </w:pPr>
      <w:r>
        <w:t>Export creates project-local Localization\Languages runtime packs.</w:t>
      </w:r>
    </w:p>
    <w:p w14:paraId="08854FB0" w14:textId="77777777" w:rsidR="00D92CA6" w:rsidRDefault="00C34254">
      <w:pPr>
        <w:pStyle w:val="ListBullet"/>
      </w:pPr>
      <w:r>
        <w:t>Integration is a separate explicit operation with preview, verified backup, apply, and restore.</w:t>
      </w:r>
    </w:p>
    <w:p w14:paraId="7D4ECC41" w14:textId="77777777" w:rsidR="00D92CA6" w:rsidRDefault="00C34254">
      <w:pPr>
        <w:pStyle w:val="ListBullet"/>
      </w:pPr>
      <w:r>
        <w:t>Language menu items are persisted in the target DFM or FMX so they remain editable in the Delphi IDE.</w:t>
      </w:r>
    </w:p>
    <w:p w14:paraId="52FED817" w14:textId="77777777" w:rsidR="00D92CA6" w:rsidRDefault="00C34254">
      <w:pPr>
        <w:pStyle w:val="Heading1"/>
      </w:pPr>
      <w:bookmarkStart w:id="3" w:name="_Toc237009600"/>
      <w:r>
        <w:t>2. Installation and Startup</w:t>
      </w:r>
      <w:bookmarkEnd w:id="3"/>
    </w:p>
    <w:p w14:paraId="15B4DB93" w14:textId="77777777" w:rsidR="00D92CA6" w:rsidRDefault="00C34254">
      <w:r>
        <w:t>The open-source project can be opened and compiled by anyone with Delphi 13 / RAD Studio 13 Florence. No installer is required for development builds. Open DelphiAppTranslationStudio.dproj, choose Win32 or Win64, and build.</w:t>
      </w:r>
    </w:p>
    <w:p w14:paraId="56585B7C" w14:textId="77777777" w:rsidR="00D92CA6" w:rsidRDefault="00C34254">
      <w:r>
        <w:t>Build products are placed under bin\&lt;Platform&gt;\&lt;Configuration&gt;. Compiler units are placed under dcu. The project deliberately does not target mobile or macOS platforms.</w:t>
      </w:r>
    </w:p>
    <w:p w14:paraId="16BA9005" w14:textId="77777777" w:rsidR="00D92CA6" w:rsidRDefault="00C34254">
      <w:pPr>
        <w:pStyle w:val="Heading2"/>
      </w:pPr>
      <w:bookmarkStart w:id="4" w:name="_Toc237009601"/>
      <w:r>
        <w:t>2.1 First launch</w:t>
      </w:r>
      <w:bookmarkEnd w:id="4"/>
    </w:p>
    <w:p w14:paraId="0E33DFD8" w14:textId="77777777" w:rsidR="00D92CA6" w:rsidRDefault="00C34254">
      <w:pPr>
        <w:pStyle w:val="ListNumber"/>
        <w:numPr>
          <w:ilvl w:val="0"/>
          <w:numId w:val="10"/>
        </w:numPr>
      </w:pPr>
      <w:r>
        <w:t>Run DelphiAppTranslationStudio.exe.</w:t>
      </w:r>
    </w:p>
    <w:p w14:paraId="771F14A4" w14:textId="77777777" w:rsidR="00D92CA6" w:rsidRDefault="00C34254">
      <w:pPr>
        <w:pStyle w:val="ListNumber"/>
        <w:numPr>
          <w:ilvl w:val="0"/>
          <w:numId w:val="10"/>
        </w:numPr>
      </w:pPr>
      <w:r>
        <w:t>Confirm that the title reads Delphi App Translation Studio.</w:t>
      </w:r>
    </w:p>
    <w:p w14:paraId="7E67DA1A" w14:textId="77777777" w:rsidR="00D92CA6" w:rsidRDefault="00C34254">
      <w:pPr>
        <w:pStyle w:val="ListNumber"/>
        <w:numPr>
          <w:ilvl w:val="0"/>
          <w:numId w:val="10"/>
        </w:numPr>
      </w:pPr>
      <w:r>
        <w:t>Use the left workflow panel. The blue selection bar follows Project, Scan, Translate, Validation, Export, Integration, and Provider Settings.</w:t>
      </w:r>
    </w:p>
    <w:p w14:paraId="71270177" w14:textId="77777777" w:rsidR="00D92CA6" w:rsidRDefault="00C34254">
      <w:pPr>
        <w:pStyle w:val="Heading1"/>
      </w:pPr>
      <w:bookmarkStart w:id="5" w:name="_Toc237009602"/>
      <w:r>
        <w:lastRenderedPageBreak/>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D92CA6" w14:paraId="5B1C27A1" w14:textId="77777777" w:rsidTr="00D92C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00703356" w14:textId="77777777" w:rsidR="00D92CA6" w:rsidRDefault="00C34254">
            <w:r>
              <w:rPr>
                <w:color w:val="FFFFFF"/>
              </w:rPr>
              <w:t>Step</w:t>
            </w:r>
          </w:p>
        </w:tc>
        <w:tc>
          <w:tcPr>
            <w:tcW w:w="3900" w:type="dxa"/>
            <w:shd w:val="clear" w:color="auto" w:fill="234C80"/>
          </w:tcPr>
          <w:p w14:paraId="6B6E1C84" w14:textId="77777777" w:rsidR="00D92CA6" w:rsidRDefault="00C34254">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7A48EF95" w14:textId="77777777" w:rsidR="00D92CA6" w:rsidRDefault="00C34254">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D92CA6" w14:paraId="01134BC6"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229391B" w14:textId="77777777" w:rsidR="00D92CA6" w:rsidRDefault="00C34254">
            <w:r>
              <w:t>1 Project</w:t>
            </w:r>
          </w:p>
        </w:tc>
        <w:tc>
          <w:tcPr>
            <w:tcW w:w="3900" w:type="dxa"/>
            <w:vAlign w:val="center"/>
          </w:tcPr>
          <w:p w14:paraId="6280B70B" w14:textId="77777777" w:rsidR="00D92CA6" w:rsidRDefault="00C34254">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7EFB12F5" w14:textId="77777777" w:rsidR="00D92CA6" w:rsidRDefault="00C34254">
            <w:pPr>
              <w:cnfStyle w:val="000000100000" w:firstRow="0" w:lastRow="0" w:firstColumn="0" w:lastColumn="0" w:oddVBand="0" w:evenVBand="0" w:oddHBand="1" w:evenHBand="0" w:firstRowFirstColumn="0" w:firstRowLastColumn="0" w:lastRowFirstColumn="0" w:lastRowLastColumn="0"/>
            </w:pPr>
            <w:r>
              <w:t>Project profile</w:t>
            </w:r>
          </w:p>
        </w:tc>
      </w:tr>
      <w:tr w:rsidR="00D92CA6" w14:paraId="21B74936"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C4EADB0" w14:textId="77777777" w:rsidR="00D92CA6" w:rsidRDefault="00C34254">
            <w:r>
              <w:t>2 Scan</w:t>
            </w:r>
          </w:p>
        </w:tc>
        <w:tc>
          <w:tcPr>
            <w:tcW w:w="3900" w:type="dxa"/>
            <w:vAlign w:val="center"/>
          </w:tcPr>
          <w:p w14:paraId="516A3312" w14:textId="77777777" w:rsidR="00D92CA6" w:rsidRDefault="00C34254">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723621B0" w14:textId="77777777" w:rsidR="00D92CA6" w:rsidRDefault="00C34254">
            <w:pPr>
              <w:cnfStyle w:val="000000000000" w:firstRow="0" w:lastRow="0" w:firstColumn="0" w:lastColumn="0" w:oddVBand="0" w:evenVBand="0" w:oddHBand="0" w:evenHBand="0" w:firstRowFirstColumn="0" w:firstRowLastColumn="0" w:lastRowFirstColumn="0" w:lastRowLastColumn="0"/>
            </w:pPr>
            <w:r>
              <w:t>Scan result</w:t>
            </w:r>
          </w:p>
        </w:tc>
      </w:tr>
      <w:tr w:rsidR="00D92CA6" w14:paraId="242D5D24"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F80623B" w14:textId="77777777" w:rsidR="00D92CA6" w:rsidRDefault="00C34254">
            <w:r>
              <w:t>3 Translate</w:t>
            </w:r>
          </w:p>
        </w:tc>
        <w:tc>
          <w:tcPr>
            <w:tcW w:w="3900" w:type="dxa"/>
            <w:vAlign w:val="center"/>
          </w:tcPr>
          <w:p w14:paraId="4B451B18" w14:textId="77777777" w:rsidR="00D92CA6" w:rsidRDefault="00C34254">
            <w:pPr>
              <w:cnfStyle w:val="000000100000" w:firstRow="0" w:lastRow="0" w:firstColumn="0" w:lastColumn="0" w:oddVBand="0" w:evenVBand="0" w:oddHBand="1" w:evenHBand="0" w:firstRowFirstColumn="0" w:firstRowLastColumn="0" w:lastRowFirstColumn="0" w:lastRowLastColumn="0"/>
            </w:pPr>
            <w:r>
              <w:t>Create a catalog and coordinate in-place AI translation.</w:t>
            </w:r>
          </w:p>
        </w:tc>
        <w:tc>
          <w:tcPr>
            <w:tcW w:w="3660" w:type="dxa"/>
            <w:vAlign w:val="center"/>
          </w:tcPr>
          <w:p w14:paraId="352D4142" w14:textId="77777777" w:rsidR="00D92CA6" w:rsidRDefault="00C34254">
            <w:pPr>
              <w:cnfStyle w:val="000000100000" w:firstRow="0" w:lastRow="0" w:firstColumn="0" w:lastColumn="0" w:oddVBand="0" w:evenVBand="0" w:oddHBand="1" w:evenHBand="0" w:firstRowFirstColumn="0" w:firstRowLastColumn="0" w:lastRowFirstColumn="0" w:lastRowLastColumn="0"/>
            </w:pPr>
            <w:r>
              <w:t>Protected AI draft catalog</w:t>
            </w:r>
          </w:p>
        </w:tc>
      </w:tr>
      <w:tr w:rsidR="00D92CA6" w14:paraId="10FF9ED8"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B5AF196" w14:textId="77777777" w:rsidR="00D92CA6" w:rsidRDefault="00C34254">
            <w:r>
              <w:t>4 Validation</w:t>
            </w:r>
          </w:p>
        </w:tc>
        <w:tc>
          <w:tcPr>
            <w:tcW w:w="3900" w:type="dxa"/>
            <w:vAlign w:val="center"/>
          </w:tcPr>
          <w:p w14:paraId="6AF2FA94" w14:textId="77777777" w:rsidR="00D92CA6" w:rsidRDefault="00C34254">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0683FFF9" w14:textId="77777777" w:rsidR="00D92CA6" w:rsidRDefault="00C34254">
            <w:pPr>
              <w:cnfStyle w:val="000000000000" w:firstRow="0" w:lastRow="0" w:firstColumn="0" w:lastColumn="0" w:oddVBand="0" w:evenVBand="0" w:oddHBand="0" w:evenHBand="0" w:firstRowFirstColumn="0" w:firstRowLastColumn="0" w:lastRowFirstColumn="0" w:lastRowLastColumn="0"/>
            </w:pPr>
            <w:r>
              <w:t>Issue list</w:t>
            </w:r>
          </w:p>
        </w:tc>
      </w:tr>
      <w:tr w:rsidR="00D92CA6" w14:paraId="4EBAE4F8"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97D7E77" w14:textId="77777777" w:rsidR="00D92CA6" w:rsidRDefault="00C34254">
            <w:r>
              <w:t>5 Export</w:t>
            </w:r>
          </w:p>
        </w:tc>
        <w:tc>
          <w:tcPr>
            <w:tcW w:w="3900" w:type="dxa"/>
            <w:vAlign w:val="center"/>
          </w:tcPr>
          <w:p w14:paraId="1E696556" w14:textId="77777777" w:rsidR="00D92CA6" w:rsidRDefault="00C34254">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4C61605E" w14:textId="77777777" w:rsidR="00D92CA6" w:rsidRDefault="00C34254">
            <w:pPr>
              <w:cnfStyle w:val="000000100000" w:firstRow="0" w:lastRow="0" w:firstColumn="0" w:lastColumn="0" w:oddVBand="0" w:evenVBand="0" w:oddHBand="1" w:evenHBand="0" w:firstRowFirstColumn="0" w:firstRowLastColumn="0" w:lastRowFirstColumn="0" w:lastRowLastColumn="0"/>
            </w:pPr>
            <w:r>
              <w:t>Runtime JSON</w:t>
            </w:r>
          </w:p>
        </w:tc>
      </w:tr>
      <w:tr w:rsidR="00D92CA6" w14:paraId="06955671"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2EECA5E" w14:textId="77777777" w:rsidR="00D92CA6" w:rsidRDefault="00C34254">
            <w:r>
              <w:t>6 Integration</w:t>
            </w:r>
          </w:p>
        </w:tc>
        <w:tc>
          <w:tcPr>
            <w:tcW w:w="3900" w:type="dxa"/>
            <w:vAlign w:val="center"/>
          </w:tcPr>
          <w:p w14:paraId="4DD674E7" w14:textId="77777777" w:rsidR="00D92CA6" w:rsidRDefault="00C34254">
            <w:pPr>
              <w:cnfStyle w:val="000000000000" w:firstRow="0" w:lastRow="0" w:firstColumn="0" w:lastColumn="0" w:oddVBand="0" w:evenVBand="0" w:oddHBand="0" w:evenHBand="0" w:firstRowFirstColumn="0" w:firstRowLastColumn="0" w:lastRowFirstColumn="0" w:lastRowLastColumn="0"/>
            </w:pPr>
            <w:r>
              <w:t>Preview/apply runtime and language-menu wiring.</w:t>
            </w:r>
          </w:p>
        </w:tc>
        <w:tc>
          <w:tcPr>
            <w:tcW w:w="3660" w:type="dxa"/>
            <w:vAlign w:val="center"/>
          </w:tcPr>
          <w:p w14:paraId="374FAC64" w14:textId="77777777" w:rsidR="00D92CA6" w:rsidRDefault="00C34254">
            <w:pPr>
              <w:cnfStyle w:val="000000000000" w:firstRow="0" w:lastRow="0" w:firstColumn="0" w:lastColumn="0" w:oddVBand="0" w:evenVBand="0" w:oddHBand="0" w:evenHBand="0" w:firstRowFirstColumn="0" w:firstRowLastColumn="0" w:lastRowFirstColumn="0" w:lastRowLastColumn="0"/>
            </w:pPr>
            <w:r>
              <w:t>Integrated target project</w:t>
            </w:r>
          </w:p>
        </w:tc>
      </w:tr>
      <w:tr w:rsidR="00D92CA6" w14:paraId="70FBA4E9"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A21E5EC" w14:textId="77777777" w:rsidR="00D92CA6" w:rsidRDefault="00C34254">
            <w:r>
              <w:t>Provider Settings</w:t>
            </w:r>
          </w:p>
        </w:tc>
        <w:tc>
          <w:tcPr>
            <w:tcW w:w="3900" w:type="dxa"/>
            <w:vAlign w:val="center"/>
          </w:tcPr>
          <w:p w14:paraId="717E6367" w14:textId="77777777" w:rsidR="00D92CA6" w:rsidRDefault="00C34254">
            <w:pPr>
              <w:cnfStyle w:val="000000100000" w:firstRow="0" w:lastRow="0" w:firstColumn="0" w:lastColumn="0" w:oddVBand="0" w:evenVBand="0" w:oddHBand="1" w:evenHBand="0" w:firstRowFirstColumn="0" w:firstRowLastColumn="0" w:lastRowFirstColumn="0" w:lastRowLastColumn="0"/>
            </w:pPr>
            <w:r>
              <w:t>Configure Google or DeepL as an alternative.</w:t>
            </w:r>
          </w:p>
        </w:tc>
        <w:tc>
          <w:tcPr>
            <w:tcW w:w="3660" w:type="dxa"/>
            <w:vAlign w:val="center"/>
          </w:tcPr>
          <w:p w14:paraId="18B84A00" w14:textId="77777777" w:rsidR="00D92CA6" w:rsidRDefault="00C34254">
            <w:pPr>
              <w:cnfStyle w:val="000000100000" w:firstRow="0" w:lastRow="0" w:firstColumn="0" w:lastColumn="0" w:oddVBand="0" w:evenVBand="0" w:oddHBand="1" w:evenHBand="0" w:firstRowFirstColumn="0" w:firstRowLastColumn="0" w:lastRowFirstColumn="0" w:lastRowLastColumn="0"/>
            </w:pPr>
            <w:r>
              <w:t>Direct-provider drafts</w:t>
            </w:r>
          </w:p>
        </w:tc>
      </w:tr>
    </w:tbl>
    <w:p w14:paraId="00F2605B" w14:textId="77777777" w:rsidR="00D92CA6" w:rsidRDefault="00C34254">
      <w:pPr>
        <w:pStyle w:val="Heading1"/>
      </w:pPr>
      <w:bookmarkStart w:id="6" w:name="_Toc237009603"/>
      <w:r>
        <w:t>4. Open and Scan a Project</w:t>
      </w:r>
      <w:bookmarkEnd w:id="6"/>
    </w:p>
    <w:p w14:paraId="6D673123" w14:textId="77777777" w:rsidR="00D92CA6" w:rsidRDefault="00C34254">
      <w:pPr>
        <w:pStyle w:val="ListNumber"/>
        <w:numPr>
          <w:ilvl w:val="0"/>
          <w:numId w:val="11"/>
        </w:numPr>
      </w:pPr>
      <w:r>
        <w:t>Choose Project and select Open Delphi Project.</w:t>
      </w:r>
    </w:p>
    <w:p w14:paraId="2AD500C1" w14:textId="77777777" w:rsidR="00D92CA6" w:rsidRDefault="00C34254">
      <w:pPr>
        <w:pStyle w:val="ListNumber"/>
        <w:numPr>
          <w:ilvl w:val="0"/>
          <w:numId w:val="11"/>
        </w:numPr>
      </w:pPr>
      <w:r>
        <w:t>Open a .dproj when available; a .dpr is also accepted.</w:t>
      </w:r>
    </w:p>
    <w:p w14:paraId="488AC6DA" w14:textId="77777777" w:rsidR="00D92CA6" w:rsidRDefault="00C34254">
      <w:pPr>
        <w:pStyle w:val="ListNumber"/>
        <w:numPr>
          <w:ilvl w:val="0"/>
          <w:numId w:val="11"/>
        </w:numPr>
      </w:pPr>
      <w:r>
        <w:t>Review the detected framework, platforms, form count, and source count.</w:t>
      </w:r>
    </w:p>
    <w:p w14:paraId="0EFB71C4" w14:textId="77777777" w:rsidR="00D92CA6" w:rsidRDefault="00C34254">
      <w:pPr>
        <w:pStyle w:val="ListNumber"/>
        <w:numPr>
          <w:ilvl w:val="0"/>
          <w:numId w:val="11"/>
        </w:numPr>
      </w:pPr>
      <w:r>
        <w:t>Choose Scan. The Studio reads text DFM/FMX resources and resourcestring declarations.</w:t>
      </w:r>
    </w:p>
    <w:p w14:paraId="5F481423" w14:textId="77777777" w:rsidR="00D92CA6" w:rsidRDefault="00C34254">
      <w:pPr>
        <w:pStyle w:val="ListNumber"/>
        <w:numPr>
          <w:ilvl w:val="0"/>
          <w:numId w:val="11"/>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D92CA6" w14:paraId="174F2F55" w14:textId="77777777">
        <w:trPr>
          <w:jc w:val="center"/>
        </w:trPr>
        <w:tc>
          <w:tcPr>
            <w:tcW w:w="9360" w:type="dxa"/>
            <w:shd w:val="clear" w:color="auto" w:fill="EAF3FF"/>
            <w:vAlign w:val="center"/>
          </w:tcPr>
          <w:p w14:paraId="6B397BCC" w14:textId="77777777" w:rsidR="00D92CA6" w:rsidRDefault="00C34254">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14:paraId="53D78AD9" w14:textId="77777777" w:rsidR="00D92CA6" w:rsidRDefault="00C34254">
      <w:pPr>
        <w:pStyle w:val="Heading2"/>
      </w:pPr>
      <w:bookmarkStart w:id="7" w:name="_Toc237009604"/>
      <w:r>
        <w:t>4.1 Text that is collected</w:t>
      </w:r>
      <w:bookmarkEnd w:id="7"/>
    </w:p>
    <w:p w14:paraId="0EF67ECD" w14:textId="77777777" w:rsidR="00D92CA6" w:rsidRDefault="00C34254">
      <w:pPr>
        <w:pStyle w:val="ListBullet"/>
      </w:pPr>
      <w:r>
        <w:t>Captions, Text values, prompts, hints, headings, and designated list content.</w:t>
      </w:r>
    </w:p>
    <w:p w14:paraId="216B3B64" w14:textId="77777777" w:rsidR="00D92CA6" w:rsidRDefault="00C34254">
      <w:pPr>
        <w:pStyle w:val="ListBullet"/>
      </w:pPr>
      <w:r>
        <w:t>Memo and string-list content when it represents user-visible text.</w:t>
      </w:r>
    </w:p>
    <w:p w14:paraId="29D238A8" w14:textId="77777777" w:rsidR="00D92CA6" w:rsidRDefault="00C34254">
      <w:pPr>
        <w:pStyle w:val="ListBullet"/>
      </w:pPr>
      <w:r>
        <w:t>Delphi resourcestring symbols with stable unit-and-symbol keys.</w:t>
      </w:r>
    </w:p>
    <w:p w14:paraId="00D449E5" w14:textId="77777777" w:rsidR="00D92CA6" w:rsidRDefault="00C34254">
      <w:pPr>
        <w:pStyle w:val="ListBullet"/>
      </w:pPr>
      <w:r>
        <w:lastRenderedPageBreak/>
        <w:t>Locale metadata such as date, time, number, and currency formatting is entered on the Languages page rather than guessed from UI text.</w:t>
      </w:r>
    </w:p>
    <w:p w14:paraId="6B2386E4" w14:textId="77777777" w:rsidR="00D92CA6" w:rsidRDefault="00C34254">
      <w:pPr>
        <w:pStyle w:val="Heading1"/>
      </w:pPr>
      <w:bookmarkStart w:id="8" w:name="_Toc237009605"/>
      <w:r>
        <w:t>5. Create and Edit a Language Catalog</w:t>
      </w:r>
      <w:bookmarkEnd w:id="8"/>
    </w:p>
    <w:p w14:paraId="4CFADB94" w14:textId="77777777" w:rsidR="00D92CA6" w:rsidRDefault="00C34254">
      <w:pPr>
        <w:pStyle w:val="ListNumber"/>
        <w:numPr>
          <w:ilvl w:val="0"/>
          <w:numId w:val="12"/>
        </w:numPr>
      </w:pPr>
      <w:r>
        <w:t>Choose Translate after scanning.</w:t>
      </w:r>
    </w:p>
    <w:p w14:paraId="4EC6A0CB" w14:textId="77777777" w:rsidR="00D92CA6" w:rsidRDefault="00C34254">
      <w:pPr>
        <w:pStyle w:val="ListNumber"/>
        <w:numPr>
          <w:ilvl w:val="0"/>
          <w:numId w:val="12"/>
        </w:numPr>
      </w:pPr>
      <w:r>
        <w:t>Enter the source language, normally en-US.</w:t>
      </w:r>
    </w:p>
    <w:p w14:paraId="35137865" w14:textId="77777777" w:rsidR="00D92CA6" w:rsidRDefault="00C34254">
      <w:pPr>
        <w:pStyle w:val="ListNumber"/>
        <w:numPr>
          <w:ilvl w:val="0"/>
          <w:numId w:val="12"/>
        </w:numPr>
      </w:pPr>
      <w:r>
        <w:t>Enter a target locale such as it-IT, de-DE, fr-FR, or es-ES.</w:t>
      </w:r>
    </w:p>
    <w:p w14:paraId="46FE7CB4" w14:textId="77777777" w:rsidR="00D92CA6" w:rsidRDefault="00C34254">
      <w:pPr>
        <w:pStyle w:val="ListNumber"/>
        <w:numPr>
          <w:ilvl w:val="0"/>
          <w:numId w:val="12"/>
        </w:numPr>
      </w:pPr>
      <w:r>
        <w:t>Enter the language's native name, such as Italiano or Deutsch.</w:t>
      </w:r>
    </w:p>
    <w:p w14:paraId="2C02E035" w14:textId="77777777" w:rsidR="00D92CA6" w:rsidRDefault="00C34254">
      <w:pPr>
        <w:pStyle w:val="ListNumber"/>
        <w:numPr>
          <w:ilvl w:val="0"/>
          <w:numId w:val="12"/>
        </w:numPr>
      </w:pPr>
      <w:r>
        <w:t>Leave direction as ltr unless the target requires right-to-left metadata.</w:t>
      </w:r>
    </w:p>
    <w:p w14:paraId="05600A6E" w14:textId="77777777" w:rsidR="00D92CA6" w:rsidRDefault="00C34254">
      <w:pPr>
        <w:pStyle w:val="ListNumber"/>
        <w:numPr>
          <w:ilvl w:val="0"/>
          <w:numId w:val="12"/>
        </w:numPr>
      </w:pPr>
      <w:r>
        <w:t>Review or edit the date, time, decimal, thousands, and currency fields. Blank fields are initially populated from Delphi TFormatSettings for the target locale.</w:t>
      </w:r>
    </w:p>
    <w:p w14:paraId="507CC1C7" w14:textId="77777777" w:rsidR="00D92CA6" w:rsidRDefault="00C34254">
      <w:pPr>
        <w:pStyle w:val="ListNumber"/>
        <w:numPr>
          <w:ilvl w:val="0"/>
          <w:numId w:val="12"/>
        </w:numPr>
      </w:pPr>
      <w:r>
        <w:t>Choose Create / Save.</w:t>
      </w:r>
    </w:p>
    <w:p w14:paraId="5D22C263" w14:textId="77777777" w:rsidR="00D92CA6" w:rsidRDefault="00C34254">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19883AAA" w14:textId="77777777" w:rsidR="00D92CA6" w:rsidRDefault="00C34254">
      <w:pPr>
        <w:pStyle w:val="Heading2"/>
      </w:pPr>
      <w:bookmarkStart w:id="9" w:name="_Toc237009606"/>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D92CA6" w14:paraId="395B7A3F" w14:textId="77777777" w:rsidTr="00D92C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A3F5869" w14:textId="77777777" w:rsidR="00D92CA6" w:rsidRDefault="00C34254">
            <w:r>
              <w:rPr>
                <w:color w:val="FFFFFF"/>
              </w:rPr>
              <w:t>Status</w:t>
            </w:r>
          </w:p>
        </w:tc>
        <w:tc>
          <w:tcPr>
            <w:tcW w:w="6660" w:type="dxa"/>
            <w:shd w:val="clear" w:color="auto" w:fill="234C80"/>
          </w:tcPr>
          <w:p w14:paraId="0B2F8705" w14:textId="77777777" w:rsidR="00D92CA6" w:rsidRDefault="00C34254">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D92CA6" w14:paraId="5959601D"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56D9BE8" w14:textId="77777777" w:rsidR="00D92CA6" w:rsidRDefault="00C34254">
            <w:r>
              <w:t>Needs translation</w:t>
            </w:r>
          </w:p>
        </w:tc>
        <w:tc>
          <w:tcPr>
            <w:tcW w:w="6660" w:type="dxa"/>
            <w:vAlign w:val="center"/>
          </w:tcPr>
          <w:p w14:paraId="5902BEAA" w14:textId="77777777" w:rsidR="00D92CA6" w:rsidRDefault="00C34254">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D92CA6" w14:paraId="06F5C53C"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C92900" w14:textId="77777777" w:rsidR="00D92CA6" w:rsidRDefault="00C34254">
            <w:r>
              <w:t>AI draft</w:t>
            </w:r>
          </w:p>
        </w:tc>
        <w:tc>
          <w:tcPr>
            <w:tcW w:w="6660" w:type="dxa"/>
            <w:vAlign w:val="center"/>
          </w:tcPr>
          <w:p w14:paraId="4436D77E" w14:textId="77777777" w:rsidR="00D92CA6" w:rsidRDefault="00C34254">
            <w:pPr>
              <w:cnfStyle w:val="000000000000" w:firstRow="0" w:lastRow="0" w:firstColumn="0" w:lastColumn="0" w:oddVBand="0" w:evenVBand="0" w:oddHBand="0" w:evenHBand="0" w:firstRowFirstColumn="0" w:firstRowLastColumn="0" w:lastRowFirstColumn="0" w:lastRowLastColumn="0"/>
            </w:pPr>
            <w:r>
              <w:t>Codex or Claude produced an in-place draft that passed protected reload.</w:t>
            </w:r>
          </w:p>
        </w:tc>
      </w:tr>
      <w:tr w:rsidR="00D92CA6" w14:paraId="4AE365A0"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D9C34B7" w14:textId="77777777" w:rsidR="00D92CA6" w:rsidRDefault="00C34254">
            <w:r>
              <w:t>Machine translated</w:t>
            </w:r>
          </w:p>
        </w:tc>
        <w:tc>
          <w:tcPr>
            <w:tcW w:w="6660" w:type="dxa"/>
            <w:vAlign w:val="center"/>
          </w:tcPr>
          <w:p w14:paraId="0C9F0083" w14:textId="77777777" w:rsidR="00D92CA6" w:rsidRDefault="00C34254">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D92CA6" w14:paraId="28F769BF"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0BE8245" w14:textId="77777777" w:rsidR="00D92CA6" w:rsidRDefault="00C34254">
            <w:r>
              <w:t>Imported</w:t>
            </w:r>
          </w:p>
        </w:tc>
        <w:tc>
          <w:tcPr>
            <w:tcW w:w="6660" w:type="dxa"/>
            <w:vAlign w:val="center"/>
          </w:tcPr>
          <w:p w14:paraId="77984E0E" w14:textId="77777777" w:rsidR="00D92CA6" w:rsidRDefault="00C34254">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D92CA6" w14:paraId="1E2972EF"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6A08533" w14:textId="77777777" w:rsidR="00D92CA6" w:rsidRDefault="00C34254">
            <w:r>
              <w:t>Edited</w:t>
            </w:r>
          </w:p>
        </w:tc>
        <w:tc>
          <w:tcPr>
            <w:tcW w:w="6660" w:type="dxa"/>
            <w:vAlign w:val="center"/>
          </w:tcPr>
          <w:p w14:paraId="4722D3F0" w14:textId="77777777" w:rsidR="00D92CA6" w:rsidRDefault="00C34254">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D92CA6" w14:paraId="3441BDF3"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2AFF03" w14:textId="77777777" w:rsidR="00D92CA6" w:rsidRDefault="00C34254">
            <w:r>
              <w:t>Reviewed</w:t>
            </w:r>
          </w:p>
        </w:tc>
        <w:tc>
          <w:tcPr>
            <w:tcW w:w="6660" w:type="dxa"/>
            <w:vAlign w:val="center"/>
          </w:tcPr>
          <w:p w14:paraId="0785D4CF" w14:textId="77777777" w:rsidR="00D92CA6" w:rsidRDefault="00C34254">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D92CA6" w14:paraId="0D85666E"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920E852" w14:textId="77777777" w:rsidR="00D92CA6" w:rsidRDefault="00C34254">
            <w:r>
              <w:t>Approved</w:t>
            </w:r>
          </w:p>
        </w:tc>
        <w:tc>
          <w:tcPr>
            <w:tcW w:w="6660" w:type="dxa"/>
            <w:vAlign w:val="center"/>
          </w:tcPr>
          <w:p w14:paraId="5E7D71D8" w14:textId="77777777" w:rsidR="00D92CA6" w:rsidRDefault="00C34254">
            <w:pPr>
              <w:cnfStyle w:val="000000100000" w:firstRow="0" w:lastRow="0" w:firstColumn="0" w:lastColumn="0" w:oddVBand="0" w:evenVBand="0" w:oddHBand="1" w:evenHBand="0" w:firstRowFirstColumn="0" w:firstRowLastColumn="0" w:lastRowFirstColumn="0" w:lastRowLastColumn="0"/>
            </w:pPr>
            <w:r>
              <w:t>The entry is release-approved.</w:t>
            </w:r>
          </w:p>
        </w:tc>
      </w:tr>
      <w:tr w:rsidR="00D92CA6" w14:paraId="3DCCC7C4"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1B74035" w14:textId="77777777" w:rsidR="00D92CA6" w:rsidRDefault="00C34254">
            <w:r>
              <w:t>Source changed</w:t>
            </w:r>
          </w:p>
        </w:tc>
        <w:tc>
          <w:tcPr>
            <w:tcW w:w="6660" w:type="dxa"/>
            <w:vAlign w:val="center"/>
          </w:tcPr>
          <w:p w14:paraId="7E271E92" w14:textId="77777777" w:rsidR="00D92CA6" w:rsidRDefault="00C34254">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D92CA6" w14:paraId="1A92952A"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4188670" w14:textId="77777777" w:rsidR="00D92CA6" w:rsidRDefault="00C34254">
            <w:r>
              <w:lastRenderedPageBreak/>
              <w:t>Excluded</w:t>
            </w:r>
          </w:p>
        </w:tc>
        <w:tc>
          <w:tcPr>
            <w:tcW w:w="6660" w:type="dxa"/>
            <w:vAlign w:val="center"/>
          </w:tcPr>
          <w:p w14:paraId="6BEA6787" w14:textId="77777777" w:rsidR="00D92CA6" w:rsidRDefault="00C34254">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D92CA6" w14:paraId="6527AE7D"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4712E20" w14:textId="77777777" w:rsidR="00D92CA6" w:rsidRDefault="00C34254">
            <w:r>
              <w:t>Obsolete</w:t>
            </w:r>
          </w:p>
        </w:tc>
        <w:tc>
          <w:tcPr>
            <w:tcW w:w="6660" w:type="dxa"/>
            <w:vAlign w:val="center"/>
          </w:tcPr>
          <w:p w14:paraId="05032824" w14:textId="77777777" w:rsidR="00D92CA6" w:rsidRDefault="00C34254">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D92CA6" w14:paraId="27DE9417"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E5DE134" w14:textId="77777777" w:rsidR="00D92CA6" w:rsidRDefault="00C34254">
            <w:r>
              <w:t>Error</w:t>
            </w:r>
          </w:p>
        </w:tc>
        <w:tc>
          <w:tcPr>
            <w:tcW w:w="6660" w:type="dxa"/>
            <w:vAlign w:val="center"/>
          </w:tcPr>
          <w:p w14:paraId="32956208" w14:textId="77777777" w:rsidR="00D92CA6" w:rsidRDefault="00C34254">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20E3FF43" w14:textId="77777777" w:rsidR="00D92CA6" w:rsidRDefault="00C34254">
      <w:pPr>
        <w:pStyle w:val="Heading2"/>
      </w:pPr>
      <w:bookmarkStart w:id="10" w:name="_Toc237009607"/>
      <w:r>
        <w:t>5.2 Automatic in-place Codex or Claude workflow</w:t>
      </w:r>
      <w:bookmarkEnd w:id="10"/>
    </w:p>
    <w:p w14:paraId="65C47D10" w14:textId="77777777" w:rsidR="00D92CA6" w:rsidRDefault="00C34254">
      <w:pPr>
        <w:pStyle w:val="ListNumber"/>
        <w:numPr>
          <w:ilvl w:val="0"/>
          <w:numId w:val="13"/>
        </w:numPr>
      </w:pPr>
      <w:r>
        <w:t>Save the development catalog, then choose Begin AI Mode.</w:t>
      </w:r>
    </w:p>
    <w:p w14:paraId="3DFEB2D8" w14:textId="77777777" w:rsidR="00D92CA6" w:rsidRDefault="00C34254">
      <w:pPr>
        <w:pStyle w:val="ListNumber"/>
        <w:numPr>
          <w:ilvl w:val="0"/>
          <w:numId w:val="13"/>
        </w:numPr>
      </w:pPr>
      <w:r>
        <w:t>The Studio creates a pre-AI recovery snapshot, ensures translation-profile.json, writes an instruction file, locks local catalog edits, and copies the exact prompt.</w:t>
      </w:r>
    </w:p>
    <w:p w14:paraId="6F1FCEC0" w14:textId="77777777" w:rsidR="00D92CA6" w:rsidRDefault="00C34254">
      <w:pPr>
        <w:pStyle w:val="ListNumber"/>
        <w:numPr>
          <w:ilvl w:val="0"/>
          <w:numId w:val="13"/>
        </w:numPr>
      </w:pPr>
      <w:r>
        <w:t>Give the prompt to Codex or Claude. The agent reads the catalog and profile and modifies the development JSON directly in place.</w:t>
      </w:r>
    </w:p>
    <w:p w14:paraId="324B8420" w14:textId="77777777" w:rsidR="00D92CA6" w:rsidRDefault="00C34254">
      <w:pPr>
        <w:pStyle w:val="ListNumber"/>
        <w:numPr>
          <w:ilvl w:val="0"/>
          <w:numId w:val="13"/>
        </w:numPr>
      </w:pPr>
      <w:r>
        <w:t>When the same changed file fingerprint remains stable for two checks, choose Reload AI Work.</w:t>
      </w:r>
    </w:p>
    <w:p w14:paraId="16189A84" w14:textId="77777777" w:rsidR="00D92CA6" w:rsidRDefault="00C34254">
      <w:pPr>
        <w:pStyle w:val="ListNumber"/>
        <w:numPr>
          <w:ilvl w:val="0"/>
          <w:numId w:val="13"/>
        </w:numPr>
      </w:pPr>
      <w:r>
        <w:t>The Studio compares every protected catalog and entry field with the exact snapshot. Unsafe changes reject the whole reload; allowed translated text, origin, confidence, and review notes are adopted as AI Draft.</w:t>
      </w:r>
    </w:p>
    <w:p w14:paraId="48EC7A17" w14:textId="77777777" w:rsidR="00D92CA6" w:rsidRDefault="00C34254">
      <w:pPr>
        <w:pStyle w:val="ListNumber"/>
        <w:numPr>
          <w:ilvl w:val="0"/>
          <w:numId w:val="13"/>
        </w:numPr>
      </w:pPr>
      <w:r>
        <w:t>Resolve only actionable validation exceptions, then export the offline pack. Cancel / Restore returns to the exact pre-AI catalog.</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D92CA6" w14:paraId="3BCE95C3" w14:textId="77777777">
        <w:trPr>
          <w:jc w:val="center"/>
        </w:trPr>
        <w:tc>
          <w:tcPr>
            <w:tcW w:w="9360" w:type="dxa"/>
            <w:shd w:val="clear" w:color="auto" w:fill="EAF3FF"/>
            <w:vAlign w:val="center"/>
          </w:tcPr>
          <w:p w14:paraId="3314B0C7" w14:textId="77777777" w:rsidR="00D92CA6" w:rsidRDefault="00C34254">
            <w:pPr>
              <w:pStyle w:val="Callout"/>
            </w:pPr>
            <w:r>
              <w:rPr>
                <w:b/>
                <w:color w:val="234C80"/>
              </w:rPr>
              <w:t xml:space="preserve">No interchange detour. </w:t>
            </w:r>
            <w:r>
              <w:t>The agent edits the canonical project-local JSON itself. CSV remains available for translation companies and spreadsheet workflows, but it is not required for Codex or Claude.</w:t>
            </w:r>
          </w:p>
        </w:tc>
      </w:tr>
    </w:tbl>
    <w:p w14:paraId="7F544103" w14:textId="77777777" w:rsidR="00D92CA6" w:rsidRDefault="00C34254">
      <w:pPr>
        <w:pStyle w:val="Heading2"/>
      </w:pPr>
      <w:bookmarkStart w:id="11" w:name="_Toc237009608"/>
      <w:r>
        <w:t>5.3 Safety, context, and focused review</w:t>
      </w:r>
      <w:bookmarkEnd w:id="11"/>
    </w:p>
    <w:p w14:paraId="5E4F14DC" w14:textId="77777777" w:rsidR="00D92CA6" w:rsidRDefault="00C34254">
      <w:pPr>
        <w:pStyle w:val="ListBullet"/>
      </w:pPr>
      <w:r>
        <w:t>Designer-property entries are applied automatically by the VCL or FMX runtime adapter.</w:t>
      </w:r>
    </w:p>
    <w:p w14:paraId="1AE03708" w14:textId="77777777" w:rsidR="00D92CA6" w:rsidRDefault="00C34254">
      <w:pPr>
        <w:pStyle w:val="ListBullet"/>
      </w:pPr>
      <w:r>
        <w:t>Pascal resourcestring entries require an explicit TranslateText(Key, Fallback) call at the intended code location. Mark Manual wiring confirmed only after adding and reviewing that call.</w:t>
      </w:r>
    </w:p>
    <w:p w14:paraId="26ABF218" w14:textId="77777777" w:rsidR="00D92CA6" w:rsidRDefault="00C34254">
      <w:pPr>
        <w:pStyle w:val="ListBullet"/>
      </w:pPr>
      <w:r>
        <w:t>Translation origin is independent of Draft, Reviewed, and Approved status. A valid AI result is never silently approved.</w:t>
      </w:r>
    </w:p>
    <w:p w14:paraId="2D73416F" w14:textId="77777777" w:rsidR="00D92CA6" w:rsidRDefault="00C34254">
      <w:pPr>
        <w:pStyle w:val="ListBullet"/>
      </w:pPr>
      <w:r>
        <w:t>Only Needs Translation, Source Changed, Error, and existing AI Draft entries are eligible. Machine-translated, Imported, Edited, Reviewed, Approved, Excluded, and Obsolete work is protected.</w:t>
      </w:r>
    </w:p>
    <w:p w14:paraId="39A21A70" w14:textId="77777777" w:rsidR="00D92CA6" w:rsidRDefault="00C34254">
      <w:pPr>
        <w:pStyle w:val="ListBullet"/>
      </w:pPr>
      <w:r>
        <w:t>A metadata-only AI confirmation may retain an existing translation that remains correct after a source change; changed entries must identify Codex or Claude and record high, medium, or low confidence.</w:t>
      </w:r>
    </w:p>
    <w:p w14:paraId="1ADD0FBC" w14:textId="77777777" w:rsidR="00D92CA6" w:rsidRDefault="00C34254">
      <w:pPr>
        <w:pStyle w:val="ListBullet"/>
      </w:pPr>
      <w:r>
        <w:t>The terminology profile records application context, audience, tone, formality, protected names, and preferred terminology.</w:t>
      </w:r>
    </w:p>
    <w:p w14:paraId="2DB158FE" w14:textId="77777777" w:rsidR="00D92CA6" w:rsidRDefault="00C34254">
      <w:pPr>
        <w:pStyle w:val="ListBullet"/>
      </w:pPr>
      <w:r>
        <w:lastRenderedPageBreak/>
        <w:t>Validation focuses on placeholders, accelerators, low confidence, explicit AI review notes, inconsistent repeated terms, source changes, and runtime wiring rather than listing every structurally valid AI draft.</w:t>
      </w:r>
    </w:p>
    <w:p w14:paraId="07AFDCDF" w14:textId="77777777" w:rsidR="00D92CA6" w:rsidRDefault="00C34254">
      <w:pPr>
        <w:pStyle w:val="ListBullet"/>
      </w:pPr>
      <w:r>
        <w:t>Exact-source translations from other stable keys are suggestions only. The developer must explicitly accept one, and the accepted target remains Edited rather than inheriting approval.</w:t>
      </w:r>
    </w:p>
    <w:p w14:paraId="00B90D44" w14:textId="77777777" w:rsidR="00D92CA6" w:rsidRDefault="00C34254">
      <w:pPr>
        <w:pStyle w:val="Heading1"/>
      </w:pPr>
      <w:bookmarkStart w:id="12" w:name="_Toc237009609"/>
      <w:r>
        <w:t>6. Google and DeepL Provider Alternative</w:t>
      </w:r>
      <w:bookmarkEnd w:id="12"/>
    </w:p>
    <w:p w14:paraId="563E8A4C" w14:textId="77777777" w:rsidR="00D92CA6" w:rsidRDefault="00C34254">
      <w:r>
        <w:t>When a direct provider is preferred, the Studio supports DeepL API Free, DeepL API Pro, and Google Cloud Translation Basic v2. Provider accounts, billing, quotas, prices, and supported languages are controlled by the provider and may change. Codex/Claude in-place translation does not use these settings.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D92CA6" w14:paraId="67B5169D" w14:textId="77777777" w:rsidTr="00D92C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84C5FFA" w14:textId="77777777" w:rsidR="00D92CA6" w:rsidRDefault="00C34254">
            <w:r>
              <w:rPr>
                <w:color w:val="FFFFFF"/>
              </w:rPr>
              <w:t>Control</w:t>
            </w:r>
          </w:p>
        </w:tc>
        <w:tc>
          <w:tcPr>
            <w:tcW w:w="6660" w:type="dxa"/>
            <w:shd w:val="clear" w:color="auto" w:fill="234C80"/>
          </w:tcPr>
          <w:p w14:paraId="650ABB02" w14:textId="77777777" w:rsidR="00D92CA6" w:rsidRDefault="00C34254">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D92CA6" w14:paraId="163F5246"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316B8A" w14:textId="77777777" w:rsidR="00D92CA6" w:rsidRDefault="00C34254">
            <w:r>
              <w:t>Provider</w:t>
            </w:r>
          </w:p>
        </w:tc>
        <w:tc>
          <w:tcPr>
            <w:tcW w:w="6660" w:type="dxa"/>
            <w:vAlign w:val="center"/>
          </w:tcPr>
          <w:p w14:paraId="67F75330" w14:textId="77777777" w:rsidR="00D92CA6" w:rsidRDefault="00C34254">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D92CA6" w14:paraId="697F7591"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644083F" w14:textId="77777777" w:rsidR="00D92CA6" w:rsidRDefault="00C34254">
            <w:r>
              <w:t>DeepL API plan</w:t>
            </w:r>
          </w:p>
        </w:tc>
        <w:tc>
          <w:tcPr>
            <w:tcW w:w="6660" w:type="dxa"/>
            <w:vAlign w:val="center"/>
          </w:tcPr>
          <w:p w14:paraId="4AFD10EF" w14:textId="77777777" w:rsidR="00D92CA6" w:rsidRDefault="00C34254">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D92CA6" w14:paraId="2F582322"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9CE2639" w14:textId="77777777" w:rsidR="00D92CA6" w:rsidRDefault="00C34254">
            <w:r>
              <w:t>API key</w:t>
            </w:r>
          </w:p>
        </w:tc>
        <w:tc>
          <w:tcPr>
            <w:tcW w:w="6660" w:type="dxa"/>
            <w:vAlign w:val="center"/>
          </w:tcPr>
          <w:p w14:paraId="549D3DC9" w14:textId="77777777" w:rsidR="00D92CA6" w:rsidRDefault="00C34254">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D92CA6" w14:paraId="0DBF1859"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48A465" w14:textId="77777777" w:rsidR="00D92CA6" w:rsidRDefault="00C34254">
            <w:r>
              <w:t>Remember securely</w:t>
            </w:r>
          </w:p>
        </w:tc>
        <w:tc>
          <w:tcPr>
            <w:tcW w:w="6660" w:type="dxa"/>
            <w:vAlign w:val="center"/>
          </w:tcPr>
          <w:p w14:paraId="74D796BF" w14:textId="77777777" w:rsidR="00D92CA6" w:rsidRDefault="00C34254">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D92CA6" w14:paraId="68E4433F"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15C4A7" w14:textId="77777777" w:rsidR="00D92CA6" w:rsidRDefault="00C34254">
            <w:r>
              <w:t>Session only</w:t>
            </w:r>
          </w:p>
        </w:tc>
        <w:tc>
          <w:tcPr>
            <w:tcW w:w="6660" w:type="dxa"/>
            <w:vAlign w:val="center"/>
          </w:tcPr>
          <w:p w14:paraId="19262EF6" w14:textId="77777777" w:rsidR="00D92CA6" w:rsidRDefault="00C34254">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D92CA6" w14:paraId="1FB45417"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7F4A45A" w14:textId="77777777" w:rsidR="00D92CA6" w:rsidRDefault="00C34254">
            <w:r>
              <w:t>Replace / Save Key</w:t>
            </w:r>
          </w:p>
        </w:tc>
        <w:tc>
          <w:tcPr>
            <w:tcW w:w="6660" w:type="dxa"/>
            <w:vAlign w:val="center"/>
          </w:tcPr>
          <w:p w14:paraId="1F51C9B8" w14:textId="77777777" w:rsidR="00D92CA6" w:rsidRDefault="00C34254">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D92CA6" w14:paraId="3E016BED"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40AAB54" w14:textId="77777777" w:rsidR="00D92CA6" w:rsidRDefault="00C34254">
            <w:r>
              <w:t>Test Connection</w:t>
            </w:r>
          </w:p>
        </w:tc>
        <w:tc>
          <w:tcPr>
            <w:tcW w:w="6660" w:type="dxa"/>
            <w:vAlign w:val="center"/>
          </w:tcPr>
          <w:p w14:paraId="085B9F78" w14:textId="77777777" w:rsidR="00D92CA6" w:rsidRDefault="00C34254">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D92CA6" w14:paraId="7BB6D552"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79638D1" w14:textId="77777777" w:rsidR="00D92CA6" w:rsidRDefault="00C34254">
            <w:r>
              <w:t>Remove Key</w:t>
            </w:r>
          </w:p>
        </w:tc>
        <w:tc>
          <w:tcPr>
            <w:tcW w:w="6660" w:type="dxa"/>
            <w:vAlign w:val="center"/>
          </w:tcPr>
          <w:p w14:paraId="390E7BF9" w14:textId="77777777" w:rsidR="00D92CA6" w:rsidRDefault="00C34254">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D92CA6" w14:paraId="155D1F36"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022B123" w14:textId="77777777" w:rsidR="00D92CA6" w:rsidRDefault="00C34254">
            <w:r>
              <w:t>Timeout / batch</w:t>
            </w:r>
          </w:p>
        </w:tc>
        <w:tc>
          <w:tcPr>
            <w:tcW w:w="6660" w:type="dxa"/>
            <w:vAlign w:val="center"/>
          </w:tcPr>
          <w:p w14:paraId="3DF2596A" w14:textId="77777777" w:rsidR="00D92CA6" w:rsidRDefault="00C34254">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30831D14" w14:textId="77777777" w:rsidR="00D92CA6" w:rsidRDefault="00C34254">
      <w:pPr>
        <w:pStyle w:val="Heading1"/>
      </w:pPr>
      <w:bookmarkStart w:id="13" w:name="_Toc237009610"/>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D92CA6" w14:paraId="510D0FD9" w14:textId="77777777">
        <w:trPr>
          <w:jc w:val="center"/>
        </w:trPr>
        <w:tc>
          <w:tcPr>
            <w:tcW w:w="9360" w:type="dxa"/>
            <w:shd w:val="clear" w:color="auto" w:fill="EAF3FF"/>
            <w:vAlign w:val="center"/>
          </w:tcPr>
          <w:p w14:paraId="30FF6687" w14:textId="77777777" w:rsidR="00D92CA6" w:rsidRDefault="00C34254">
            <w:pPr>
              <w:pStyle w:val="Callout"/>
            </w:pPr>
            <w:r>
              <w:rPr>
                <w:b/>
                <w:color w:val="234C80"/>
              </w:rPr>
              <w:t xml:space="preserve">Use a DeepL API account. </w:t>
            </w:r>
            <w:r>
              <w:t>A normal DeepL Translator subscription is not automatically a DeepL API plan. Confirm that the account includes API Free or API Pro.</w:t>
            </w:r>
          </w:p>
        </w:tc>
      </w:tr>
    </w:tbl>
    <w:p w14:paraId="7D25EA9E" w14:textId="77777777" w:rsidR="00D92CA6" w:rsidRDefault="00C34254">
      <w:pPr>
        <w:pStyle w:val="ListNumber"/>
        <w:numPr>
          <w:ilvl w:val="0"/>
          <w:numId w:val="14"/>
        </w:numPr>
      </w:pPr>
      <w:r>
        <w:t>Open the official DeepL developer site at https://developers.deepl.com/ and review current API account requirements.</w:t>
      </w:r>
    </w:p>
    <w:p w14:paraId="32A6BA18" w14:textId="77777777" w:rsidR="00D92CA6" w:rsidRDefault="00C34254">
      <w:pPr>
        <w:pStyle w:val="ListNumber"/>
        <w:numPr>
          <w:ilvl w:val="0"/>
          <w:numId w:val="14"/>
        </w:numPr>
      </w:pPr>
      <w:r>
        <w:lastRenderedPageBreak/>
        <w:t>Create or sign in to a DeepL account and subscribe to DeepL API Free or DeepL API Pro as appropriate.</w:t>
      </w:r>
    </w:p>
    <w:p w14:paraId="413DE696" w14:textId="77777777" w:rsidR="00D92CA6" w:rsidRDefault="00C34254">
      <w:pPr>
        <w:pStyle w:val="ListNumber"/>
        <w:numPr>
          <w:ilvl w:val="0"/>
          <w:numId w:val="14"/>
        </w:numPr>
      </w:pPr>
      <w:r>
        <w:t>Open the account's API Keys tab. Create a separate key for this Studio when the account interface permits multiple keys.</w:t>
      </w:r>
    </w:p>
    <w:p w14:paraId="7EC3E759" w14:textId="77777777" w:rsidR="00D92CA6" w:rsidRDefault="00C34254">
      <w:pPr>
        <w:pStyle w:val="ListNumber"/>
        <w:numPr>
          <w:ilvl w:val="0"/>
          <w:numId w:val="14"/>
        </w:numPr>
      </w:pPr>
      <w:r>
        <w:t>Copy the key once and keep it out of source code, JSON catalogs, issue trackers, email, and screenshots.</w:t>
      </w:r>
    </w:p>
    <w:p w14:paraId="3C8F3FE3" w14:textId="77777777" w:rsidR="00D92CA6" w:rsidRDefault="00C34254">
      <w:pPr>
        <w:pStyle w:val="ListNumber"/>
        <w:numPr>
          <w:ilvl w:val="0"/>
          <w:numId w:val="14"/>
        </w:numPr>
      </w:pPr>
      <w:r>
        <w:t>In the Studio, choose Provider Settings and select DeepL.</w:t>
      </w:r>
    </w:p>
    <w:p w14:paraId="5E92B95C" w14:textId="77777777" w:rsidR="00D92CA6" w:rsidRDefault="00C34254">
      <w:pPr>
        <w:pStyle w:val="ListNumber"/>
        <w:numPr>
          <w:ilvl w:val="0"/>
          <w:numId w:val="14"/>
        </w:numPr>
      </w:pPr>
      <w:r>
        <w:t>Select API Free or API Pro to match the account. Free uses api-free.deepl.com; Pro uses api.deepl.com.</w:t>
      </w:r>
    </w:p>
    <w:p w14:paraId="3DDDECB7" w14:textId="77777777" w:rsidR="00D92CA6" w:rsidRDefault="00C34254">
      <w:pPr>
        <w:pStyle w:val="ListNumber"/>
        <w:numPr>
          <w:ilvl w:val="0"/>
          <w:numId w:val="14"/>
        </w:numPr>
      </w:pPr>
      <w:r>
        <w:t>Paste the key into the masked field.</w:t>
      </w:r>
    </w:p>
    <w:p w14:paraId="05CF10B6" w14:textId="77777777" w:rsidR="00D92CA6" w:rsidRDefault="00C34254">
      <w:pPr>
        <w:pStyle w:val="ListNumber"/>
        <w:numPr>
          <w:ilvl w:val="0"/>
          <w:numId w:val="14"/>
        </w:numPr>
      </w:pPr>
      <w:r>
        <w:t>Leave Remember securely checked for Windows Credential Manager, or clear it for Use for This Session Only.</w:t>
      </w:r>
    </w:p>
    <w:p w14:paraId="73C0BCA1" w14:textId="77777777" w:rsidR="00D92CA6" w:rsidRDefault="00C34254">
      <w:pPr>
        <w:pStyle w:val="ListNumber"/>
        <w:numPr>
          <w:ilvl w:val="0"/>
          <w:numId w:val="14"/>
        </w:numPr>
      </w:pPr>
      <w:r>
        <w:t>Choose Replace / Save Key, then Test Connection.</w:t>
      </w:r>
    </w:p>
    <w:p w14:paraId="44115444" w14:textId="77777777" w:rsidR="00D92CA6" w:rsidRDefault="00C34254">
      <w:pPr>
        <w:pStyle w:val="ListNumber"/>
        <w:numPr>
          <w:ilvl w:val="0"/>
          <w:numId w:val="14"/>
        </w:numPr>
      </w:pPr>
      <w:r>
        <w:t>If the test fails, verify the plan selection, key status, account quota/billing, firewall, and target-language availability.</w:t>
      </w:r>
    </w:p>
    <w:p w14:paraId="67DA7E35" w14:textId="77777777" w:rsidR="00D92CA6" w:rsidRDefault="00C34254">
      <w:r>
        <w:t>DeepL key and authentication reference: https://developers.deepl.com/docs/getting-started/auth</w:t>
      </w:r>
    </w:p>
    <w:p w14:paraId="4428985C" w14:textId="77777777" w:rsidR="00D92CA6" w:rsidRDefault="00C34254">
      <w:r>
        <w:t>DeepL quickstart: https://developers.deepl.com/docs/getting-started/quickstart</w:t>
      </w:r>
    </w:p>
    <w:p w14:paraId="6469EAD8" w14:textId="77777777" w:rsidR="00D92CA6" w:rsidRDefault="00C34254">
      <w:r>
        <w:t>DeepL multiple-key guidance: https://developers.deepl.com/docs/multiple-api-keys</w:t>
      </w:r>
    </w:p>
    <w:p w14:paraId="4E63501D" w14:textId="77777777" w:rsidR="00D92CA6" w:rsidRDefault="00C34254">
      <w:pPr>
        <w:pStyle w:val="Heading1"/>
      </w:pPr>
      <w:bookmarkStart w:id="14" w:name="_Toc237009611"/>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D92CA6" w14:paraId="09C50616" w14:textId="77777777">
        <w:trPr>
          <w:jc w:val="center"/>
        </w:trPr>
        <w:tc>
          <w:tcPr>
            <w:tcW w:w="9360" w:type="dxa"/>
            <w:shd w:val="clear" w:color="auto" w:fill="EAF3FF"/>
            <w:vAlign w:val="center"/>
          </w:tcPr>
          <w:p w14:paraId="530534BD" w14:textId="77777777" w:rsidR="00D92CA6" w:rsidRDefault="00C34254">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66874225" w14:textId="77777777" w:rsidR="00D92CA6" w:rsidRDefault="00C34254">
      <w:pPr>
        <w:pStyle w:val="ListNumber"/>
        <w:numPr>
          <w:ilvl w:val="0"/>
          <w:numId w:val="15"/>
        </w:numPr>
      </w:pPr>
      <w:r>
        <w:t>Open Google Cloud Console at https://console.cloud.google.com/ and sign in.</w:t>
      </w:r>
    </w:p>
    <w:p w14:paraId="6E018292" w14:textId="77777777" w:rsidR="00D92CA6" w:rsidRDefault="00C34254">
      <w:pPr>
        <w:pStyle w:val="ListNumber"/>
        <w:numPr>
          <w:ilvl w:val="0"/>
          <w:numId w:val="15"/>
        </w:numPr>
      </w:pPr>
      <w:r>
        <w:t>Create a dedicated Google Cloud project or select an existing project intended for this Studio.</w:t>
      </w:r>
    </w:p>
    <w:p w14:paraId="4AFB01EA" w14:textId="77777777" w:rsidR="00D92CA6" w:rsidRDefault="00C34254">
      <w:pPr>
        <w:pStyle w:val="ListNumber"/>
        <w:numPr>
          <w:ilvl w:val="0"/>
          <w:numId w:val="15"/>
        </w:numPr>
      </w:pPr>
      <w:r>
        <w:t>Attach an active billing account if Google requires billing for the Cloud Translation API.</w:t>
      </w:r>
    </w:p>
    <w:p w14:paraId="1A8556FC" w14:textId="77777777" w:rsidR="00D92CA6" w:rsidRDefault="00C34254">
      <w:pPr>
        <w:pStyle w:val="ListNumber"/>
        <w:numPr>
          <w:ilvl w:val="0"/>
          <w:numId w:val="15"/>
        </w:numPr>
      </w:pPr>
      <w:r>
        <w:t>Open APIs &amp; Services, then Library. Find and enable Cloud Translation API.</w:t>
      </w:r>
    </w:p>
    <w:p w14:paraId="0866C762" w14:textId="77777777" w:rsidR="00D92CA6" w:rsidRDefault="00C34254">
      <w:pPr>
        <w:pStyle w:val="ListNumber"/>
        <w:numPr>
          <w:ilvl w:val="0"/>
          <w:numId w:val="15"/>
        </w:numPr>
      </w:pPr>
      <w:r>
        <w:t>Open APIs &amp; Services, then Credentials. Choose Create credentials and API key. Current Google Cloud policy requires at least one API restriction when creating a key.</w:t>
      </w:r>
    </w:p>
    <w:p w14:paraId="69FBB92A" w14:textId="77777777" w:rsidR="00D92CA6" w:rsidRDefault="00C34254">
      <w:pPr>
        <w:pStyle w:val="ListNumber"/>
        <w:numPr>
          <w:ilvl w:val="0"/>
          <w:numId w:val="15"/>
        </w:numPr>
      </w:pPr>
      <w:r>
        <w:t>Under API restrictions, restrict the key to Cloud Translation API. Apply any additional application restriction that is compatible with the developer computer and organization; desktop usage commonly makes website-referrer restrictions unsuitable.</w:t>
      </w:r>
    </w:p>
    <w:p w14:paraId="78FB73CB" w14:textId="77777777" w:rsidR="00D92CA6" w:rsidRDefault="00C34254">
      <w:pPr>
        <w:pStyle w:val="ListNumber"/>
        <w:numPr>
          <w:ilvl w:val="0"/>
          <w:numId w:val="15"/>
        </w:numPr>
      </w:pPr>
      <w:r>
        <w:t>Review quotas and budget alerts in Google Cloud before bulk translation.</w:t>
      </w:r>
    </w:p>
    <w:p w14:paraId="61963665" w14:textId="77777777" w:rsidR="00D92CA6" w:rsidRDefault="00C34254">
      <w:pPr>
        <w:pStyle w:val="ListNumber"/>
        <w:numPr>
          <w:ilvl w:val="0"/>
          <w:numId w:val="15"/>
        </w:numPr>
      </w:pPr>
      <w:r>
        <w:t>In the Studio, choose Provider Settings and select Google Cloud Translation.</w:t>
      </w:r>
    </w:p>
    <w:p w14:paraId="5AB1A013" w14:textId="77777777" w:rsidR="00D92CA6" w:rsidRDefault="00C34254">
      <w:pPr>
        <w:pStyle w:val="ListNumber"/>
        <w:numPr>
          <w:ilvl w:val="0"/>
          <w:numId w:val="15"/>
        </w:numPr>
      </w:pPr>
      <w:r>
        <w:t>Paste the key into the masked field. The DeepL plan control is disabled because it does not apply.</w:t>
      </w:r>
    </w:p>
    <w:p w14:paraId="6B56DB81" w14:textId="77777777" w:rsidR="00D92CA6" w:rsidRDefault="00C34254">
      <w:pPr>
        <w:pStyle w:val="ListNumber"/>
        <w:numPr>
          <w:ilvl w:val="0"/>
          <w:numId w:val="15"/>
        </w:numPr>
      </w:pPr>
      <w:r>
        <w:t>Choose persistent Windows Credential Manager storage or session-only use, then Replace / Save Key and Test Connection.</w:t>
      </w:r>
    </w:p>
    <w:p w14:paraId="7E2FE590" w14:textId="77777777" w:rsidR="00D92CA6" w:rsidRDefault="00C34254">
      <w:r>
        <w:lastRenderedPageBreak/>
        <w:t>Google Cloud Translation setup: https://docs.cloud.google.com/translate/docs/setup</w:t>
      </w:r>
    </w:p>
    <w:p w14:paraId="0E86AF57" w14:textId="77777777" w:rsidR="00D92CA6" w:rsidRDefault="00C34254">
      <w:r>
        <w:t>Google API-key creation and management: https://docs.cloud.google.com/docs/authentication/api-keys</w:t>
      </w:r>
    </w:p>
    <w:p w14:paraId="600150FB" w14:textId="77777777" w:rsidR="00D92CA6" w:rsidRDefault="00C34254">
      <w:r>
        <w:t>Google API-key restrictions: https://docs.cloud.google.com/api-keys/docs/add-restrictions-api-keys</w:t>
      </w:r>
    </w:p>
    <w:p w14:paraId="2D8C85C0" w14:textId="77777777" w:rsidR="00D92CA6" w:rsidRDefault="00C34254">
      <w:r>
        <w:t>Cloud Translation authentication: https://docs.cloud.google.com/translate/docs/authentication</w:t>
      </w:r>
    </w:p>
    <w:p w14:paraId="02F3E50E" w14:textId="77777777" w:rsidR="00D92CA6" w:rsidRDefault="00C34254">
      <w:pPr>
        <w:pStyle w:val="Heading1"/>
      </w:pPr>
      <w:bookmarkStart w:id="15" w:name="_Toc237009612"/>
      <w:r>
        <w:t>9. Direct Provider Translation</w:t>
      </w:r>
      <w:bookmarkEnd w:id="15"/>
    </w:p>
    <w:p w14:paraId="61A6F671" w14:textId="77777777" w:rsidR="00D92CA6" w:rsidRDefault="00C34254">
      <w:pPr>
        <w:pStyle w:val="ListNumber"/>
        <w:numPr>
          <w:ilvl w:val="0"/>
          <w:numId w:val="16"/>
        </w:numPr>
      </w:pPr>
      <w:r>
        <w:t>Open or create the target-language catalog.</w:t>
      </w:r>
    </w:p>
    <w:p w14:paraId="5D493B45" w14:textId="77777777" w:rsidR="00D92CA6" w:rsidRDefault="00C34254">
      <w:pPr>
        <w:pStyle w:val="ListNumber"/>
        <w:numPr>
          <w:ilvl w:val="0"/>
          <w:numId w:val="16"/>
        </w:numPr>
      </w:pPr>
      <w:r>
        <w:t>Confirm the source and target language codes.</w:t>
      </w:r>
    </w:p>
    <w:p w14:paraId="5D73BE53" w14:textId="77777777" w:rsidR="00D92CA6" w:rsidRDefault="00C34254">
      <w:pPr>
        <w:pStyle w:val="ListNumber"/>
        <w:numPr>
          <w:ilvl w:val="0"/>
          <w:numId w:val="16"/>
        </w:numPr>
      </w:pPr>
      <w:r>
        <w:t>Configure and test a provider under Provider Settings.</w:t>
      </w:r>
    </w:p>
    <w:p w14:paraId="3C596473" w14:textId="77777777" w:rsidR="00D92CA6" w:rsidRDefault="00C34254">
      <w:pPr>
        <w:pStyle w:val="ListNumber"/>
        <w:numPr>
          <w:ilvl w:val="0"/>
          <w:numId w:val="16"/>
        </w:numPr>
      </w:pPr>
      <w:r>
        <w:t>Choose Google / DeepL Translation on the Translate page.</w:t>
      </w:r>
    </w:p>
    <w:p w14:paraId="4C6F51A4" w14:textId="77777777" w:rsidR="00D92CA6" w:rsidRDefault="00C34254">
      <w:pPr>
        <w:pStyle w:val="ListNumber"/>
        <w:numPr>
          <w:ilvl w:val="0"/>
          <w:numId w:val="16"/>
        </w:numPr>
      </w:pPr>
      <w:r>
        <w:t>Read the confirmation message showing how many unresolved strings will be sent to the provider. Cross-key suggestions are never accepted automatically.</w:t>
      </w:r>
    </w:p>
    <w:p w14:paraId="659BCD74" w14:textId="77777777" w:rsidR="00D92CA6" w:rsidRDefault="00C34254">
      <w:pPr>
        <w:pStyle w:val="ListNumber"/>
        <w:numPr>
          <w:ilvl w:val="0"/>
          <w:numId w:val="16"/>
        </w:numPr>
      </w:pPr>
      <w:r>
        <w:t>Choose Yes to begin. Existing complete reviewed or approved work is preserved.</w:t>
      </w:r>
    </w:p>
    <w:p w14:paraId="2525C2EB" w14:textId="77777777" w:rsidR="00D92CA6" w:rsidRDefault="00C34254">
      <w:pPr>
        <w:pStyle w:val="ListNumber"/>
        <w:numPr>
          <w:ilvl w:val="0"/>
          <w:numId w:val="16"/>
        </w:numPr>
      </w:pPr>
      <w:r>
        <w:t>Wait for all batches. Transient HTTP 429 and provider server failures receive bounded retries.</w:t>
      </w:r>
    </w:p>
    <w:p w14:paraId="34B37ACD" w14:textId="77777777" w:rsidR="00D92CA6" w:rsidRDefault="00C34254">
      <w:pPr>
        <w:pStyle w:val="ListNumber"/>
        <w:numPr>
          <w:ilvl w:val="0"/>
          <w:numId w:val="16"/>
        </w:numPr>
      </w:pPr>
      <w:r>
        <w:t>Review every machine-translated entry for meaning, placeholders, accelerators, product terminology, tone, and available control space.</w:t>
      </w:r>
    </w:p>
    <w:p w14:paraId="647AE49C" w14:textId="77777777" w:rsidR="00D92CA6" w:rsidRDefault="00C34254">
      <w:pPr>
        <w:pStyle w:val="ListNumber"/>
        <w:numPr>
          <w:ilvl w:val="0"/>
          <w:numId w:val="16"/>
        </w:numPr>
      </w:pPr>
      <w:r>
        <w:t>Save the catalog and run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D92CA6" w14:paraId="15AA8740" w14:textId="77777777">
        <w:trPr>
          <w:jc w:val="center"/>
        </w:trPr>
        <w:tc>
          <w:tcPr>
            <w:tcW w:w="9360" w:type="dxa"/>
            <w:shd w:val="clear" w:color="auto" w:fill="EAF3FF"/>
            <w:vAlign w:val="center"/>
          </w:tcPr>
          <w:p w14:paraId="59A12237" w14:textId="77777777" w:rsidR="00D92CA6" w:rsidRDefault="00C34254">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4A1371F9" w14:textId="77777777" w:rsidR="00D92CA6" w:rsidRDefault="00C34254">
      <w:pPr>
        <w:pStyle w:val="Heading1"/>
      </w:pPr>
      <w:bookmarkStart w:id="16" w:name="_Toc237009613"/>
      <w:r>
        <w:t>10. Validate and Export</w:t>
      </w:r>
      <w:bookmarkEnd w:id="16"/>
    </w:p>
    <w:p w14:paraId="6708417C" w14:textId="77777777" w:rsidR="00D92CA6" w:rsidRDefault="00C34254">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42C51EB1" w14:textId="77777777" w:rsidR="00D92CA6" w:rsidRDefault="00C34254">
      <w:pPr>
        <w:pStyle w:val="ListNumber"/>
        <w:numPr>
          <w:ilvl w:val="0"/>
          <w:numId w:val="17"/>
        </w:numPr>
      </w:pPr>
      <w:r>
        <w:t>Choose Validation and Run Validation.</w:t>
      </w:r>
    </w:p>
    <w:p w14:paraId="1F3754AE" w14:textId="77777777" w:rsidR="00D92CA6" w:rsidRDefault="00C34254">
      <w:pPr>
        <w:pStyle w:val="ListNumber"/>
        <w:numPr>
          <w:ilvl w:val="0"/>
          <w:numId w:val="17"/>
        </w:numPr>
      </w:pPr>
      <w:r>
        <w:t>Open each listed issue and correct the catalog entry or metadata.</w:t>
      </w:r>
    </w:p>
    <w:p w14:paraId="28B84BAA" w14:textId="77777777" w:rsidR="00D92CA6" w:rsidRDefault="00C34254">
      <w:pPr>
        <w:pStyle w:val="ListNumber"/>
        <w:numPr>
          <w:ilvl w:val="0"/>
          <w:numId w:val="17"/>
        </w:numPr>
      </w:pPr>
      <w:r>
        <w:t>Repeat until no errors remain.</w:t>
      </w:r>
    </w:p>
    <w:p w14:paraId="413B71EE" w14:textId="77777777" w:rsidR="00D92CA6" w:rsidRDefault="00C34254">
      <w:pPr>
        <w:pStyle w:val="ListNumber"/>
        <w:numPr>
          <w:ilvl w:val="0"/>
          <w:numId w:val="17"/>
        </w:numPr>
      </w:pPr>
      <w:r>
        <w:t>Choose Export and Export Runtime Pack.</w:t>
      </w:r>
    </w:p>
    <w:p w14:paraId="208E81A4" w14:textId="77777777" w:rsidR="00D92CA6" w:rsidRDefault="00C34254">
      <w:pPr>
        <w:pStyle w:val="ListNumber"/>
        <w:numPr>
          <w:ilvl w:val="0"/>
          <w:numId w:val="17"/>
        </w:numPr>
      </w:pPr>
      <w:r>
        <w:t>Record the output path under Localization\Languages.</w:t>
      </w:r>
    </w:p>
    <w:p w14:paraId="161043AD" w14:textId="77777777" w:rsidR="00D92CA6" w:rsidRDefault="00C34254">
      <w:pPr>
        <w:pStyle w:val="Heading1"/>
      </w:pPr>
      <w:bookmarkStart w:id="17" w:name="_Toc237009614"/>
      <w:r>
        <w:lastRenderedPageBreak/>
        <w:t>11. Integrate a Target Application</w:t>
      </w:r>
      <w:bookmarkEnd w:id="17"/>
    </w:p>
    <w:p w14:paraId="09010830" w14:textId="77777777" w:rsidR="00D92CA6" w:rsidRDefault="00C34254">
      <w:r>
        <w:t>Integration adds the offline runtime, generated application-specific unit, startup calls, event wiring, and designer-persisted language menu items. It does not add provider access to the target.</w:t>
      </w:r>
    </w:p>
    <w:p w14:paraId="07A3BFBB" w14:textId="77777777" w:rsidR="00D92CA6" w:rsidRDefault="00C34254">
      <w:pPr>
        <w:pStyle w:val="ListNumber"/>
        <w:numPr>
          <w:ilvl w:val="0"/>
          <w:numId w:val="18"/>
        </w:numPr>
      </w:pPr>
      <w:r>
        <w:t>Close or save the target project in Delphi.</w:t>
      </w:r>
    </w:p>
    <w:p w14:paraId="2FFF1571" w14:textId="77777777" w:rsidR="00D92CA6" w:rsidRDefault="00C34254">
      <w:pPr>
        <w:pStyle w:val="ListNumber"/>
        <w:numPr>
          <w:ilvl w:val="0"/>
          <w:numId w:val="18"/>
        </w:numPr>
      </w:pPr>
      <w:r>
        <w:t>Select Integration and confirm the designated language menu component, normally mnuLanguage.</w:t>
      </w:r>
    </w:p>
    <w:p w14:paraId="67E665D7" w14:textId="77777777" w:rsidR="00D92CA6" w:rsidRDefault="00C34254">
      <w:pPr>
        <w:pStyle w:val="ListNumber"/>
        <w:numPr>
          <w:ilvl w:val="0"/>
          <w:numId w:val="18"/>
        </w:numPr>
      </w:pPr>
      <w:r>
        <w:t>Choose Build Integration Plan and review each proposed operation.</w:t>
      </w:r>
    </w:p>
    <w:p w14:paraId="0CDDE87D" w14:textId="77777777" w:rsidR="00D92CA6" w:rsidRDefault="00C34254">
      <w:pPr>
        <w:pStyle w:val="ListNumber"/>
        <w:numPr>
          <w:ilvl w:val="0"/>
          <w:numId w:val="18"/>
        </w:numPr>
      </w:pPr>
      <w:r>
        <w:t>Choose Generate Preview. Select every changed file and read its line-numbered original/proposed text. Newly generated files are shown in full.</w:t>
      </w:r>
    </w:p>
    <w:p w14:paraId="382CAECB" w14:textId="77777777" w:rsidR="00D92CA6" w:rsidRDefault="00C34254">
      <w:pPr>
        <w:pStyle w:val="ListNumber"/>
        <w:numPr>
          <w:ilvl w:val="0"/>
          <w:numId w:val="18"/>
        </w:numPr>
      </w:pPr>
      <w:r>
        <w:t>After every file has been viewed, check I reviewed every exact change. Apply remains disabled until that confirmation is checked.</w:t>
      </w:r>
    </w:p>
    <w:p w14:paraId="253A821B" w14:textId="77777777" w:rsidR="00D92CA6" w:rsidRDefault="00C34254">
      <w:pPr>
        <w:pStyle w:val="ListNumber"/>
        <w:numPr>
          <w:ilvl w:val="0"/>
          <w:numId w:val="18"/>
        </w:numPr>
      </w:pPr>
      <w:r>
        <w:t>Choose Apply. The Studio creates and verifies a pre-change backup, writes atomically, and records a restore manifest.</w:t>
      </w:r>
    </w:p>
    <w:p w14:paraId="509E0FE9" w14:textId="77777777" w:rsidR="00D92CA6" w:rsidRDefault="00C34254">
      <w:pPr>
        <w:pStyle w:val="ListNumber"/>
        <w:numPr>
          <w:ilvl w:val="0"/>
          <w:numId w:val="18"/>
        </w:numPr>
      </w:pPr>
      <w:r>
        <w:t>Reopen the target project, inspect the DFM/FMX menu items in the IDE, and build Win32 and Win64.</w:t>
      </w:r>
    </w:p>
    <w:p w14:paraId="5AD55022" w14:textId="77777777" w:rsidR="00D92CA6" w:rsidRDefault="00C34254">
      <w:pPr>
        <w:pStyle w:val="ListNumber"/>
        <w:numPr>
          <w:ilvl w:val="0"/>
          <w:numId w:val="18"/>
        </w:numPr>
      </w:pPr>
      <w:r>
        <w:t>Run the target, select a language, restart if required by the application's integration pattern, and verify all forms.</w:t>
      </w:r>
    </w:p>
    <w:p w14:paraId="4470172C" w14:textId="77777777" w:rsidR="00D92CA6" w:rsidRDefault="00C34254">
      <w:pPr>
        <w:pStyle w:val="ListNumber"/>
        <w:numPr>
          <w:ilvl w:val="0"/>
          <w:numId w:val="18"/>
        </w:numPr>
      </w:pPr>
      <w:r>
        <w:t>Use Restore to recover the recorded pre-integration state if needed.</w:t>
      </w:r>
    </w:p>
    <w:p w14:paraId="1B35BF44" w14:textId="77777777" w:rsidR="00D92CA6" w:rsidRDefault="00C34254">
      <w:pPr>
        <w:pStyle w:val="Heading2"/>
      </w:pPr>
      <w:bookmarkStart w:id="18" w:name="_Toc237009615"/>
      <w:r>
        <w:t>11.1 Runtime files and preferences</w:t>
      </w:r>
      <w:bookmarkEnd w:id="18"/>
    </w:p>
    <w:p w14:paraId="77F743BB" w14:textId="77777777" w:rsidR="00D92CA6" w:rsidRDefault="00C34254">
      <w:pPr>
        <w:pStyle w:val="ListBullet"/>
      </w:pPr>
      <w:r>
        <w:t>Deploy JSON packs beside the target executable under Localization\Languages.</w:t>
      </w:r>
    </w:p>
    <w:p w14:paraId="63EE4754" w14:textId="77777777" w:rsidR="00D92CA6" w:rsidRDefault="00C34254">
      <w:pPr>
        <w:pStyle w:val="ListBullet"/>
      </w:pPr>
      <w:r>
        <w:t>Run Deploy-LanguagePacks.ps1 from the preview package with -ApplicationDirectory pointing to the output folder, or copy the files through the Delphi deployment manager.</w:t>
      </w:r>
    </w:p>
    <w:p w14:paraId="47335F05" w14:textId="77777777" w:rsidR="00D92CA6" w:rsidRDefault="00C34254">
      <w:pPr>
        <w:pStyle w:val="ListBullet"/>
      </w:pPr>
      <w:r>
        <w:t>The selected language is stored in %LOCALAPPDATA%\&lt;ApplicationId&gt;\language.ini.</w:t>
      </w:r>
    </w:p>
    <w:p w14:paraId="18D1262D" w14:textId="77777777" w:rsidR="00D92CA6" w:rsidRDefault="00C34254">
      <w:pPr>
        <w:pStyle w:val="ListBullet"/>
      </w:pPr>
      <w:r>
        <w:t>The executable folder can therefore remain read-only, as it normally is under Program Files.</w:t>
      </w:r>
    </w:p>
    <w:p w14:paraId="2AB23A48" w14:textId="77777777" w:rsidR="00D92CA6" w:rsidRDefault="00C34254">
      <w:pPr>
        <w:pStyle w:val="ListBullet"/>
      </w:pPr>
      <w:r>
        <w:t>VCL startup applies the first form through generated DPR wiring. FMX integration persists an OnCreate handler in the form resource and applies translation after FMX streaming; an existing handler is preserved.</w:t>
      </w:r>
    </w:p>
    <w:p w14:paraId="12729CE6" w14:textId="77777777" w:rsidR="00D92CA6" w:rsidRDefault="00C34254">
      <w:pPr>
        <w:pStyle w:val="Heading1"/>
      </w:pPr>
      <w:bookmarkStart w:id="19" w:name="_Toc237009616"/>
      <w:r>
        <w:t>12. Translate the Studio Itself</w:t>
      </w:r>
      <w:bookmarkEnd w:id="19"/>
    </w:p>
    <w:p w14:paraId="51F9D4A2" w14:textId="77777777" w:rsidR="00D92CA6" w:rsidRDefault="00C34254">
      <w:pPr>
        <w:pStyle w:val="ListNumber"/>
        <w:numPr>
          <w:ilvl w:val="0"/>
          <w:numId w:val="19"/>
        </w:numPr>
      </w:pPr>
      <w:r>
        <w:t>Run the English Studio and select DelphiAppTranslationStudio.dproj.</w:t>
      </w:r>
    </w:p>
    <w:p w14:paraId="785F23B7" w14:textId="77777777" w:rsidR="00D92CA6" w:rsidRDefault="00C34254">
      <w:pPr>
        <w:pStyle w:val="ListNumber"/>
        <w:numPr>
          <w:ilvl w:val="0"/>
          <w:numId w:val="19"/>
        </w:numPr>
      </w:pPr>
      <w:r>
        <w:t>Scan it and create the desired language catalog.</w:t>
      </w:r>
    </w:p>
    <w:p w14:paraId="74EA0DA7" w14:textId="77777777" w:rsidR="00D92CA6" w:rsidRDefault="00C34254">
      <w:pPr>
        <w:pStyle w:val="ListNumber"/>
        <w:numPr>
          <w:ilvl w:val="0"/>
          <w:numId w:val="19"/>
        </w:numPr>
      </w:pPr>
      <w:r>
        <w:t>Translate, review, validate, and export the pack.</w:t>
      </w:r>
    </w:p>
    <w:p w14:paraId="521AA858" w14:textId="77777777" w:rsidR="00D92CA6" w:rsidRDefault="00C34254">
      <w:pPr>
        <w:pStyle w:val="ListNumber"/>
        <w:numPr>
          <w:ilvl w:val="0"/>
          <w:numId w:val="19"/>
        </w:numPr>
      </w:pPr>
      <w:r>
        <w:t>Build the self-integration preview for mnuLanguage.</w:t>
      </w:r>
    </w:p>
    <w:p w14:paraId="63B9085D" w14:textId="77777777" w:rsidR="00D92CA6" w:rsidRDefault="00C34254">
      <w:pPr>
        <w:pStyle w:val="ListNumber"/>
        <w:numPr>
          <w:ilvl w:val="0"/>
          <w:numId w:val="19"/>
        </w:numPr>
      </w:pPr>
      <w:r>
        <w:t>Apply the persisted FMX menu-resource update.</w:t>
      </w:r>
    </w:p>
    <w:p w14:paraId="4C82D42A" w14:textId="77777777" w:rsidR="00D92CA6" w:rsidRDefault="00C34254">
      <w:pPr>
        <w:pStyle w:val="ListNumber"/>
        <w:numPr>
          <w:ilvl w:val="0"/>
          <w:numId w:val="19"/>
        </w:numPr>
      </w:pPr>
      <w:r>
        <w:t>Close the running Studio, rebuild it, and start the newly built executable.</w:t>
      </w:r>
    </w:p>
    <w:p w14:paraId="52123D2D" w14:textId="77777777" w:rsidR="00D92CA6" w:rsidRDefault="00C34254">
      <w:pPr>
        <w:pStyle w:val="ListNumber"/>
        <w:numPr>
          <w:ilvl w:val="0"/>
          <w:numId w:val="19"/>
        </w:numPr>
      </w:pPr>
      <w:r>
        <w:lastRenderedPageBreak/>
        <w:t>Select the new language. The preference is applied on the next launch.</w:t>
      </w:r>
    </w:p>
    <w:p w14:paraId="20C1D319" w14:textId="77777777" w:rsidR="00D92CA6" w:rsidRDefault="00C34254">
      <w:r>
        <w:t>The running executable is never overwritten. The JSON pack and preference are separate from the executable, and the rebuild supplies the updated menu on the next run.</w:t>
      </w:r>
    </w:p>
    <w:p w14:paraId="46CC2133" w14:textId="77777777" w:rsidR="00D92CA6" w:rsidRDefault="00C34254">
      <w:pPr>
        <w:pStyle w:val="Heading1"/>
      </w:pPr>
      <w:bookmarkStart w:id="20" w:name="_Toc237009617"/>
      <w:r>
        <w:t>13. Troubleshooting</w:t>
      </w:r>
      <w:bookmarkEnd w:id="20"/>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D92CA6" w14:paraId="41666813" w14:textId="77777777" w:rsidTr="00D92C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022876F" w14:textId="77777777" w:rsidR="00D92CA6" w:rsidRDefault="00C34254">
            <w:r>
              <w:rPr>
                <w:color w:val="FFFFFF"/>
              </w:rPr>
              <w:t>Symptom</w:t>
            </w:r>
          </w:p>
        </w:tc>
        <w:tc>
          <w:tcPr>
            <w:tcW w:w="6660" w:type="dxa"/>
            <w:shd w:val="clear" w:color="auto" w:fill="234C80"/>
          </w:tcPr>
          <w:p w14:paraId="67B261FF" w14:textId="77777777" w:rsidR="00D92CA6" w:rsidRDefault="00C34254">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D92CA6" w14:paraId="301546F7"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0B38516" w14:textId="77777777" w:rsidR="00D92CA6" w:rsidRDefault="00C34254">
            <w:r>
              <w:t>Project framework unknown</w:t>
            </w:r>
          </w:p>
        </w:tc>
        <w:tc>
          <w:tcPr>
            <w:tcW w:w="6660" w:type="dxa"/>
            <w:vAlign w:val="center"/>
          </w:tcPr>
          <w:p w14:paraId="52054AD9" w14:textId="77777777" w:rsidR="00D92CA6" w:rsidRDefault="00C34254">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D92CA6" w14:paraId="53EC2FFE"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B504D4B" w14:textId="77777777" w:rsidR="00D92CA6" w:rsidRDefault="00C34254">
            <w:r>
              <w:t>No scan entries</w:t>
            </w:r>
          </w:p>
        </w:tc>
        <w:tc>
          <w:tcPr>
            <w:tcW w:w="6660" w:type="dxa"/>
            <w:vAlign w:val="center"/>
          </w:tcPr>
          <w:p w14:paraId="12B20EBD" w14:textId="77777777" w:rsidR="00D92CA6" w:rsidRDefault="00C34254">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D92CA6" w14:paraId="2E9D2605"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F9FA1E" w14:textId="77777777" w:rsidR="00D92CA6" w:rsidRDefault="00C34254">
            <w:r>
              <w:t>HTTP 401/403</w:t>
            </w:r>
          </w:p>
        </w:tc>
        <w:tc>
          <w:tcPr>
            <w:tcW w:w="6660" w:type="dxa"/>
            <w:vAlign w:val="center"/>
          </w:tcPr>
          <w:p w14:paraId="5EFD1861" w14:textId="77777777" w:rsidR="00D92CA6" w:rsidRDefault="00C34254">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D92CA6" w14:paraId="1F682099"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C84D0E" w14:textId="77777777" w:rsidR="00D92CA6" w:rsidRDefault="00C34254">
            <w:r>
              <w:t>HTTP 429</w:t>
            </w:r>
          </w:p>
        </w:tc>
        <w:tc>
          <w:tcPr>
            <w:tcW w:w="6660" w:type="dxa"/>
            <w:vAlign w:val="center"/>
          </w:tcPr>
          <w:p w14:paraId="6840F79D" w14:textId="77777777" w:rsidR="00D92CA6" w:rsidRDefault="00C34254">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D92CA6" w14:paraId="126483C1"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B749E5" w14:textId="77777777" w:rsidR="00D92CA6" w:rsidRDefault="00C34254">
            <w:r>
              <w:t>DeepL test fails only on one plan</w:t>
            </w:r>
          </w:p>
        </w:tc>
        <w:tc>
          <w:tcPr>
            <w:tcW w:w="6660" w:type="dxa"/>
            <w:vAlign w:val="center"/>
          </w:tcPr>
          <w:p w14:paraId="2A9ADEDD" w14:textId="77777777" w:rsidR="00D92CA6" w:rsidRDefault="00C34254">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D92CA6" w14:paraId="191F0ADB"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1F30D2" w14:textId="77777777" w:rsidR="00D92CA6" w:rsidRDefault="00C34254">
            <w:r>
              <w:t>Google test fails</w:t>
            </w:r>
          </w:p>
        </w:tc>
        <w:tc>
          <w:tcPr>
            <w:tcW w:w="6660" w:type="dxa"/>
            <w:vAlign w:val="center"/>
          </w:tcPr>
          <w:p w14:paraId="08A0BA7D" w14:textId="77777777" w:rsidR="00D92CA6" w:rsidRDefault="00C34254">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D92CA6" w14:paraId="22384301"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6F024EF" w14:textId="77777777" w:rsidR="00D92CA6" w:rsidRDefault="00C34254">
            <w:r>
              <w:t>Export blocked</w:t>
            </w:r>
          </w:p>
        </w:tc>
        <w:tc>
          <w:tcPr>
            <w:tcW w:w="6660" w:type="dxa"/>
            <w:vAlign w:val="center"/>
          </w:tcPr>
          <w:p w14:paraId="55C5D990" w14:textId="77777777" w:rsidR="00D92CA6" w:rsidRDefault="00C34254">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D92CA6" w14:paraId="1C4962F5"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6F4119" w14:textId="77777777" w:rsidR="00D92CA6" w:rsidRDefault="00C34254">
            <w:r>
              <w:t>Language menu missing</w:t>
            </w:r>
          </w:p>
        </w:tc>
        <w:tc>
          <w:tcPr>
            <w:tcW w:w="6660" w:type="dxa"/>
            <w:vAlign w:val="center"/>
          </w:tcPr>
          <w:p w14:paraId="3E213DB7" w14:textId="77777777" w:rsidR="00D92CA6" w:rsidRDefault="00C34254">
            <w:pPr>
              <w:cnfStyle w:val="000000000000" w:firstRow="0" w:lastRow="0" w:firstColumn="0" w:lastColumn="0" w:oddVBand="0" w:evenVBand="0" w:oddHBand="0" w:evenHBand="0" w:firstRowFirstColumn="0" w:firstRowLastColumn="0" w:lastRowFirstColumn="0" w:lastRowLastColumn="0"/>
            </w:pPr>
            <w:r>
              <w:t>Confirm the designated menu name and rebuild the integration plan.</w:t>
            </w:r>
          </w:p>
        </w:tc>
      </w:tr>
      <w:tr w:rsidR="00D92CA6" w14:paraId="3AFAC6BF"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66623CD" w14:textId="77777777" w:rsidR="00D92CA6" w:rsidRDefault="00C34254">
            <w:r>
              <w:t>Preference cannot be found</w:t>
            </w:r>
          </w:p>
        </w:tc>
        <w:tc>
          <w:tcPr>
            <w:tcW w:w="6660" w:type="dxa"/>
            <w:vAlign w:val="center"/>
          </w:tcPr>
          <w:p w14:paraId="57783E4C" w14:textId="77777777" w:rsidR="00D92CA6" w:rsidRDefault="00C34254">
            <w:pPr>
              <w:cnfStyle w:val="000000100000" w:firstRow="0" w:lastRow="0" w:firstColumn="0" w:lastColumn="0" w:oddVBand="0" w:evenVBand="0" w:oddHBand="1" w:evenHBand="0" w:firstRowFirstColumn="0" w:firstRowLastColumn="0" w:lastRowFirstColumn="0" w:lastRowLastColumn="0"/>
            </w:pPr>
            <w:r>
              <w:t>Check %LOCALAPPDATA%\&lt;ApplicationId&gt;\language.ini, not the executable folder.</w:t>
            </w:r>
          </w:p>
        </w:tc>
      </w:tr>
      <w:tr w:rsidR="00D92CA6" w14:paraId="72ABADC4"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1A75EC2" w14:textId="77777777" w:rsidR="00D92CA6" w:rsidRDefault="00C34254">
            <w:r>
              <w:t>Target remains English</w:t>
            </w:r>
          </w:p>
        </w:tc>
        <w:tc>
          <w:tcPr>
            <w:tcW w:w="6660" w:type="dxa"/>
            <w:vAlign w:val="center"/>
          </w:tcPr>
          <w:p w14:paraId="4CEB1C5B" w14:textId="77777777" w:rsidR="00D92CA6" w:rsidRDefault="00C34254">
            <w:pPr>
              <w:cnfStyle w:val="000000000000" w:firstRow="0" w:lastRow="0" w:firstColumn="0" w:lastColumn="0" w:oddVBand="0" w:evenVBand="0" w:oddHBand="0" w:evenHBand="0" w:firstRowFirstColumn="0" w:firstRowLastColumn="0" w:lastRowFirstColumn="0" w:lastRowLastColumn="0"/>
            </w:pPr>
            <w:r>
              <w:t>Confirm the JSON pack applicationId and locale, deployment folder, selected preference, and startup ApplyTranslation calls.</w:t>
            </w:r>
          </w:p>
        </w:tc>
      </w:tr>
    </w:tbl>
    <w:p w14:paraId="3F3628D2" w14:textId="77777777" w:rsidR="00D92CA6" w:rsidRDefault="00C34254">
      <w:pPr>
        <w:pStyle w:val="Heading1"/>
      </w:pPr>
      <w:bookmarkStart w:id="21" w:name="_Toc237009618"/>
      <w:r>
        <w:lastRenderedPageBreak/>
        <w:t>14. Security and Privacy</w:t>
      </w:r>
      <w:bookmarkEnd w:id="21"/>
    </w:p>
    <w:p w14:paraId="1BC8DA6E" w14:textId="77777777" w:rsidR="00D92CA6" w:rsidRDefault="00C34254">
      <w:pPr>
        <w:pStyle w:val="ListBullet"/>
      </w:pPr>
      <w:r>
        <w:t>Only confirmed source strings are sent to the selected provider.</w:t>
      </w:r>
    </w:p>
    <w:p w14:paraId="03707526" w14:textId="77777777" w:rsidR="00D92CA6" w:rsidRDefault="00C34254">
      <w:pPr>
        <w:pStyle w:val="ListBullet"/>
      </w:pPr>
      <w:r>
        <w:t>Do not send secrets, personal data, customer data, or regulated information as UI text.</w:t>
      </w:r>
    </w:p>
    <w:p w14:paraId="0C4AD55A" w14:textId="77777777" w:rsidR="00D92CA6" w:rsidRDefault="00C34254">
      <w:pPr>
        <w:pStyle w:val="ListBullet"/>
      </w:pPr>
      <w:r>
        <w:t>Remembered keys are Windows Generic Credentials; session keys are not persisted.</w:t>
      </w:r>
    </w:p>
    <w:p w14:paraId="2DE7870F" w14:textId="77777777" w:rsidR="00D92CA6" w:rsidRDefault="00C34254">
      <w:pPr>
        <w:pStyle w:val="ListBullet"/>
      </w:pPr>
      <w:r>
        <w:t>Removing a key affects only the selected provider.</w:t>
      </w:r>
    </w:p>
    <w:p w14:paraId="2635081E" w14:textId="77777777" w:rsidR="00D92CA6" w:rsidRDefault="00C34254">
      <w:pPr>
        <w:pStyle w:val="ListBullet"/>
      </w:pPr>
      <w:r>
        <w:t>Provider settings JSON contains no API key.</w:t>
      </w:r>
    </w:p>
    <w:p w14:paraId="5B852D2E" w14:textId="77777777" w:rsidR="00D92CA6" w:rsidRDefault="00C34254">
      <w:pPr>
        <w:pStyle w:val="ListBullet"/>
      </w:pPr>
      <w:r>
        <w:t>Catalogs, runtime packs, deployment packages, logs, backups, and Git should contain no key.</w:t>
      </w:r>
    </w:p>
    <w:p w14:paraId="1F232617" w14:textId="77777777" w:rsidR="00D92CA6" w:rsidRDefault="00C34254">
      <w:pPr>
        <w:pStyle w:val="ListBullet"/>
      </w:pPr>
      <w:r>
        <w:t>Rotate a key immediately in the provider console if it may have been exposed, then replace it in the Studio.</w:t>
      </w:r>
    </w:p>
    <w:p w14:paraId="2278F4CF" w14:textId="77777777" w:rsidR="00D92CA6" w:rsidRDefault="00C34254">
      <w:pPr>
        <w:pStyle w:val="Heading1"/>
      </w:pPr>
      <w:bookmarkStart w:id="22" w:name="_Toc237009619"/>
      <w:r>
        <w:t>15. File and Folder Reference</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D92CA6" w14:paraId="20777966" w14:textId="77777777" w:rsidTr="00D92CA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554625F" w14:textId="77777777" w:rsidR="00D92CA6" w:rsidRDefault="00C34254">
            <w:r>
              <w:rPr>
                <w:color w:val="FFFFFF"/>
              </w:rPr>
              <w:t>Location</w:t>
            </w:r>
          </w:p>
        </w:tc>
        <w:tc>
          <w:tcPr>
            <w:tcW w:w="6660" w:type="dxa"/>
            <w:shd w:val="clear" w:color="auto" w:fill="234C80"/>
          </w:tcPr>
          <w:p w14:paraId="614EA0B0" w14:textId="77777777" w:rsidR="00D92CA6" w:rsidRDefault="00C34254">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D92CA6" w14:paraId="7976AA0D"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790264" w14:textId="77777777" w:rsidR="00D92CA6" w:rsidRDefault="00C34254">
            <w:r>
              <w:t>Localization\Development</w:t>
            </w:r>
          </w:p>
        </w:tc>
        <w:tc>
          <w:tcPr>
            <w:tcW w:w="6660" w:type="dxa"/>
            <w:vAlign w:val="center"/>
          </w:tcPr>
          <w:p w14:paraId="175D82FC" w14:textId="77777777" w:rsidR="00D92CA6" w:rsidRDefault="00C34254">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D92CA6" w14:paraId="6D071DBA"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866B0E1" w14:textId="77777777" w:rsidR="00D92CA6" w:rsidRDefault="00C34254">
            <w:r>
              <w:t>Localization\Languages</w:t>
            </w:r>
          </w:p>
        </w:tc>
        <w:tc>
          <w:tcPr>
            <w:tcW w:w="6660" w:type="dxa"/>
            <w:vAlign w:val="center"/>
          </w:tcPr>
          <w:p w14:paraId="769C80D3" w14:textId="77777777" w:rsidR="00D92CA6" w:rsidRDefault="00C34254">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D92CA6" w14:paraId="08771AB6"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50C6B2C" w14:textId="77777777" w:rsidR="00D92CA6" w:rsidRDefault="00C34254">
            <w:r>
              <w:t>export</w:t>
            </w:r>
          </w:p>
        </w:tc>
        <w:tc>
          <w:tcPr>
            <w:tcW w:w="6660" w:type="dxa"/>
            <w:vAlign w:val="center"/>
          </w:tcPr>
          <w:p w14:paraId="0878418B" w14:textId="77777777" w:rsidR="00D92CA6" w:rsidRDefault="00C34254">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D92CA6" w14:paraId="76C790AE"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4867D8" w14:textId="77777777" w:rsidR="00D92CA6" w:rsidRDefault="00C34254">
            <w:r>
              <w:t>docs\guides / docs\pdf</w:t>
            </w:r>
          </w:p>
        </w:tc>
        <w:tc>
          <w:tcPr>
            <w:tcW w:w="6660" w:type="dxa"/>
            <w:vAlign w:val="center"/>
          </w:tcPr>
          <w:p w14:paraId="60C4BE5B" w14:textId="77777777" w:rsidR="00D92CA6" w:rsidRDefault="00C34254">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D92CA6" w14:paraId="10C7DF25"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1066B6E" w14:textId="77777777" w:rsidR="00D92CA6" w:rsidRDefault="00C34254">
            <w:r>
              <w:t>%LOCALAPPDATA%\DelphiAppTranslationStudio</w:t>
            </w:r>
          </w:p>
        </w:tc>
        <w:tc>
          <w:tcPr>
            <w:tcW w:w="6660" w:type="dxa"/>
            <w:vAlign w:val="center"/>
          </w:tcPr>
          <w:p w14:paraId="4E543D7E" w14:textId="77777777" w:rsidR="00D92CA6" w:rsidRDefault="00C34254">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D92CA6" w14:paraId="2D537BDE" w14:textId="77777777" w:rsidTr="00D92CA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EC85625" w14:textId="77777777" w:rsidR="00D92CA6" w:rsidRDefault="00C34254">
            <w:r>
              <w:t>Windows Credential Manager</w:t>
            </w:r>
          </w:p>
        </w:tc>
        <w:tc>
          <w:tcPr>
            <w:tcW w:w="6660" w:type="dxa"/>
            <w:vAlign w:val="center"/>
          </w:tcPr>
          <w:p w14:paraId="469DC320" w14:textId="77777777" w:rsidR="00D92CA6" w:rsidRDefault="00C34254">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D92CA6" w14:paraId="01BE2062" w14:textId="77777777" w:rsidTr="00D92CA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C3B3EF" w14:textId="77777777" w:rsidR="00D92CA6" w:rsidRDefault="00C34254">
            <w:r>
              <w:t>%LOCALAPPDATA%\&lt;ApplicationId&gt;</w:t>
            </w:r>
          </w:p>
        </w:tc>
        <w:tc>
          <w:tcPr>
            <w:tcW w:w="6660" w:type="dxa"/>
            <w:vAlign w:val="center"/>
          </w:tcPr>
          <w:p w14:paraId="4CDAD22F" w14:textId="77777777" w:rsidR="00D92CA6" w:rsidRDefault="00C34254">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75ECF1C4" w14:textId="77777777" w:rsidR="00D92CA6" w:rsidRDefault="00C34254">
      <w:pPr>
        <w:pStyle w:val="Heading1"/>
      </w:pPr>
      <w:bookmarkStart w:id="23" w:name="_Toc237009620"/>
      <w:r>
        <w:t>16. Provider Reference and Change Notice</w:t>
      </w:r>
      <w:bookmarkEnd w:id="23"/>
    </w:p>
    <w:p w14:paraId="1E03E5D1" w14:textId="77777777" w:rsidR="00D92CA6" w:rsidRDefault="00C34254">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169445D7" w14:textId="77777777" w:rsidR="00D92CA6" w:rsidRDefault="00C34254">
      <w:r>
        <w:t>This guide documents the implemented Studio as of August 7, 2026.</w:t>
      </w:r>
    </w:p>
    <w:sectPr w:rsidR="00D92CA6"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64A53" w14:textId="77777777" w:rsidR="00E67869" w:rsidRDefault="00E67869">
      <w:pPr>
        <w:spacing w:after="0" w:line="240" w:lineRule="auto"/>
      </w:pPr>
      <w:r>
        <w:separator/>
      </w:r>
    </w:p>
  </w:endnote>
  <w:endnote w:type="continuationSeparator" w:id="0">
    <w:p w14:paraId="206C61FC" w14:textId="77777777" w:rsidR="00E67869" w:rsidRDefault="00E67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35C50" w14:textId="77777777" w:rsidR="00D92CA6" w:rsidRDefault="00D92CA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E523D" w14:textId="77777777" w:rsidR="00D92CA6" w:rsidRDefault="00C34254">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E2C93" w14:textId="77777777" w:rsidR="00D92CA6" w:rsidRDefault="00C34254">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60A85" w14:textId="77777777" w:rsidR="00E67869" w:rsidRDefault="00E67869">
      <w:pPr>
        <w:spacing w:after="0" w:line="240" w:lineRule="auto"/>
      </w:pPr>
      <w:r>
        <w:separator/>
      </w:r>
    </w:p>
  </w:footnote>
  <w:footnote w:type="continuationSeparator" w:id="0">
    <w:p w14:paraId="6761D4CA" w14:textId="77777777" w:rsidR="00E67869" w:rsidRDefault="00E678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8F11A" w14:textId="77777777" w:rsidR="00D92CA6" w:rsidRDefault="00D92CA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EF255" w14:textId="77777777" w:rsidR="00D92CA6" w:rsidRDefault="00C34254">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E3555" w14:textId="77777777" w:rsidR="00D92CA6" w:rsidRDefault="00C34254">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0243485">
    <w:abstractNumId w:val="8"/>
  </w:num>
  <w:num w:numId="2" w16cid:durableId="1987661007">
    <w:abstractNumId w:val="6"/>
  </w:num>
  <w:num w:numId="3" w16cid:durableId="1139111484">
    <w:abstractNumId w:val="5"/>
  </w:num>
  <w:num w:numId="4" w16cid:durableId="2109613914">
    <w:abstractNumId w:val="4"/>
  </w:num>
  <w:num w:numId="5" w16cid:durableId="498813701">
    <w:abstractNumId w:val="7"/>
  </w:num>
  <w:num w:numId="6" w16cid:durableId="391542937">
    <w:abstractNumId w:val="3"/>
  </w:num>
  <w:num w:numId="7" w16cid:durableId="1746025547">
    <w:abstractNumId w:val="2"/>
  </w:num>
  <w:num w:numId="8" w16cid:durableId="2011641378">
    <w:abstractNumId w:val="1"/>
  </w:num>
  <w:num w:numId="9" w16cid:durableId="6296664">
    <w:abstractNumId w:val="0"/>
  </w:num>
  <w:num w:numId="10" w16cid:durableId="428082666">
    <w:abstractNumId w:val="7"/>
    <w:lvlOverride w:ilvl="0">
      <w:startOverride w:val="1"/>
    </w:lvlOverride>
  </w:num>
  <w:num w:numId="11" w16cid:durableId="1458983159">
    <w:abstractNumId w:val="7"/>
    <w:lvlOverride w:ilvl="0">
      <w:startOverride w:val="1"/>
    </w:lvlOverride>
  </w:num>
  <w:num w:numId="12" w16cid:durableId="545066381">
    <w:abstractNumId w:val="7"/>
    <w:lvlOverride w:ilvl="0">
      <w:startOverride w:val="1"/>
    </w:lvlOverride>
  </w:num>
  <w:num w:numId="13" w16cid:durableId="878589183">
    <w:abstractNumId w:val="7"/>
    <w:lvlOverride w:ilvl="0">
      <w:startOverride w:val="1"/>
    </w:lvlOverride>
  </w:num>
  <w:num w:numId="14" w16cid:durableId="61366674">
    <w:abstractNumId w:val="7"/>
    <w:lvlOverride w:ilvl="0">
      <w:startOverride w:val="1"/>
    </w:lvlOverride>
  </w:num>
  <w:num w:numId="15" w16cid:durableId="1276210454">
    <w:abstractNumId w:val="7"/>
    <w:lvlOverride w:ilvl="0">
      <w:startOverride w:val="1"/>
    </w:lvlOverride>
  </w:num>
  <w:num w:numId="16" w16cid:durableId="1673529272">
    <w:abstractNumId w:val="7"/>
    <w:lvlOverride w:ilvl="0">
      <w:startOverride w:val="1"/>
    </w:lvlOverride>
  </w:num>
  <w:num w:numId="17" w16cid:durableId="928857039">
    <w:abstractNumId w:val="7"/>
    <w:lvlOverride w:ilvl="0">
      <w:startOverride w:val="1"/>
    </w:lvlOverride>
  </w:num>
  <w:num w:numId="18" w16cid:durableId="425542956">
    <w:abstractNumId w:val="7"/>
    <w:lvlOverride w:ilvl="0">
      <w:startOverride w:val="1"/>
    </w:lvlOverride>
  </w:num>
  <w:num w:numId="19" w16cid:durableId="159254770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FD2"/>
    <w:rsid w:val="0015074B"/>
    <w:rsid w:val="00173628"/>
    <w:rsid w:val="0029639D"/>
    <w:rsid w:val="00326F90"/>
    <w:rsid w:val="009F5ECF"/>
    <w:rsid w:val="00AA1D8D"/>
    <w:rsid w:val="00B324E9"/>
    <w:rsid w:val="00B47730"/>
    <w:rsid w:val="00C34254"/>
    <w:rsid w:val="00CB0664"/>
    <w:rsid w:val="00D92CA6"/>
    <w:rsid w:val="00E678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A664F2"/>
  <w14:defaultImageDpi w14:val="300"/>
  <w15:docId w15:val="{8E62E5D6-581F-45AE-BBCA-7CE8C0240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173628"/>
    <w:pPr>
      <w:spacing w:after="100"/>
    </w:pPr>
  </w:style>
  <w:style w:type="paragraph" w:styleId="TOC2">
    <w:name w:val="toc 2"/>
    <w:basedOn w:val="Normal"/>
    <w:next w:val="Normal"/>
    <w:autoRedefine/>
    <w:uiPriority w:val="39"/>
    <w:unhideWhenUsed/>
    <w:rsid w:val="00173628"/>
    <w:pPr>
      <w:spacing w:after="100"/>
      <w:ind w:left="220"/>
    </w:pPr>
  </w:style>
  <w:style w:type="character" w:styleId="Hyperlink">
    <w:name w:val="Hyperlink"/>
    <w:basedOn w:val="DefaultParagraphFont"/>
    <w:uiPriority w:val="99"/>
    <w:unhideWhenUsed/>
    <w:rsid w:val="001736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3080</Words>
  <Characters>17558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3</cp:revision>
  <dcterms:created xsi:type="dcterms:W3CDTF">2013-12-23T23:15:00Z</dcterms:created>
  <dcterms:modified xsi:type="dcterms:W3CDTF">2026-08-07T19:39:00Z</dcterms:modified>
  <cp:category/>
</cp:coreProperties>
</file>