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77BE2" w14:textId="77777777" w:rsidR="00EA11E8" w:rsidRDefault="00EA11E8">
      <w:pPr>
        <w:rPr>
          <w:rFonts w:hint="eastAsia"/>
        </w:rPr>
      </w:pPr>
    </w:p>
    <w:p w14:paraId="16787973" w14:textId="77777777" w:rsidR="00EA11E8" w:rsidRDefault="00EA11E8">
      <w:pPr>
        <w:rPr>
          <w:rFonts w:hint="eastAsia"/>
        </w:rPr>
      </w:pPr>
    </w:p>
    <w:p w14:paraId="26D7FD48" w14:textId="77777777" w:rsidR="00EA11E8" w:rsidRDefault="00331754">
      <w:pPr>
        <w:jc w:val="center"/>
        <w:rPr>
          <w:rFonts w:hint="eastAsia"/>
        </w:rPr>
      </w:pPr>
      <w:r>
        <w:rPr>
          <w:noProof/>
        </w:rPr>
        <w:drawing>
          <wp:inline distT="0" distB="0" distL="0" distR="0" wp14:anchorId="38989837" wp14:editId="511443C1">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471C7817" w14:textId="77777777" w:rsidR="00EA11E8" w:rsidRDefault="00331754">
      <w:pPr>
        <w:pStyle w:val="Title"/>
        <w:jc w:val="center"/>
      </w:pPr>
      <w:r>
        <w:t>Engineering Guide</w:t>
      </w:r>
    </w:p>
    <w:p w14:paraId="2A37E864" w14:textId="77777777" w:rsidR="00EA11E8" w:rsidRDefault="00331754">
      <w:pPr>
        <w:pStyle w:val="Subtitle"/>
        <w:jc w:val="center"/>
      </w:pPr>
      <w:r>
        <w:t>Architecture, Formats, Integration, Security, and Validation</w:t>
      </w:r>
    </w:p>
    <w:tbl>
      <w:tblPr>
        <w:tblW w:w="0" w:type="auto"/>
        <w:jc w:val="center"/>
        <w:tblLook w:val="04A0" w:firstRow="1" w:lastRow="0" w:firstColumn="1" w:lastColumn="0" w:noHBand="0" w:noVBand="1"/>
      </w:tblPr>
      <w:tblGrid>
        <w:gridCol w:w="5040"/>
        <w:gridCol w:w="5040"/>
      </w:tblGrid>
      <w:tr w:rsidR="00EA11E8" w14:paraId="79734BEE" w14:textId="77777777">
        <w:trPr>
          <w:jc w:val="center"/>
        </w:trPr>
        <w:tc>
          <w:tcPr>
            <w:tcW w:w="5040" w:type="dxa"/>
            <w:shd w:val="clear" w:color="auto" w:fill="234C80"/>
          </w:tcPr>
          <w:p w14:paraId="3DDB1C98" w14:textId="77777777" w:rsidR="00EA11E8" w:rsidRDefault="00EA11E8">
            <w:pPr>
              <w:rPr>
                <w:rFonts w:hint="eastAsia"/>
              </w:rPr>
            </w:pPr>
          </w:p>
        </w:tc>
        <w:tc>
          <w:tcPr>
            <w:tcW w:w="5040" w:type="dxa"/>
            <w:shd w:val="clear" w:color="auto" w:fill="F28A1B"/>
          </w:tcPr>
          <w:p w14:paraId="19E4CC03" w14:textId="77777777" w:rsidR="00EA11E8" w:rsidRDefault="00EA11E8">
            <w:pPr>
              <w:rPr>
                <w:rFonts w:hint="eastAsia"/>
              </w:rPr>
            </w:pPr>
          </w:p>
        </w:tc>
      </w:tr>
    </w:tbl>
    <w:p w14:paraId="5734D62E" w14:textId="77777777" w:rsidR="00EA11E8" w:rsidRDefault="00EA11E8">
      <w:pPr>
        <w:rPr>
          <w:rFonts w:hint="eastAsia"/>
        </w:rPr>
      </w:pPr>
    </w:p>
    <w:p w14:paraId="21099222" w14:textId="77777777" w:rsidR="00EA11E8" w:rsidRDefault="00331754">
      <w:pPr>
        <w:jc w:val="center"/>
        <w:rPr>
          <w:rFonts w:hint="eastAsia"/>
        </w:rPr>
      </w:pPr>
      <w:r>
        <w:rPr>
          <w:color w:val="5D7693"/>
          <w:sz w:val="22"/>
        </w:rPr>
        <w:t>Version 1.0</w:t>
      </w:r>
      <w:r>
        <w:rPr>
          <w:color w:val="5D7693"/>
          <w:sz w:val="22"/>
        </w:rPr>
        <w:br/>
        <w:t>Last changed: August 6, 2026</w:t>
      </w:r>
      <w:r>
        <w:rPr>
          <w:color w:val="5D7693"/>
          <w:sz w:val="22"/>
        </w:rPr>
        <w:br/>
        <w:t>Windows • Delphi VCL and FireMonkey • Win32 and Win64</w:t>
      </w:r>
    </w:p>
    <w:p w14:paraId="0737D9A7" w14:textId="77777777" w:rsidR="00EA11E8" w:rsidRDefault="00EA11E8">
      <w:pPr>
        <w:rPr>
          <w:rFonts w:hint="eastAsia"/>
        </w:rPr>
        <w:sectPr w:rsidR="00EA11E8">
          <w:headerReference w:type="default" r:id="rId9"/>
          <w:footerReference w:type="default" r:id="rId10"/>
          <w:pgSz w:w="12240" w:h="15840"/>
          <w:pgMar w:top="1037" w:right="1037" w:bottom="979" w:left="1123" w:header="432" w:footer="432" w:gutter="0"/>
          <w:cols w:space="720"/>
          <w:docGrid w:linePitch="360"/>
        </w:sectPr>
      </w:pPr>
    </w:p>
    <w:p w14:paraId="04A59119" w14:textId="77777777" w:rsidR="00EA11E8" w:rsidRDefault="00331754">
      <w:pPr>
        <w:pStyle w:val="Heading1"/>
      </w:pPr>
      <w:bookmarkStart w:id="0" w:name="_Toc236945434"/>
      <w:r>
        <w:lastRenderedPageBreak/>
        <w:t>Table of Contents</w:t>
      </w:r>
      <w:bookmarkEnd w:id="0"/>
    </w:p>
    <w:p w14:paraId="09A4FC49" w14:textId="78932016" w:rsidR="0000468E" w:rsidRDefault="00331754">
      <w:pPr>
        <w:pStyle w:val="TOC1"/>
        <w:tabs>
          <w:tab w:val="right" w:leader="dot" w:pos="10070"/>
        </w:tabs>
        <w:rPr>
          <w:noProof/>
        </w:rPr>
      </w:pPr>
      <w:r>
        <w:fldChar w:fldCharType="begin"/>
      </w:r>
      <w:r>
        <w:instrText>TOC \o "1-3" \h \z \u</w:instrText>
      </w:r>
      <w:r>
        <w:fldChar w:fldCharType="separate"/>
      </w:r>
      <w:hyperlink w:anchor="_Toc236945434" w:history="1">
        <w:r w:rsidR="0000468E" w:rsidRPr="00FE771A">
          <w:rPr>
            <w:rStyle w:val="Hyperlink"/>
            <w:noProof/>
          </w:rPr>
          <w:t>Table of Contents</w:t>
        </w:r>
        <w:r w:rsidR="0000468E">
          <w:rPr>
            <w:noProof/>
            <w:webHidden/>
          </w:rPr>
          <w:tab/>
        </w:r>
        <w:r w:rsidR="0000468E">
          <w:rPr>
            <w:noProof/>
            <w:webHidden/>
          </w:rPr>
          <w:fldChar w:fldCharType="begin"/>
        </w:r>
        <w:r w:rsidR="0000468E">
          <w:rPr>
            <w:noProof/>
            <w:webHidden/>
          </w:rPr>
          <w:instrText xml:space="preserve"> PAGEREF _Toc236945434 \h </w:instrText>
        </w:r>
        <w:r w:rsidR="0000468E">
          <w:rPr>
            <w:noProof/>
            <w:webHidden/>
          </w:rPr>
        </w:r>
        <w:r w:rsidR="0000468E">
          <w:rPr>
            <w:noProof/>
            <w:webHidden/>
          </w:rPr>
          <w:fldChar w:fldCharType="separate"/>
        </w:r>
        <w:r w:rsidR="0000468E">
          <w:rPr>
            <w:noProof/>
            <w:webHidden/>
          </w:rPr>
          <w:t>i</w:t>
        </w:r>
        <w:r w:rsidR="0000468E">
          <w:rPr>
            <w:noProof/>
            <w:webHidden/>
          </w:rPr>
          <w:fldChar w:fldCharType="end"/>
        </w:r>
      </w:hyperlink>
    </w:p>
    <w:p w14:paraId="196F3A43" w14:textId="034144F3" w:rsidR="0000468E" w:rsidRDefault="0000468E">
      <w:pPr>
        <w:pStyle w:val="TOC1"/>
        <w:tabs>
          <w:tab w:val="right" w:leader="dot" w:pos="10070"/>
        </w:tabs>
        <w:rPr>
          <w:noProof/>
        </w:rPr>
      </w:pPr>
      <w:hyperlink w:anchor="_Toc236945435" w:history="1">
        <w:r w:rsidRPr="00FE771A">
          <w:rPr>
            <w:rStyle w:val="Hyperlink"/>
            <w:noProof/>
          </w:rPr>
          <w:t>1. Product Scope and Invariants</w:t>
        </w:r>
        <w:r>
          <w:rPr>
            <w:noProof/>
            <w:webHidden/>
          </w:rPr>
          <w:tab/>
        </w:r>
        <w:r>
          <w:rPr>
            <w:noProof/>
            <w:webHidden/>
          </w:rPr>
          <w:fldChar w:fldCharType="begin"/>
        </w:r>
        <w:r>
          <w:rPr>
            <w:noProof/>
            <w:webHidden/>
          </w:rPr>
          <w:instrText xml:space="preserve"> PAGEREF _Toc236945435 \h </w:instrText>
        </w:r>
        <w:r>
          <w:rPr>
            <w:noProof/>
            <w:webHidden/>
          </w:rPr>
        </w:r>
        <w:r>
          <w:rPr>
            <w:noProof/>
            <w:webHidden/>
          </w:rPr>
          <w:fldChar w:fldCharType="separate"/>
        </w:r>
        <w:r>
          <w:rPr>
            <w:noProof/>
            <w:webHidden/>
          </w:rPr>
          <w:t>1</w:t>
        </w:r>
        <w:r>
          <w:rPr>
            <w:noProof/>
            <w:webHidden/>
          </w:rPr>
          <w:fldChar w:fldCharType="end"/>
        </w:r>
      </w:hyperlink>
    </w:p>
    <w:p w14:paraId="5B1AE997" w14:textId="403D453A" w:rsidR="0000468E" w:rsidRDefault="0000468E">
      <w:pPr>
        <w:pStyle w:val="TOC1"/>
        <w:tabs>
          <w:tab w:val="right" w:leader="dot" w:pos="10070"/>
        </w:tabs>
        <w:rPr>
          <w:noProof/>
        </w:rPr>
      </w:pPr>
      <w:hyperlink w:anchor="_Toc236945436" w:history="1">
        <w:r w:rsidRPr="00FE771A">
          <w:rPr>
            <w:rStyle w:val="Hyperlink"/>
            <w:noProof/>
          </w:rPr>
          <w:t>2. Repository and Build Layout</w:t>
        </w:r>
        <w:r>
          <w:rPr>
            <w:noProof/>
            <w:webHidden/>
          </w:rPr>
          <w:tab/>
        </w:r>
        <w:r>
          <w:rPr>
            <w:noProof/>
            <w:webHidden/>
          </w:rPr>
          <w:fldChar w:fldCharType="begin"/>
        </w:r>
        <w:r>
          <w:rPr>
            <w:noProof/>
            <w:webHidden/>
          </w:rPr>
          <w:instrText xml:space="preserve"> PAGEREF _Toc236945436 \h </w:instrText>
        </w:r>
        <w:r>
          <w:rPr>
            <w:noProof/>
            <w:webHidden/>
          </w:rPr>
        </w:r>
        <w:r>
          <w:rPr>
            <w:noProof/>
            <w:webHidden/>
          </w:rPr>
          <w:fldChar w:fldCharType="separate"/>
        </w:r>
        <w:r>
          <w:rPr>
            <w:noProof/>
            <w:webHidden/>
          </w:rPr>
          <w:t>1</w:t>
        </w:r>
        <w:r>
          <w:rPr>
            <w:noProof/>
            <w:webHidden/>
          </w:rPr>
          <w:fldChar w:fldCharType="end"/>
        </w:r>
      </w:hyperlink>
    </w:p>
    <w:p w14:paraId="32802A1C" w14:textId="4B5D0D63" w:rsidR="0000468E" w:rsidRDefault="0000468E">
      <w:pPr>
        <w:pStyle w:val="TOC2"/>
        <w:tabs>
          <w:tab w:val="right" w:leader="dot" w:pos="10070"/>
        </w:tabs>
        <w:rPr>
          <w:noProof/>
        </w:rPr>
      </w:pPr>
      <w:hyperlink w:anchor="_Toc236945437" w:history="1">
        <w:r w:rsidRPr="00FE771A">
          <w:rPr>
            <w:rStyle w:val="Hyperlink"/>
            <w:noProof/>
          </w:rPr>
          <w:t>2.1 Toolchain</w:t>
        </w:r>
        <w:r>
          <w:rPr>
            <w:noProof/>
            <w:webHidden/>
          </w:rPr>
          <w:tab/>
        </w:r>
        <w:r>
          <w:rPr>
            <w:noProof/>
            <w:webHidden/>
          </w:rPr>
          <w:fldChar w:fldCharType="begin"/>
        </w:r>
        <w:r>
          <w:rPr>
            <w:noProof/>
            <w:webHidden/>
          </w:rPr>
          <w:instrText xml:space="preserve"> PAGEREF _Toc236945437 \h </w:instrText>
        </w:r>
        <w:r>
          <w:rPr>
            <w:noProof/>
            <w:webHidden/>
          </w:rPr>
        </w:r>
        <w:r>
          <w:rPr>
            <w:noProof/>
            <w:webHidden/>
          </w:rPr>
          <w:fldChar w:fldCharType="separate"/>
        </w:r>
        <w:r>
          <w:rPr>
            <w:noProof/>
            <w:webHidden/>
          </w:rPr>
          <w:t>1</w:t>
        </w:r>
        <w:r>
          <w:rPr>
            <w:noProof/>
            <w:webHidden/>
          </w:rPr>
          <w:fldChar w:fldCharType="end"/>
        </w:r>
      </w:hyperlink>
    </w:p>
    <w:p w14:paraId="79DC4F5B" w14:textId="202D4BE9" w:rsidR="0000468E" w:rsidRDefault="0000468E">
      <w:pPr>
        <w:pStyle w:val="TOC1"/>
        <w:tabs>
          <w:tab w:val="right" w:leader="dot" w:pos="10070"/>
        </w:tabs>
        <w:rPr>
          <w:noProof/>
        </w:rPr>
      </w:pPr>
      <w:hyperlink w:anchor="_Toc236945438" w:history="1">
        <w:r w:rsidRPr="00FE771A">
          <w:rPr>
            <w:rStyle w:val="Hyperlink"/>
            <w:noProof/>
          </w:rPr>
          <w:t>3. System Architecture</w:t>
        </w:r>
        <w:r>
          <w:rPr>
            <w:noProof/>
            <w:webHidden/>
          </w:rPr>
          <w:tab/>
        </w:r>
        <w:r>
          <w:rPr>
            <w:noProof/>
            <w:webHidden/>
          </w:rPr>
          <w:fldChar w:fldCharType="begin"/>
        </w:r>
        <w:r>
          <w:rPr>
            <w:noProof/>
            <w:webHidden/>
          </w:rPr>
          <w:instrText xml:space="preserve"> PAGEREF _Toc236945438 \h </w:instrText>
        </w:r>
        <w:r>
          <w:rPr>
            <w:noProof/>
            <w:webHidden/>
          </w:rPr>
        </w:r>
        <w:r>
          <w:rPr>
            <w:noProof/>
            <w:webHidden/>
          </w:rPr>
          <w:fldChar w:fldCharType="separate"/>
        </w:r>
        <w:r>
          <w:rPr>
            <w:noProof/>
            <w:webHidden/>
          </w:rPr>
          <w:t>1</w:t>
        </w:r>
        <w:r>
          <w:rPr>
            <w:noProof/>
            <w:webHidden/>
          </w:rPr>
          <w:fldChar w:fldCharType="end"/>
        </w:r>
      </w:hyperlink>
    </w:p>
    <w:p w14:paraId="13DD5870" w14:textId="36563936" w:rsidR="0000468E" w:rsidRDefault="0000468E">
      <w:pPr>
        <w:pStyle w:val="TOC1"/>
        <w:tabs>
          <w:tab w:val="right" w:leader="dot" w:pos="10070"/>
        </w:tabs>
        <w:rPr>
          <w:noProof/>
        </w:rPr>
      </w:pPr>
      <w:hyperlink w:anchor="_Toc236945439" w:history="1">
        <w:r w:rsidRPr="00FE771A">
          <w:rPr>
            <w:rStyle w:val="Hyperlink"/>
            <w:noProof/>
          </w:rPr>
          <w:t>4. Core Data Model and JSON</w:t>
        </w:r>
        <w:r>
          <w:rPr>
            <w:noProof/>
            <w:webHidden/>
          </w:rPr>
          <w:tab/>
        </w:r>
        <w:r>
          <w:rPr>
            <w:noProof/>
            <w:webHidden/>
          </w:rPr>
          <w:fldChar w:fldCharType="begin"/>
        </w:r>
        <w:r>
          <w:rPr>
            <w:noProof/>
            <w:webHidden/>
          </w:rPr>
          <w:instrText xml:space="preserve"> PAGEREF _Toc236945439 \h </w:instrText>
        </w:r>
        <w:r>
          <w:rPr>
            <w:noProof/>
            <w:webHidden/>
          </w:rPr>
        </w:r>
        <w:r>
          <w:rPr>
            <w:noProof/>
            <w:webHidden/>
          </w:rPr>
          <w:fldChar w:fldCharType="separate"/>
        </w:r>
        <w:r>
          <w:rPr>
            <w:noProof/>
            <w:webHidden/>
          </w:rPr>
          <w:t>2</w:t>
        </w:r>
        <w:r>
          <w:rPr>
            <w:noProof/>
            <w:webHidden/>
          </w:rPr>
          <w:fldChar w:fldCharType="end"/>
        </w:r>
      </w:hyperlink>
    </w:p>
    <w:p w14:paraId="2D967643" w14:textId="62D80FBF" w:rsidR="0000468E" w:rsidRDefault="0000468E">
      <w:pPr>
        <w:pStyle w:val="TOC2"/>
        <w:tabs>
          <w:tab w:val="right" w:leader="dot" w:pos="10070"/>
        </w:tabs>
        <w:rPr>
          <w:noProof/>
        </w:rPr>
      </w:pPr>
      <w:hyperlink w:anchor="_Toc236945440" w:history="1">
        <w:r w:rsidRPr="00FE771A">
          <w:rPr>
            <w:rStyle w:val="Hyperlink"/>
            <w:noProof/>
          </w:rPr>
          <w:t>4.1 Stable keys</w:t>
        </w:r>
        <w:r>
          <w:rPr>
            <w:noProof/>
            <w:webHidden/>
          </w:rPr>
          <w:tab/>
        </w:r>
        <w:r>
          <w:rPr>
            <w:noProof/>
            <w:webHidden/>
          </w:rPr>
          <w:fldChar w:fldCharType="begin"/>
        </w:r>
        <w:r>
          <w:rPr>
            <w:noProof/>
            <w:webHidden/>
          </w:rPr>
          <w:instrText xml:space="preserve"> PAGEREF _Toc236945440 \h </w:instrText>
        </w:r>
        <w:r>
          <w:rPr>
            <w:noProof/>
            <w:webHidden/>
          </w:rPr>
        </w:r>
        <w:r>
          <w:rPr>
            <w:noProof/>
            <w:webHidden/>
          </w:rPr>
          <w:fldChar w:fldCharType="separate"/>
        </w:r>
        <w:r>
          <w:rPr>
            <w:noProof/>
            <w:webHidden/>
          </w:rPr>
          <w:t>2</w:t>
        </w:r>
        <w:r>
          <w:rPr>
            <w:noProof/>
            <w:webHidden/>
          </w:rPr>
          <w:fldChar w:fldCharType="end"/>
        </w:r>
      </w:hyperlink>
    </w:p>
    <w:p w14:paraId="0043BD50" w14:textId="75C405D6" w:rsidR="0000468E" w:rsidRDefault="0000468E">
      <w:pPr>
        <w:pStyle w:val="TOC2"/>
        <w:tabs>
          <w:tab w:val="right" w:leader="dot" w:pos="10070"/>
        </w:tabs>
        <w:rPr>
          <w:noProof/>
        </w:rPr>
      </w:pPr>
      <w:hyperlink w:anchor="_Toc236945441" w:history="1">
        <w:r w:rsidRPr="00FE771A">
          <w:rPr>
            <w:rStyle w:val="Hyperlink"/>
            <w:noProof/>
          </w:rPr>
          <w:t>4.2 Development catalog</w:t>
        </w:r>
        <w:r>
          <w:rPr>
            <w:noProof/>
            <w:webHidden/>
          </w:rPr>
          <w:tab/>
        </w:r>
        <w:r>
          <w:rPr>
            <w:noProof/>
            <w:webHidden/>
          </w:rPr>
          <w:fldChar w:fldCharType="begin"/>
        </w:r>
        <w:r>
          <w:rPr>
            <w:noProof/>
            <w:webHidden/>
          </w:rPr>
          <w:instrText xml:space="preserve"> PAGEREF _Toc236945441 \h </w:instrText>
        </w:r>
        <w:r>
          <w:rPr>
            <w:noProof/>
            <w:webHidden/>
          </w:rPr>
        </w:r>
        <w:r>
          <w:rPr>
            <w:noProof/>
            <w:webHidden/>
          </w:rPr>
          <w:fldChar w:fldCharType="separate"/>
        </w:r>
        <w:r>
          <w:rPr>
            <w:noProof/>
            <w:webHidden/>
          </w:rPr>
          <w:t>2</w:t>
        </w:r>
        <w:r>
          <w:rPr>
            <w:noProof/>
            <w:webHidden/>
          </w:rPr>
          <w:fldChar w:fldCharType="end"/>
        </w:r>
      </w:hyperlink>
    </w:p>
    <w:p w14:paraId="41C258CA" w14:textId="13170207" w:rsidR="0000468E" w:rsidRDefault="0000468E">
      <w:pPr>
        <w:pStyle w:val="TOC2"/>
        <w:tabs>
          <w:tab w:val="right" w:leader="dot" w:pos="10070"/>
        </w:tabs>
        <w:rPr>
          <w:noProof/>
        </w:rPr>
      </w:pPr>
      <w:hyperlink w:anchor="_Toc236945442" w:history="1">
        <w:r w:rsidRPr="00FE771A">
          <w:rPr>
            <w:rStyle w:val="Hyperlink"/>
            <w:noProof/>
          </w:rPr>
          <w:t>4.3 Runtime pack</w:t>
        </w:r>
        <w:r>
          <w:rPr>
            <w:noProof/>
            <w:webHidden/>
          </w:rPr>
          <w:tab/>
        </w:r>
        <w:r>
          <w:rPr>
            <w:noProof/>
            <w:webHidden/>
          </w:rPr>
          <w:fldChar w:fldCharType="begin"/>
        </w:r>
        <w:r>
          <w:rPr>
            <w:noProof/>
            <w:webHidden/>
          </w:rPr>
          <w:instrText xml:space="preserve"> PAGEREF _Toc236945442 \h </w:instrText>
        </w:r>
        <w:r>
          <w:rPr>
            <w:noProof/>
            <w:webHidden/>
          </w:rPr>
        </w:r>
        <w:r>
          <w:rPr>
            <w:noProof/>
            <w:webHidden/>
          </w:rPr>
          <w:fldChar w:fldCharType="separate"/>
        </w:r>
        <w:r>
          <w:rPr>
            <w:noProof/>
            <w:webHidden/>
          </w:rPr>
          <w:t>2</w:t>
        </w:r>
        <w:r>
          <w:rPr>
            <w:noProof/>
            <w:webHidden/>
          </w:rPr>
          <w:fldChar w:fldCharType="end"/>
        </w:r>
      </w:hyperlink>
    </w:p>
    <w:p w14:paraId="57D51619" w14:textId="7389874B" w:rsidR="0000468E" w:rsidRDefault="0000468E">
      <w:pPr>
        <w:pStyle w:val="TOC1"/>
        <w:tabs>
          <w:tab w:val="right" w:leader="dot" w:pos="10070"/>
        </w:tabs>
        <w:rPr>
          <w:noProof/>
        </w:rPr>
      </w:pPr>
      <w:hyperlink w:anchor="_Toc236945443" w:history="1">
        <w:r w:rsidRPr="00FE771A">
          <w:rPr>
            <w:rStyle w:val="Hyperlink"/>
            <w:noProof/>
          </w:rPr>
          <w:t>5. Project Detection and Scanning</w:t>
        </w:r>
        <w:r>
          <w:rPr>
            <w:noProof/>
            <w:webHidden/>
          </w:rPr>
          <w:tab/>
        </w:r>
        <w:r>
          <w:rPr>
            <w:noProof/>
            <w:webHidden/>
          </w:rPr>
          <w:fldChar w:fldCharType="begin"/>
        </w:r>
        <w:r>
          <w:rPr>
            <w:noProof/>
            <w:webHidden/>
          </w:rPr>
          <w:instrText xml:space="preserve"> PAGEREF _Toc236945443 \h </w:instrText>
        </w:r>
        <w:r>
          <w:rPr>
            <w:noProof/>
            <w:webHidden/>
          </w:rPr>
        </w:r>
        <w:r>
          <w:rPr>
            <w:noProof/>
            <w:webHidden/>
          </w:rPr>
          <w:fldChar w:fldCharType="separate"/>
        </w:r>
        <w:r>
          <w:rPr>
            <w:noProof/>
            <w:webHidden/>
          </w:rPr>
          <w:t>2</w:t>
        </w:r>
        <w:r>
          <w:rPr>
            <w:noProof/>
            <w:webHidden/>
          </w:rPr>
          <w:fldChar w:fldCharType="end"/>
        </w:r>
      </w:hyperlink>
    </w:p>
    <w:p w14:paraId="24BDA7B5" w14:textId="0227D1FB" w:rsidR="0000468E" w:rsidRDefault="0000468E">
      <w:pPr>
        <w:pStyle w:val="TOC2"/>
        <w:tabs>
          <w:tab w:val="right" w:leader="dot" w:pos="10070"/>
        </w:tabs>
        <w:rPr>
          <w:noProof/>
        </w:rPr>
      </w:pPr>
      <w:hyperlink w:anchor="_Toc236945444" w:history="1">
        <w:r w:rsidRPr="00FE771A">
          <w:rPr>
            <w:rStyle w:val="Hyperlink"/>
            <w:noProof/>
          </w:rPr>
          <w:t>5.1 Incremental merge</w:t>
        </w:r>
        <w:r>
          <w:rPr>
            <w:noProof/>
            <w:webHidden/>
          </w:rPr>
          <w:tab/>
        </w:r>
        <w:r>
          <w:rPr>
            <w:noProof/>
            <w:webHidden/>
          </w:rPr>
          <w:fldChar w:fldCharType="begin"/>
        </w:r>
        <w:r>
          <w:rPr>
            <w:noProof/>
            <w:webHidden/>
          </w:rPr>
          <w:instrText xml:space="preserve"> PAGEREF _Toc236945444 \h </w:instrText>
        </w:r>
        <w:r>
          <w:rPr>
            <w:noProof/>
            <w:webHidden/>
          </w:rPr>
        </w:r>
        <w:r>
          <w:rPr>
            <w:noProof/>
            <w:webHidden/>
          </w:rPr>
          <w:fldChar w:fldCharType="separate"/>
        </w:r>
        <w:r>
          <w:rPr>
            <w:noProof/>
            <w:webHidden/>
          </w:rPr>
          <w:t>3</w:t>
        </w:r>
        <w:r>
          <w:rPr>
            <w:noProof/>
            <w:webHidden/>
          </w:rPr>
          <w:fldChar w:fldCharType="end"/>
        </w:r>
      </w:hyperlink>
    </w:p>
    <w:p w14:paraId="1AD79071" w14:textId="78BDDB00" w:rsidR="0000468E" w:rsidRDefault="0000468E">
      <w:pPr>
        <w:pStyle w:val="TOC1"/>
        <w:tabs>
          <w:tab w:val="right" w:leader="dot" w:pos="10070"/>
        </w:tabs>
        <w:rPr>
          <w:noProof/>
        </w:rPr>
      </w:pPr>
      <w:hyperlink w:anchor="_Toc236945445" w:history="1">
        <w:r w:rsidRPr="00FE771A">
          <w:rPr>
            <w:rStyle w:val="Hyperlink"/>
            <w:noProof/>
          </w:rPr>
          <w:t>6. Studio UI and Workflow State</w:t>
        </w:r>
        <w:r>
          <w:rPr>
            <w:noProof/>
            <w:webHidden/>
          </w:rPr>
          <w:tab/>
        </w:r>
        <w:r>
          <w:rPr>
            <w:noProof/>
            <w:webHidden/>
          </w:rPr>
          <w:fldChar w:fldCharType="begin"/>
        </w:r>
        <w:r>
          <w:rPr>
            <w:noProof/>
            <w:webHidden/>
          </w:rPr>
          <w:instrText xml:space="preserve"> PAGEREF _Toc236945445 \h </w:instrText>
        </w:r>
        <w:r>
          <w:rPr>
            <w:noProof/>
            <w:webHidden/>
          </w:rPr>
        </w:r>
        <w:r>
          <w:rPr>
            <w:noProof/>
            <w:webHidden/>
          </w:rPr>
          <w:fldChar w:fldCharType="separate"/>
        </w:r>
        <w:r>
          <w:rPr>
            <w:noProof/>
            <w:webHidden/>
          </w:rPr>
          <w:t>3</w:t>
        </w:r>
        <w:r>
          <w:rPr>
            <w:noProof/>
            <w:webHidden/>
          </w:rPr>
          <w:fldChar w:fldCharType="end"/>
        </w:r>
      </w:hyperlink>
    </w:p>
    <w:p w14:paraId="5ACCEFAE" w14:textId="35B39BEC" w:rsidR="0000468E" w:rsidRDefault="0000468E">
      <w:pPr>
        <w:pStyle w:val="TOC1"/>
        <w:tabs>
          <w:tab w:val="right" w:leader="dot" w:pos="10070"/>
        </w:tabs>
        <w:rPr>
          <w:noProof/>
        </w:rPr>
      </w:pPr>
      <w:hyperlink w:anchor="_Toc236945446" w:history="1">
        <w:r w:rsidRPr="00FE771A">
          <w:rPr>
            <w:rStyle w:val="Hyperlink"/>
            <w:noProof/>
          </w:rPr>
          <w:t>7. Provider Settings and Secret Storage</w:t>
        </w:r>
        <w:r>
          <w:rPr>
            <w:noProof/>
            <w:webHidden/>
          </w:rPr>
          <w:tab/>
        </w:r>
        <w:r>
          <w:rPr>
            <w:noProof/>
            <w:webHidden/>
          </w:rPr>
          <w:fldChar w:fldCharType="begin"/>
        </w:r>
        <w:r>
          <w:rPr>
            <w:noProof/>
            <w:webHidden/>
          </w:rPr>
          <w:instrText xml:space="preserve"> PAGEREF _Toc236945446 \h </w:instrText>
        </w:r>
        <w:r>
          <w:rPr>
            <w:noProof/>
            <w:webHidden/>
          </w:rPr>
        </w:r>
        <w:r>
          <w:rPr>
            <w:noProof/>
            <w:webHidden/>
          </w:rPr>
          <w:fldChar w:fldCharType="separate"/>
        </w:r>
        <w:r>
          <w:rPr>
            <w:noProof/>
            <w:webHidden/>
          </w:rPr>
          <w:t>3</w:t>
        </w:r>
        <w:r>
          <w:rPr>
            <w:noProof/>
            <w:webHidden/>
          </w:rPr>
          <w:fldChar w:fldCharType="end"/>
        </w:r>
      </w:hyperlink>
    </w:p>
    <w:p w14:paraId="0313BBA2" w14:textId="0B503212" w:rsidR="0000468E" w:rsidRDefault="0000468E">
      <w:pPr>
        <w:pStyle w:val="TOC1"/>
        <w:tabs>
          <w:tab w:val="right" w:leader="dot" w:pos="10070"/>
        </w:tabs>
        <w:rPr>
          <w:noProof/>
        </w:rPr>
      </w:pPr>
      <w:hyperlink w:anchor="_Toc236945447" w:history="1">
        <w:r w:rsidRPr="00FE771A">
          <w:rPr>
            <w:rStyle w:val="Hyperlink"/>
            <w:noProof/>
          </w:rPr>
          <w:t>8. Provider HTTP Clients</w:t>
        </w:r>
        <w:r>
          <w:rPr>
            <w:noProof/>
            <w:webHidden/>
          </w:rPr>
          <w:tab/>
        </w:r>
        <w:r>
          <w:rPr>
            <w:noProof/>
            <w:webHidden/>
          </w:rPr>
          <w:fldChar w:fldCharType="begin"/>
        </w:r>
        <w:r>
          <w:rPr>
            <w:noProof/>
            <w:webHidden/>
          </w:rPr>
          <w:instrText xml:space="preserve"> PAGEREF _Toc236945447 \h </w:instrText>
        </w:r>
        <w:r>
          <w:rPr>
            <w:noProof/>
            <w:webHidden/>
          </w:rPr>
        </w:r>
        <w:r>
          <w:rPr>
            <w:noProof/>
            <w:webHidden/>
          </w:rPr>
          <w:fldChar w:fldCharType="separate"/>
        </w:r>
        <w:r>
          <w:rPr>
            <w:noProof/>
            <w:webHidden/>
          </w:rPr>
          <w:t>3</w:t>
        </w:r>
        <w:r>
          <w:rPr>
            <w:noProof/>
            <w:webHidden/>
          </w:rPr>
          <w:fldChar w:fldCharType="end"/>
        </w:r>
      </w:hyperlink>
    </w:p>
    <w:p w14:paraId="2711EC07" w14:textId="1E5A133D" w:rsidR="0000468E" w:rsidRDefault="0000468E">
      <w:pPr>
        <w:pStyle w:val="TOC2"/>
        <w:tabs>
          <w:tab w:val="right" w:leader="dot" w:pos="10070"/>
        </w:tabs>
        <w:rPr>
          <w:noProof/>
        </w:rPr>
      </w:pPr>
      <w:hyperlink w:anchor="_Toc236945448" w:history="1">
        <w:r w:rsidRPr="00FE771A">
          <w:rPr>
            <w:rStyle w:val="Hyperlink"/>
            <w:noProof/>
          </w:rPr>
          <w:t>8.1 Reliability and cancellation</w:t>
        </w:r>
        <w:r>
          <w:rPr>
            <w:noProof/>
            <w:webHidden/>
          </w:rPr>
          <w:tab/>
        </w:r>
        <w:r>
          <w:rPr>
            <w:noProof/>
            <w:webHidden/>
          </w:rPr>
          <w:fldChar w:fldCharType="begin"/>
        </w:r>
        <w:r>
          <w:rPr>
            <w:noProof/>
            <w:webHidden/>
          </w:rPr>
          <w:instrText xml:space="preserve"> PAGEREF _Toc236945448 \h </w:instrText>
        </w:r>
        <w:r>
          <w:rPr>
            <w:noProof/>
            <w:webHidden/>
          </w:rPr>
        </w:r>
        <w:r>
          <w:rPr>
            <w:noProof/>
            <w:webHidden/>
          </w:rPr>
          <w:fldChar w:fldCharType="separate"/>
        </w:r>
        <w:r>
          <w:rPr>
            <w:noProof/>
            <w:webHidden/>
          </w:rPr>
          <w:t>4</w:t>
        </w:r>
        <w:r>
          <w:rPr>
            <w:noProof/>
            <w:webHidden/>
          </w:rPr>
          <w:fldChar w:fldCharType="end"/>
        </w:r>
      </w:hyperlink>
    </w:p>
    <w:p w14:paraId="75988888" w14:textId="343F480C" w:rsidR="0000468E" w:rsidRDefault="0000468E">
      <w:pPr>
        <w:pStyle w:val="TOC2"/>
        <w:tabs>
          <w:tab w:val="right" w:leader="dot" w:pos="10070"/>
        </w:tabs>
        <w:rPr>
          <w:noProof/>
        </w:rPr>
      </w:pPr>
      <w:hyperlink w:anchor="_Toc236945449" w:history="1">
        <w:r w:rsidRPr="00FE771A">
          <w:rPr>
            <w:rStyle w:val="Hyperlink"/>
            <w:noProof/>
          </w:rPr>
          <w:t>8.2 Official protocol references</w:t>
        </w:r>
        <w:r>
          <w:rPr>
            <w:noProof/>
            <w:webHidden/>
          </w:rPr>
          <w:tab/>
        </w:r>
        <w:r>
          <w:rPr>
            <w:noProof/>
            <w:webHidden/>
          </w:rPr>
          <w:fldChar w:fldCharType="begin"/>
        </w:r>
        <w:r>
          <w:rPr>
            <w:noProof/>
            <w:webHidden/>
          </w:rPr>
          <w:instrText xml:space="preserve"> PAGEREF _Toc236945449 \h </w:instrText>
        </w:r>
        <w:r>
          <w:rPr>
            <w:noProof/>
            <w:webHidden/>
          </w:rPr>
        </w:r>
        <w:r>
          <w:rPr>
            <w:noProof/>
            <w:webHidden/>
          </w:rPr>
          <w:fldChar w:fldCharType="separate"/>
        </w:r>
        <w:r>
          <w:rPr>
            <w:noProof/>
            <w:webHidden/>
          </w:rPr>
          <w:t>4</w:t>
        </w:r>
        <w:r>
          <w:rPr>
            <w:noProof/>
            <w:webHidden/>
          </w:rPr>
          <w:fldChar w:fldCharType="end"/>
        </w:r>
      </w:hyperlink>
    </w:p>
    <w:p w14:paraId="77BABEE4" w14:textId="12133581" w:rsidR="0000468E" w:rsidRDefault="0000468E">
      <w:pPr>
        <w:pStyle w:val="TOC1"/>
        <w:tabs>
          <w:tab w:val="right" w:leader="dot" w:pos="10070"/>
        </w:tabs>
        <w:rPr>
          <w:noProof/>
        </w:rPr>
      </w:pPr>
      <w:hyperlink w:anchor="_Toc236945450" w:history="1">
        <w:r w:rsidRPr="00FE771A">
          <w:rPr>
            <w:rStyle w:val="Hyperlink"/>
            <w:noProof/>
          </w:rPr>
          <w:t>9. Bulk Translation and Review Semantics</w:t>
        </w:r>
        <w:r>
          <w:rPr>
            <w:noProof/>
            <w:webHidden/>
          </w:rPr>
          <w:tab/>
        </w:r>
        <w:r>
          <w:rPr>
            <w:noProof/>
            <w:webHidden/>
          </w:rPr>
          <w:fldChar w:fldCharType="begin"/>
        </w:r>
        <w:r>
          <w:rPr>
            <w:noProof/>
            <w:webHidden/>
          </w:rPr>
          <w:instrText xml:space="preserve"> PAGEREF _Toc236945450 \h </w:instrText>
        </w:r>
        <w:r>
          <w:rPr>
            <w:noProof/>
            <w:webHidden/>
          </w:rPr>
        </w:r>
        <w:r>
          <w:rPr>
            <w:noProof/>
            <w:webHidden/>
          </w:rPr>
          <w:fldChar w:fldCharType="separate"/>
        </w:r>
        <w:r>
          <w:rPr>
            <w:noProof/>
            <w:webHidden/>
          </w:rPr>
          <w:t>4</w:t>
        </w:r>
        <w:r>
          <w:rPr>
            <w:noProof/>
            <w:webHidden/>
          </w:rPr>
          <w:fldChar w:fldCharType="end"/>
        </w:r>
      </w:hyperlink>
    </w:p>
    <w:p w14:paraId="523A29D6" w14:textId="24473C11" w:rsidR="0000468E" w:rsidRDefault="0000468E">
      <w:pPr>
        <w:pStyle w:val="TOC1"/>
        <w:tabs>
          <w:tab w:val="right" w:leader="dot" w:pos="10070"/>
        </w:tabs>
        <w:rPr>
          <w:noProof/>
        </w:rPr>
      </w:pPr>
      <w:hyperlink w:anchor="_Toc236945451" w:history="1">
        <w:r w:rsidRPr="00FE771A">
          <w:rPr>
            <w:rStyle w:val="Hyperlink"/>
            <w:noProof/>
          </w:rPr>
          <w:t>10. Validation and Runtime Pack Export</w:t>
        </w:r>
        <w:r>
          <w:rPr>
            <w:noProof/>
            <w:webHidden/>
          </w:rPr>
          <w:tab/>
        </w:r>
        <w:r>
          <w:rPr>
            <w:noProof/>
            <w:webHidden/>
          </w:rPr>
          <w:fldChar w:fldCharType="begin"/>
        </w:r>
        <w:r>
          <w:rPr>
            <w:noProof/>
            <w:webHidden/>
          </w:rPr>
          <w:instrText xml:space="preserve"> PAGEREF _Toc236945451 \h </w:instrText>
        </w:r>
        <w:r>
          <w:rPr>
            <w:noProof/>
            <w:webHidden/>
          </w:rPr>
        </w:r>
        <w:r>
          <w:rPr>
            <w:noProof/>
            <w:webHidden/>
          </w:rPr>
          <w:fldChar w:fldCharType="separate"/>
        </w:r>
        <w:r>
          <w:rPr>
            <w:noProof/>
            <w:webHidden/>
          </w:rPr>
          <w:t>4</w:t>
        </w:r>
        <w:r>
          <w:rPr>
            <w:noProof/>
            <w:webHidden/>
          </w:rPr>
          <w:fldChar w:fldCharType="end"/>
        </w:r>
      </w:hyperlink>
    </w:p>
    <w:p w14:paraId="1C63DE12" w14:textId="0F7F5B14" w:rsidR="0000468E" w:rsidRDefault="0000468E">
      <w:pPr>
        <w:pStyle w:val="TOC1"/>
        <w:tabs>
          <w:tab w:val="right" w:leader="dot" w:pos="10070"/>
        </w:tabs>
        <w:rPr>
          <w:noProof/>
        </w:rPr>
      </w:pPr>
      <w:hyperlink w:anchor="_Toc236945452" w:history="1">
        <w:r w:rsidRPr="00FE771A">
          <w:rPr>
            <w:rStyle w:val="Hyperlink"/>
            <w:noProof/>
          </w:rPr>
          <w:t>11. Runtime Engine</w:t>
        </w:r>
        <w:r>
          <w:rPr>
            <w:noProof/>
            <w:webHidden/>
          </w:rPr>
          <w:tab/>
        </w:r>
        <w:r>
          <w:rPr>
            <w:noProof/>
            <w:webHidden/>
          </w:rPr>
          <w:fldChar w:fldCharType="begin"/>
        </w:r>
        <w:r>
          <w:rPr>
            <w:noProof/>
            <w:webHidden/>
          </w:rPr>
          <w:instrText xml:space="preserve"> PAGEREF _Toc236945452 \h </w:instrText>
        </w:r>
        <w:r>
          <w:rPr>
            <w:noProof/>
            <w:webHidden/>
          </w:rPr>
        </w:r>
        <w:r>
          <w:rPr>
            <w:noProof/>
            <w:webHidden/>
          </w:rPr>
          <w:fldChar w:fldCharType="separate"/>
        </w:r>
        <w:r>
          <w:rPr>
            <w:noProof/>
            <w:webHidden/>
          </w:rPr>
          <w:t>5</w:t>
        </w:r>
        <w:r>
          <w:rPr>
            <w:noProof/>
            <w:webHidden/>
          </w:rPr>
          <w:fldChar w:fldCharType="end"/>
        </w:r>
      </w:hyperlink>
    </w:p>
    <w:p w14:paraId="3E4B1E86" w14:textId="5A0EEC5A" w:rsidR="0000468E" w:rsidRDefault="0000468E">
      <w:pPr>
        <w:pStyle w:val="TOC2"/>
        <w:tabs>
          <w:tab w:val="right" w:leader="dot" w:pos="10070"/>
        </w:tabs>
        <w:rPr>
          <w:noProof/>
        </w:rPr>
      </w:pPr>
      <w:hyperlink w:anchor="_Toc236945453" w:history="1">
        <w:r w:rsidRPr="00FE771A">
          <w:rPr>
            <w:rStyle w:val="Hyperlink"/>
            <w:noProof/>
          </w:rPr>
          <w:t>11.1 Deployment paths</w:t>
        </w:r>
        <w:r>
          <w:rPr>
            <w:noProof/>
            <w:webHidden/>
          </w:rPr>
          <w:tab/>
        </w:r>
        <w:r>
          <w:rPr>
            <w:noProof/>
            <w:webHidden/>
          </w:rPr>
          <w:fldChar w:fldCharType="begin"/>
        </w:r>
        <w:r>
          <w:rPr>
            <w:noProof/>
            <w:webHidden/>
          </w:rPr>
          <w:instrText xml:space="preserve"> PAGEREF _Toc236945453 \h </w:instrText>
        </w:r>
        <w:r>
          <w:rPr>
            <w:noProof/>
            <w:webHidden/>
          </w:rPr>
        </w:r>
        <w:r>
          <w:rPr>
            <w:noProof/>
            <w:webHidden/>
          </w:rPr>
          <w:fldChar w:fldCharType="separate"/>
        </w:r>
        <w:r>
          <w:rPr>
            <w:noProof/>
            <w:webHidden/>
          </w:rPr>
          <w:t>5</w:t>
        </w:r>
        <w:r>
          <w:rPr>
            <w:noProof/>
            <w:webHidden/>
          </w:rPr>
          <w:fldChar w:fldCharType="end"/>
        </w:r>
      </w:hyperlink>
    </w:p>
    <w:p w14:paraId="62DEC72E" w14:textId="29952D03" w:rsidR="0000468E" w:rsidRDefault="0000468E">
      <w:pPr>
        <w:pStyle w:val="TOC1"/>
        <w:tabs>
          <w:tab w:val="right" w:leader="dot" w:pos="10070"/>
        </w:tabs>
        <w:rPr>
          <w:noProof/>
        </w:rPr>
      </w:pPr>
      <w:hyperlink w:anchor="_Toc236945454" w:history="1">
        <w:r w:rsidRPr="00FE771A">
          <w:rPr>
            <w:rStyle w:val="Hyperlink"/>
            <w:noProof/>
          </w:rPr>
          <w:t>12. Integration Planning and Transactions</w:t>
        </w:r>
        <w:r>
          <w:rPr>
            <w:noProof/>
            <w:webHidden/>
          </w:rPr>
          <w:tab/>
        </w:r>
        <w:r>
          <w:rPr>
            <w:noProof/>
            <w:webHidden/>
          </w:rPr>
          <w:fldChar w:fldCharType="begin"/>
        </w:r>
        <w:r>
          <w:rPr>
            <w:noProof/>
            <w:webHidden/>
          </w:rPr>
          <w:instrText xml:space="preserve"> PAGEREF _Toc236945454 \h </w:instrText>
        </w:r>
        <w:r>
          <w:rPr>
            <w:noProof/>
            <w:webHidden/>
          </w:rPr>
        </w:r>
        <w:r>
          <w:rPr>
            <w:noProof/>
            <w:webHidden/>
          </w:rPr>
          <w:fldChar w:fldCharType="separate"/>
        </w:r>
        <w:r>
          <w:rPr>
            <w:noProof/>
            <w:webHidden/>
          </w:rPr>
          <w:t>5</w:t>
        </w:r>
        <w:r>
          <w:rPr>
            <w:noProof/>
            <w:webHidden/>
          </w:rPr>
          <w:fldChar w:fldCharType="end"/>
        </w:r>
      </w:hyperlink>
    </w:p>
    <w:p w14:paraId="178C1B03" w14:textId="434A7145" w:rsidR="0000468E" w:rsidRDefault="0000468E">
      <w:pPr>
        <w:pStyle w:val="TOC2"/>
        <w:tabs>
          <w:tab w:val="right" w:leader="dot" w:pos="10070"/>
        </w:tabs>
        <w:rPr>
          <w:noProof/>
        </w:rPr>
      </w:pPr>
      <w:hyperlink w:anchor="_Toc236945455" w:history="1">
        <w:r w:rsidRPr="00FE771A">
          <w:rPr>
            <w:rStyle w:val="Hyperlink"/>
            <w:noProof/>
          </w:rPr>
          <w:t>12.1 Generated startup contract</w:t>
        </w:r>
        <w:r>
          <w:rPr>
            <w:noProof/>
            <w:webHidden/>
          </w:rPr>
          <w:tab/>
        </w:r>
        <w:r>
          <w:rPr>
            <w:noProof/>
            <w:webHidden/>
          </w:rPr>
          <w:fldChar w:fldCharType="begin"/>
        </w:r>
        <w:r>
          <w:rPr>
            <w:noProof/>
            <w:webHidden/>
          </w:rPr>
          <w:instrText xml:space="preserve"> PAGEREF _Toc236945455 \h </w:instrText>
        </w:r>
        <w:r>
          <w:rPr>
            <w:noProof/>
            <w:webHidden/>
          </w:rPr>
        </w:r>
        <w:r>
          <w:rPr>
            <w:noProof/>
            <w:webHidden/>
          </w:rPr>
          <w:fldChar w:fldCharType="separate"/>
        </w:r>
        <w:r>
          <w:rPr>
            <w:noProof/>
            <w:webHidden/>
          </w:rPr>
          <w:t>5</w:t>
        </w:r>
        <w:r>
          <w:rPr>
            <w:noProof/>
            <w:webHidden/>
          </w:rPr>
          <w:fldChar w:fldCharType="end"/>
        </w:r>
      </w:hyperlink>
    </w:p>
    <w:p w14:paraId="74F4F9C2" w14:textId="000E62C4" w:rsidR="0000468E" w:rsidRDefault="0000468E">
      <w:pPr>
        <w:pStyle w:val="TOC1"/>
        <w:tabs>
          <w:tab w:val="right" w:leader="dot" w:pos="10070"/>
        </w:tabs>
        <w:rPr>
          <w:noProof/>
        </w:rPr>
      </w:pPr>
      <w:hyperlink w:anchor="_Toc236945456" w:history="1">
        <w:r w:rsidRPr="00FE771A">
          <w:rPr>
            <w:rStyle w:val="Hyperlink"/>
            <w:noProof/>
          </w:rPr>
          <w:t>13. Self-Localization</w:t>
        </w:r>
        <w:r>
          <w:rPr>
            <w:noProof/>
            <w:webHidden/>
          </w:rPr>
          <w:tab/>
        </w:r>
        <w:r>
          <w:rPr>
            <w:noProof/>
            <w:webHidden/>
          </w:rPr>
          <w:fldChar w:fldCharType="begin"/>
        </w:r>
        <w:r>
          <w:rPr>
            <w:noProof/>
            <w:webHidden/>
          </w:rPr>
          <w:instrText xml:space="preserve"> PAGEREF _Toc236945456 \h </w:instrText>
        </w:r>
        <w:r>
          <w:rPr>
            <w:noProof/>
            <w:webHidden/>
          </w:rPr>
        </w:r>
        <w:r>
          <w:rPr>
            <w:noProof/>
            <w:webHidden/>
          </w:rPr>
          <w:fldChar w:fldCharType="separate"/>
        </w:r>
        <w:r>
          <w:rPr>
            <w:noProof/>
            <w:webHidden/>
          </w:rPr>
          <w:t>5</w:t>
        </w:r>
        <w:r>
          <w:rPr>
            <w:noProof/>
            <w:webHidden/>
          </w:rPr>
          <w:fldChar w:fldCharType="end"/>
        </w:r>
      </w:hyperlink>
    </w:p>
    <w:p w14:paraId="751E861A" w14:textId="7D47FD55" w:rsidR="0000468E" w:rsidRDefault="0000468E">
      <w:pPr>
        <w:pStyle w:val="TOC1"/>
        <w:tabs>
          <w:tab w:val="right" w:leader="dot" w:pos="10070"/>
        </w:tabs>
        <w:rPr>
          <w:noProof/>
        </w:rPr>
      </w:pPr>
      <w:hyperlink w:anchor="_Toc236945457" w:history="1">
        <w:r w:rsidRPr="00FE771A">
          <w:rPr>
            <w:rStyle w:val="Hyperlink"/>
            <w:noProof/>
          </w:rPr>
          <w:t>14. Error Handling and Diagnostics</w:t>
        </w:r>
        <w:r>
          <w:rPr>
            <w:noProof/>
            <w:webHidden/>
          </w:rPr>
          <w:tab/>
        </w:r>
        <w:r>
          <w:rPr>
            <w:noProof/>
            <w:webHidden/>
          </w:rPr>
          <w:fldChar w:fldCharType="begin"/>
        </w:r>
        <w:r>
          <w:rPr>
            <w:noProof/>
            <w:webHidden/>
          </w:rPr>
          <w:instrText xml:space="preserve"> PAGEREF _Toc236945457 \h </w:instrText>
        </w:r>
        <w:r>
          <w:rPr>
            <w:noProof/>
            <w:webHidden/>
          </w:rPr>
        </w:r>
        <w:r>
          <w:rPr>
            <w:noProof/>
            <w:webHidden/>
          </w:rPr>
          <w:fldChar w:fldCharType="separate"/>
        </w:r>
        <w:r>
          <w:rPr>
            <w:noProof/>
            <w:webHidden/>
          </w:rPr>
          <w:t>5</w:t>
        </w:r>
        <w:r>
          <w:rPr>
            <w:noProof/>
            <w:webHidden/>
          </w:rPr>
          <w:fldChar w:fldCharType="end"/>
        </w:r>
      </w:hyperlink>
    </w:p>
    <w:p w14:paraId="2F0B92C0" w14:textId="0BA3C6EE" w:rsidR="0000468E" w:rsidRDefault="0000468E">
      <w:pPr>
        <w:pStyle w:val="TOC1"/>
        <w:tabs>
          <w:tab w:val="right" w:leader="dot" w:pos="10070"/>
        </w:tabs>
        <w:rPr>
          <w:noProof/>
        </w:rPr>
      </w:pPr>
      <w:hyperlink w:anchor="_Toc236945458" w:history="1">
        <w:r w:rsidRPr="00FE771A">
          <w:rPr>
            <w:rStyle w:val="Hyperlink"/>
            <w:noProof/>
          </w:rPr>
          <w:t>15. Test Strategy and Verified Matrix</w:t>
        </w:r>
        <w:r>
          <w:rPr>
            <w:noProof/>
            <w:webHidden/>
          </w:rPr>
          <w:tab/>
        </w:r>
        <w:r>
          <w:rPr>
            <w:noProof/>
            <w:webHidden/>
          </w:rPr>
          <w:fldChar w:fldCharType="begin"/>
        </w:r>
        <w:r>
          <w:rPr>
            <w:noProof/>
            <w:webHidden/>
          </w:rPr>
          <w:instrText xml:space="preserve"> PAGEREF _Toc236945458 \h </w:instrText>
        </w:r>
        <w:r>
          <w:rPr>
            <w:noProof/>
            <w:webHidden/>
          </w:rPr>
        </w:r>
        <w:r>
          <w:rPr>
            <w:noProof/>
            <w:webHidden/>
          </w:rPr>
          <w:fldChar w:fldCharType="separate"/>
        </w:r>
        <w:r>
          <w:rPr>
            <w:noProof/>
            <w:webHidden/>
          </w:rPr>
          <w:t>6</w:t>
        </w:r>
        <w:r>
          <w:rPr>
            <w:noProof/>
            <w:webHidden/>
          </w:rPr>
          <w:fldChar w:fldCharType="end"/>
        </w:r>
      </w:hyperlink>
    </w:p>
    <w:p w14:paraId="6A099A9A" w14:textId="72F88977" w:rsidR="0000468E" w:rsidRDefault="0000468E">
      <w:pPr>
        <w:pStyle w:val="TOC2"/>
        <w:tabs>
          <w:tab w:val="right" w:leader="dot" w:pos="10070"/>
        </w:tabs>
        <w:rPr>
          <w:noProof/>
        </w:rPr>
      </w:pPr>
      <w:hyperlink w:anchor="_Toc236945459" w:history="1">
        <w:r w:rsidRPr="00FE771A">
          <w:rPr>
            <w:rStyle w:val="Hyperlink"/>
            <w:noProof/>
          </w:rPr>
          <w:t>15.1 Live provider testing</w:t>
        </w:r>
        <w:r>
          <w:rPr>
            <w:noProof/>
            <w:webHidden/>
          </w:rPr>
          <w:tab/>
        </w:r>
        <w:r>
          <w:rPr>
            <w:noProof/>
            <w:webHidden/>
          </w:rPr>
          <w:fldChar w:fldCharType="begin"/>
        </w:r>
        <w:r>
          <w:rPr>
            <w:noProof/>
            <w:webHidden/>
          </w:rPr>
          <w:instrText xml:space="preserve"> PAGEREF _Toc236945459 \h </w:instrText>
        </w:r>
        <w:r>
          <w:rPr>
            <w:noProof/>
            <w:webHidden/>
          </w:rPr>
        </w:r>
        <w:r>
          <w:rPr>
            <w:noProof/>
            <w:webHidden/>
          </w:rPr>
          <w:fldChar w:fldCharType="separate"/>
        </w:r>
        <w:r>
          <w:rPr>
            <w:noProof/>
            <w:webHidden/>
          </w:rPr>
          <w:t>6</w:t>
        </w:r>
        <w:r>
          <w:rPr>
            <w:noProof/>
            <w:webHidden/>
          </w:rPr>
          <w:fldChar w:fldCharType="end"/>
        </w:r>
      </w:hyperlink>
    </w:p>
    <w:p w14:paraId="0D7CF165" w14:textId="00BED6F1" w:rsidR="0000468E" w:rsidRDefault="0000468E">
      <w:pPr>
        <w:pStyle w:val="TOC1"/>
        <w:tabs>
          <w:tab w:val="right" w:leader="dot" w:pos="10070"/>
        </w:tabs>
        <w:rPr>
          <w:noProof/>
        </w:rPr>
      </w:pPr>
      <w:hyperlink w:anchor="_Toc236945460" w:history="1">
        <w:r w:rsidRPr="00FE771A">
          <w:rPr>
            <w:rStyle w:val="Hyperlink"/>
            <w:noProof/>
          </w:rPr>
          <w:t>16. Security Review</w:t>
        </w:r>
        <w:r>
          <w:rPr>
            <w:noProof/>
            <w:webHidden/>
          </w:rPr>
          <w:tab/>
        </w:r>
        <w:r>
          <w:rPr>
            <w:noProof/>
            <w:webHidden/>
          </w:rPr>
          <w:fldChar w:fldCharType="begin"/>
        </w:r>
        <w:r>
          <w:rPr>
            <w:noProof/>
            <w:webHidden/>
          </w:rPr>
          <w:instrText xml:space="preserve"> PAGEREF _Toc236945460 \h </w:instrText>
        </w:r>
        <w:r>
          <w:rPr>
            <w:noProof/>
            <w:webHidden/>
          </w:rPr>
        </w:r>
        <w:r>
          <w:rPr>
            <w:noProof/>
            <w:webHidden/>
          </w:rPr>
          <w:fldChar w:fldCharType="separate"/>
        </w:r>
        <w:r>
          <w:rPr>
            <w:noProof/>
            <w:webHidden/>
          </w:rPr>
          <w:t>6</w:t>
        </w:r>
        <w:r>
          <w:rPr>
            <w:noProof/>
            <w:webHidden/>
          </w:rPr>
          <w:fldChar w:fldCharType="end"/>
        </w:r>
      </w:hyperlink>
    </w:p>
    <w:p w14:paraId="0D45754E" w14:textId="5EFCED35" w:rsidR="0000468E" w:rsidRDefault="0000468E">
      <w:pPr>
        <w:pStyle w:val="TOC1"/>
        <w:tabs>
          <w:tab w:val="right" w:leader="dot" w:pos="10070"/>
        </w:tabs>
        <w:rPr>
          <w:noProof/>
        </w:rPr>
      </w:pPr>
      <w:hyperlink w:anchor="_Toc236945461" w:history="1">
        <w:r w:rsidRPr="00FE771A">
          <w:rPr>
            <w:rStyle w:val="Hyperlink"/>
            <w:noProof/>
          </w:rPr>
          <w:t>17. Release and Contribution Workflow</w:t>
        </w:r>
        <w:r>
          <w:rPr>
            <w:noProof/>
            <w:webHidden/>
          </w:rPr>
          <w:tab/>
        </w:r>
        <w:r>
          <w:rPr>
            <w:noProof/>
            <w:webHidden/>
          </w:rPr>
          <w:fldChar w:fldCharType="begin"/>
        </w:r>
        <w:r>
          <w:rPr>
            <w:noProof/>
            <w:webHidden/>
          </w:rPr>
          <w:instrText xml:space="preserve"> PAGEREF _Toc236945461 \h </w:instrText>
        </w:r>
        <w:r>
          <w:rPr>
            <w:noProof/>
            <w:webHidden/>
          </w:rPr>
        </w:r>
        <w:r>
          <w:rPr>
            <w:noProof/>
            <w:webHidden/>
          </w:rPr>
          <w:fldChar w:fldCharType="separate"/>
        </w:r>
        <w:r>
          <w:rPr>
            <w:noProof/>
            <w:webHidden/>
          </w:rPr>
          <w:t>6</w:t>
        </w:r>
        <w:r>
          <w:rPr>
            <w:noProof/>
            <w:webHidden/>
          </w:rPr>
          <w:fldChar w:fldCharType="end"/>
        </w:r>
      </w:hyperlink>
    </w:p>
    <w:p w14:paraId="3CB1DAFF" w14:textId="2A117123" w:rsidR="0000468E" w:rsidRDefault="0000468E">
      <w:pPr>
        <w:pStyle w:val="TOC1"/>
        <w:tabs>
          <w:tab w:val="right" w:leader="dot" w:pos="10070"/>
        </w:tabs>
        <w:rPr>
          <w:noProof/>
        </w:rPr>
      </w:pPr>
      <w:hyperlink w:anchor="_Toc236945462" w:history="1">
        <w:r w:rsidRPr="00FE771A">
          <w:rPr>
            <w:rStyle w:val="Hyperlink"/>
            <w:noProof/>
          </w:rPr>
          <w:t>18. Known Boundaries and Future-Compatible Design</w:t>
        </w:r>
        <w:r>
          <w:rPr>
            <w:noProof/>
            <w:webHidden/>
          </w:rPr>
          <w:tab/>
        </w:r>
        <w:r>
          <w:rPr>
            <w:noProof/>
            <w:webHidden/>
          </w:rPr>
          <w:fldChar w:fldCharType="begin"/>
        </w:r>
        <w:r>
          <w:rPr>
            <w:noProof/>
            <w:webHidden/>
          </w:rPr>
          <w:instrText xml:space="preserve"> PAGEREF _Toc236945462 \h </w:instrText>
        </w:r>
        <w:r>
          <w:rPr>
            <w:noProof/>
            <w:webHidden/>
          </w:rPr>
        </w:r>
        <w:r>
          <w:rPr>
            <w:noProof/>
            <w:webHidden/>
          </w:rPr>
          <w:fldChar w:fldCharType="separate"/>
        </w:r>
        <w:r>
          <w:rPr>
            <w:noProof/>
            <w:webHidden/>
          </w:rPr>
          <w:t>7</w:t>
        </w:r>
        <w:r>
          <w:rPr>
            <w:noProof/>
            <w:webHidden/>
          </w:rPr>
          <w:fldChar w:fldCharType="end"/>
        </w:r>
      </w:hyperlink>
    </w:p>
    <w:p w14:paraId="0E2B422E" w14:textId="52D47EC3" w:rsidR="0000468E" w:rsidRDefault="0000468E">
      <w:pPr>
        <w:pStyle w:val="TOC1"/>
        <w:tabs>
          <w:tab w:val="right" w:leader="dot" w:pos="10070"/>
        </w:tabs>
        <w:rPr>
          <w:noProof/>
        </w:rPr>
      </w:pPr>
      <w:hyperlink w:anchor="_Toc236945463" w:history="1">
        <w:r w:rsidRPr="00FE771A">
          <w:rPr>
            <w:rStyle w:val="Hyperlink"/>
            <w:noProof/>
          </w:rPr>
          <w:t>19. Documentation Generation</w:t>
        </w:r>
        <w:r>
          <w:rPr>
            <w:noProof/>
            <w:webHidden/>
          </w:rPr>
          <w:tab/>
        </w:r>
        <w:r>
          <w:rPr>
            <w:noProof/>
            <w:webHidden/>
          </w:rPr>
          <w:fldChar w:fldCharType="begin"/>
        </w:r>
        <w:r>
          <w:rPr>
            <w:noProof/>
            <w:webHidden/>
          </w:rPr>
          <w:instrText xml:space="preserve"> PAGEREF _Toc236945463 \h </w:instrText>
        </w:r>
        <w:r>
          <w:rPr>
            <w:noProof/>
            <w:webHidden/>
          </w:rPr>
        </w:r>
        <w:r>
          <w:rPr>
            <w:noProof/>
            <w:webHidden/>
          </w:rPr>
          <w:fldChar w:fldCharType="separate"/>
        </w:r>
        <w:r>
          <w:rPr>
            <w:noProof/>
            <w:webHidden/>
          </w:rPr>
          <w:t>7</w:t>
        </w:r>
        <w:r>
          <w:rPr>
            <w:noProof/>
            <w:webHidden/>
          </w:rPr>
          <w:fldChar w:fldCharType="end"/>
        </w:r>
      </w:hyperlink>
    </w:p>
    <w:p w14:paraId="2C969483" w14:textId="276DB50D" w:rsidR="0000468E" w:rsidRDefault="0000468E">
      <w:pPr>
        <w:pStyle w:val="TOC1"/>
        <w:tabs>
          <w:tab w:val="right" w:leader="dot" w:pos="10070"/>
        </w:tabs>
        <w:rPr>
          <w:noProof/>
        </w:rPr>
      </w:pPr>
      <w:hyperlink w:anchor="_Toc236945464" w:history="1">
        <w:r w:rsidRPr="00FE771A">
          <w:rPr>
            <w:rStyle w:val="Hyperlink"/>
            <w:noProof/>
          </w:rPr>
          <w:t>20. Source References</w:t>
        </w:r>
        <w:r>
          <w:rPr>
            <w:noProof/>
            <w:webHidden/>
          </w:rPr>
          <w:tab/>
        </w:r>
        <w:r>
          <w:rPr>
            <w:noProof/>
            <w:webHidden/>
          </w:rPr>
          <w:fldChar w:fldCharType="begin"/>
        </w:r>
        <w:r>
          <w:rPr>
            <w:noProof/>
            <w:webHidden/>
          </w:rPr>
          <w:instrText xml:space="preserve"> PAGEREF _Toc236945464 \h </w:instrText>
        </w:r>
        <w:r>
          <w:rPr>
            <w:noProof/>
            <w:webHidden/>
          </w:rPr>
        </w:r>
        <w:r>
          <w:rPr>
            <w:noProof/>
            <w:webHidden/>
          </w:rPr>
          <w:fldChar w:fldCharType="separate"/>
        </w:r>
        <w:r>
          <w:rPr>
            <w:noProof/>
            <w:webHidden/>
          </w:rPr>
          <w:t>7</w:t>
        </w:r>
        <w:r>
          <w:rPr>
            <w:noProof/>
            <w:webHidden/>
          </w:rPr>
          <w:fldChar w:fldCharType="end"/>
        </w:r>
      </w:hyperlink>
    </w:p>
    <w:p w14:paraId="5EBC0CC0" w14:textId="27CC291A" w:rsidR="00EA11E8" w:rsidRDefault="00331754">
      <w:pPr>
        <w:rPr>
          <w:rFonts w:hint="eastAsia"/>
        </w:rPr>
      </w:pPr>
      <w:r>
        <w:fldChar w:fldCharType="end"/>
      </w:r>
      <w:r>
        <w:br w:type="page"/>
      </w:r>
    </w:p>
    <w:p w14:paraId="6F420314" w14:textId="77777777" w:rsidR="00EA11E8" w:rsidRDefault="00EA11E8">
      <w:pPr>
        <w:rPr>
          <w:rFonts w:hint="eastAsia"/>
        </w:rPr>
        <w:sectPr w:rsidR="00EA11E8">
          <w:headerReference w:type="default" r:id="rId11"/>
          <w:footerReference w:type="default" r:id="rId12"/>
          <w:pgSz w:w="12240" w:h="15840"/>
          <w:pgMar w:top="1037" w:right="1037" w:bottom="979" w:left="1123" w:header="432" w:footer="432" w:gutter="0"/>
          <w:pgNumType w:fmt="lowerRoman" w:start="1"/>
          <w:cols w:space="720"/>
          <w:docGrid w:linePitch="360"/>
        </w:sectPr>
      </w:pPr>
    </w:p>
    <w:p w14:paraId="527D1498" w14:textId="77777777" w:rsidR="00EA11E8" w:rsidRDefault="00331754">
      <w:pPr>
        <w:pStyle w:val="Heading1"/>
      </w:pPr>
      <w:bookmarkStart w:id="1" w:name="_Toc236945435"/>
      <w:r>
        <w:lastRenderedPageBreak/>
        <w:t>1. Product Scope and Invariants</w:t>
      </w:r>
      <w:bookmarkEnd w:id="1"/>
    </w:p>
    <w:p w14:paraId="238BEEA7" w14:textId="77777777" w:rsidR="00EA11E8" w:rsidRDefault="00331754">
      <w:pPr>
        <w:rPr>
          <w:rFonts w:hint="eastAsia"/>
        </w:rPr>
      </w:pPr>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4A4F3191" w14:textId="77777777" w:rsidR="00EA11E8" w:rsidRDefault="00331754">
      <w:pPr>
        <w:rPr>
          <w:rFonts w:hint="eastAsia"/>
        </w:rPr>
      </w:pPr>
      <w:r>
        <w:t>The central invariant is separation: scan and catalog operations do not modify target source; provider access exists only in the Studio; integration is explicit, previewed, transactional, backed up, and reversible; target applications consume compact offline JSON only.</w:t>
      </w:r>
    </w:p>
    <w:p w14:paraId="5B2D6AA8" w14:textId="77777777" w:rsidR="00EA11E8" w:rsidRDefault="00331754">
      <w:pPr>
        <w:pStyle w:val="ListBullet"/>
        <w:rPr>
          <w:rFonts w:hint="eastAsia"/>
        </w:rPr>
      </w:pPr>
      <w:r>
        <w:t>All user interface controls are persisted in DAT.Studio.MainForm.fmx and remain editable in the RAD Studio designer.</w:t>
      </w:r>
    </w:p>
    <w:p w14:paraId="786186D8" w14:textId="77777777" w:rsidR="00EA11E8" w:rsidRDefault="00331754">
      <w:pPr>
        <w:pStyle w:val="ListBullet"/>
        <w:rPr>
          <w:rFonts w:hint="eastAsia"/>
        </w:rPr>
      </w:pPr>
      <w:r>
        <w:t>No UI is constructed at runtime.</w:t>
      </w:r>
    </w:p>
    <w:p w14:paraId="507F082D" w14:textId="77777777" w:rsidR="00EA11E8" w:rsidRDefault="00331754">
      <w:pPr>
        <w:pStyle w:val="ListBullet"/>
        <w:rPr>
          <w:rFonts w:hint="eastAsia"/>
        </w:rPr>
      </w:pPr>
      <w:r>
        <w:t>Stable keys, not source text alone, identify translated properties.</w:t>
      </w:r>
    </w:p>
    <w:p w14:paraId="34697BFE" w14:textId="77777777" w:rsidR="00EA11E8" w:rsidRDefault="00331754">
      <w:pPr>
        <w:pStyle w:val="ListBullet"/>
        <w:rPr>
          <w:rFonts w:hint="eastAsia"/>
        </w:rPr>
      </w:pPr>
      <w:r>
        <w:t>Original designer text remains the runtime fallback.</w:t>
      </w:r>
    </w:p>
    <w:p w14:paraId="4DC68A5A" w14:textId="77777777" w:rsidR="00EA11E8" w:rsidRDefault="00331754">
      <w:pPr>
        <w:pStyle w:val="ListBullet"/>
        <w:rPr>
          <w:rFonts w:hint="eastAsia"/>
        </w:rPr>
      </w:pPr>
      <w:r>
        <w:t>API keys never enter project artifacts.</w:t>
      </w:r>
    </w:p>
    <w:p w14:paraId="54B678AF" w14:textId="77777777" w:rsidR="00EA11E8" w:rsidRDefault="00331754">
      <w:pPr>
        <w:pStyle w:val="ListBullet"/>
        <w:rPr>
          <w:rFonts w:hint="eastAsia"/>
        </w:rPr>
      </w:pPr>
      <w:r>
        <w:t>Language menu items remain designer-persisted in DFM/FMX resources.</w:t>
      </w:r>
    </w:p>
    <w:p w14:paraId="7740B12E" w14:textId="77777777" w:rsidR="00EA11E8" w:rsidRDefault="00331754">
      <w:pPr>
        <w:pStyle w:val="Heading1"/>
      </w:pPr>
      <w:bookmarkStart w:id="2" w:name="_Toc236945436"/>
      <w:r>
        <w:t>2. Repository and Build Layout</w:t>
      </w:r>
      <w:bookmarkEnd w:id="2"/>
    </w:p>
    <w:tbl>
      <w:tblPr>
        <w:tblStyle w:val="LightShading-Accent1"/>
        <w:tblW w:w="0" w:type="auto"/>
        <w:jc w:val="center"/>
        <w:tblLook w:val="04A0" w:firstRow="1" w:lastRow="0" w:firstColumn="1" w:lastColumn="0" w:noHBand="0" w:noVBand="1"/>
      </w:tblPr>
      <w:tblGrid>
        <w:gridCol w:w="5040"/>
        <w:gridCol w:w="5040"/>
      </w:tblGrid>
      <w:tr w:rsidR="00EA11E8" w14:paraId="6EB06427" w14:textId="77777777" w:rsidTr="00EA11E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07DA293A" w14:textId="77777777" w:rsidR="00EA11E8" w:rsidRDefault="00331754">
            <w:pPr>
              <w:rPr>
                <w:rFonts w:hint="eastAsia"/>
              </w:rPr>
            </w:pPr>
            <w:r>
              <w:rPr>
                <w:color w:val="FFFFFF"/>
              </w:rPr>
              <w:t>Path</w:t>
            </w:r>
          </w:p>
        </w:tc>
        <w:tc>
          <w:tcPr>
            <w:tcW w:w="5040" w:type="dxa"/>
            <w:shd w:val="clear" w:color="auto" w:fill="234C80"/>
          </w:tcPr>
          <w:p w14:paraId="576C3EC1"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Responsibility</w:t>
            </w:r>
          </w:p>
        </w:tc>
      </w:tr>
      <w:tr w:rsidR="00EA11E8" w14:paraId="6E5D68CD"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7FFF1789" w14:textId="77777777" w:rsidR="00EA11E8" w:rsidRDefault="00331754">
            <w:pPr>
              <w:rPr>
                <w:rFonts w:hint="eastAsia"/>
              </w:rPr>
            </w:pPr>
            <w:r>
              <w:t>source\core</w:t>
            </w:r>
          </w:p>
        </w:tc>
        <w:tc>
          <w:tcPr>
            <w:tcW w:w="5040" w:type="dxa"/>
          </w:tcPr>
          <w:p w14:paraId="7836EE35"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Catalog types, JSON persistence, project detection, workspace paths, runtime pack generation.</w:t>
            </w:r>
          </w:p>
        </w:tc>
      </w:tr>
      <w:tr w:rsidR="00EA11E8" w14:paraId="61E9964B"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08A82ED" w14:textId="77777777" w:rsidR="00EA11E8" w:rsidRDefault="00331754">
            <w:pPr>
              <w:rPr>
                <w:rFonts w:hint="eastAsia"/>
              </w:rPr>
            </w:pPr>
            <w:r>
              <w:t>source\scan</w:t>
            </w:r>
          </w:p>
        </w:tc>
        <w:tc>
          <w:tcPr>
            <w:tcW w:w="5040" w:type="dxa"/>
          </w:tcPr>
          <w:p w14:paraId="2CCD7AB7"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VCL/FMX form text, Pascal resourcestrings, extraction rules, diagnostics, incremental merge.</w:t>
            </w:r>
          </w:p>
        </w:tc>
      </w:tr>
      <w:tr w:rsidR="00EA11E8" w14:paraId="4946CFBA"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937B6F4" w14:textId="77777777" w:rsidR="00EA11E8" w:rsidRDefault="00331754">
            <w:pPr>
              <w:rPr>
                <w:rFonts w:hint="eastAsia"/>
              </w:rPr>
            </w:pPr>
            <w:r>
              <w:t>source\validation</w:t>
            </w:r>
          </w:p>
        </w:tc>
        <w:tc>
          <w:tcPr>
            <w:tcW w:w="5040" w:type="dxa"/>
          </w:tcPr>
          <w:p w14:paraId="49728435"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Catalog safety and completeness checks.</w:t>
            </w:r>
          </w:p>
        </w:tc>
      </w:tr>
      <w:tr w:rsidR="00EA11E8" w14:paraId="06CF4416"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C9BF0AE" w14:textId="77777777" w:rsidR="00EA11E8" w:rsidRDefault="00331754">
            <w:pPr>
              <w:rPr>
                <w:rFonts w:hint="eastAsia"/>
              </w:rPr>
            </w:pPr>
            <w:r>
              <w:t>source\provider</w:t>
            </w:r>
          </w:p>
        </w:tc>
        <w:tc>
          <w:tcPr>
            <w:tcW w:w="5040" w:type="dxa"/>
          </w:tcPr>
          <w:p w14:paraId="456D2272"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Provider types/settings, Credential Manager, DeepL/Google HTTPS client.</w:t>
            </w:r>
          </w:p>
        </w:tc>
      </w:tr>
      <w:tr w:rsidR="00EA11E8" w14:paraId="7275D3E0"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873BD35" w14:textId="77777777" w:rsidR="00EA11E8" w:rsidRDefault="00331754">
            <w:pPr>
              <w:rPr>
                <w:rFonts w:hint="eastAsia"/>
              </w:rPr>
            </w:pPr>
            <w:r>
              <w:t>source\runtime</w:t>
            </w:r>
          </w:p>
        </w:tc>
        <w:tc>
          <w:tcPr>
            <w:tcW w:w="5040" w:type="dxa"/>
          </w:tcPr>
          <w:p w14:paraId="6B2E8373"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Pack discovery/loading, preference, manager, VCL and FMX applicators.</w:t>
            </w:r>
          </w:p>
        </w:tc>
      </w:tr>
      <w:tr w:rsidR="00EA11E8" w14:paraId="5E0C7EB2"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D4E3761" w14:textId="77777777" w:rsidR="00EA11E8" w:rsidRDefault="00331754">
            <w:pPr>
              <w:rPr>
                <w:rFonts w:hint="eastAsia"/>
              </w:rPr>
            </w:pPr>
            <w:r>
              <w:t>source\integration</w:t>
            </w:r>
          </w:p>
        </w:tc>
        <w:tc>
          <w:tcPr>
            <w:tcW w:w="5040" w:type="dxa"/>
          </w:tcPr>
          <w:p w14:paraId="2CAF5995"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Plan, resource/source rewriting, change sets, transaction, package generation.</w:t>
            </w:r>
          </w:p>
        </w:tc>
      </w:tr>
      <w:tr w:rsidR="00EA11E8" w14:paraId="4927AEE3"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0655D24" w14:textId="77777777" w:rsidR="00EA11E8" w:rsidRDefault="00331754">
            <w:pPr>
              <w:rPr>
                <w:rFonts w:hint="eastAsia"/>
              </w:rPr>
            </w:pPr>
            <w:r>
              <w:t>source\studio</w:t>
            </w:r>
          </w:p>
        </w:tc>
        <w:tc>
          <w:tcPr>
            <w:tcW w:w="5040" w:type="dxa"/>
          </w:tcPr>
          <w:p w14:paraId="6BB2E5D3"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Designer-authored FMX UI and Studio self-localization.</w:t>
            </w:r>
          </w:p>
        </w:tc>
      </w:tr>
      <w:tr w:rsidR="00EA11E8" w14:paraId="36F4F38D"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26D0F36" w14:textId="77777777" w:rsidR="00EA11E8" w:rsidRDefault="00331754">
            <w:pPr>
              <w:rPr>
                <w:rFonts w:hint="eastAsia"/>
              </w:rPr>
            </w:pPr>
            <w:r>
              <w:t>source\schemas</w:t>
            </w:r>
          </w:p>
        </w:tc>
        <w:tc>
          <w:tcPr>
            <w:tcW w:w="5040" w:type="dxa"/>
          </w:tcPr>
          <w:p w14:paraId="7CED4ECC"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Development and runtime JSON Schemas.</w:t>
            </w:r>
          </w:p>
        </w:tc>
      </w:tr>
      <w:tr w:rsidR="00EA11E8" w14:paraId="5561AD78"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E304368" w14:textId="77777777" w:rsidR="00EA11E8" w:rsidRDefault="00331754">
            <w:pPr>
              <w:rPr>
                <w:rFonts w:hint="eastAsia"/>
              </w:rPr>
            </w:pPr>
            <w:r>
              <w:t>tools\tests</w:t>
            </w:r>
          </w:p>
        </w:tc>
        <w:tc>
          <w:tcPr>
            <w:tcW w:w="5040" w:type="dxa"/>
          </w:tcPr>
          <w:p w14:paraId="4C96EF28"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Foundation, runtime, integration, form-streaming, launch, and self-localization smoke tests.</w:t>
            </w:r>
          </w:p>
        </w:tc>
      </w:tr>
      <w:tr w:rsidR="00EA11E8" w14:paraId="5E9D9222"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F48A991" w14:textId="77777777" w:rsidR="00EA11E8" w:rsidRDefault="00331754">
            <w:pPr>
              <w:rPr>
                <w:rFonts w:hint="eastAsia"/>
              </w:rPr>
            </w:pPr>
            <w:r>
              <w:t>docs / help / samples</w:t>
            </w:r>
          </w:p>
        </w:tc>
        <w:tc>
          <w:tcPr>
            <w:tcW w:w="5040" w:type="dxa"/>
          </w:tcPr>
          <w:p w14:paraId="419DD267"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Product documentation, help source, and safe fixtures.</w:t>
            </w:r>
          </w:p>
        </w:tc>
      </w:tr>
    </w:tbl>
    <w:p w14:paraId="5DFBFE96" w14:textId="77777777" w:rsidR="00EA11E8" w:rsidRDefault="00331754">
      <w:pPr>
        <w:pStyle w:val="Heading2"/>
      </w:pPr>
      <w:bookmarkStart w:id="3" w:name="_Toc236945437"/>
      <w:r>
        <w:t>2.1 Toolchain</w:t>
      </w:r>
      <w:bookmarkEnd w:id="3"/>
    </w:p>
    <w:p w14:paraId="2762B156" w14:textId="77777777" w:rsidR="00EA11E8" w:rsidRDefault="00331754">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1039F8DA" w14:textId="77777777" w:rsidR="00EA11E8" w:rsidRDefault="00331754">
      <w:pPr>
        <w:rPr>
          <w:rFonts w:hint="eastAsia"/>
        </w:rPr>
      </w:pPr>
      <w:r>
        <w:t>The DPROJ identifies the main form as FMX, includes the standard project resource, uses source\provider in its unit search path, and routes EXE/DCU output to bin and dcu by platform/configuration.</w:t>
      </w:r>
    </w:p>
    <w:p w14:paraId="1B0C770C" w14:textId="77777777" w:rsidR="00EA11E8" w:rsidRDefault="00331754">
      <w:pPr>
        <w:pStyle w:val="Heading1"/>
      </w:pPr>
      <w:bookmarkStart w:id="4" w:name="_Toc236945438"/>
      <w:r>
        <w:t>3. System Architecture</w:t>
      </w:r>
      <w:bookmarkEnd w:id="4"/>
    </w:p>
    <w:tbl>
      <w:tblPr>
        <w:tblStyle w:val="LightShading-Accent1"/>
        <w:tblW w:w="0" w:type="auto"/>
        <w:jc w:val="center"/>
        <w:tblLook w:val="04A0" w:firstRow="1" w:lastRow="0" w:firstColumn="1" w:lastColumn="0" w:noHBand="0" w:noVBand="1"/>
      </w:tblPr>
      <w:tblGrid>
        <w:gridCol w:w="3360"/>
        <w:gridCol w:w="3360"/>
        <w:gridCol w:w="3360"/>
      </w:tblGrid>
      <w:tr w:rsidR="00EA11E8" w14:paraId="25E499F7" w14:textId="77777777" w:rsidTr="00EA11E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60" w:type="dxa"/>
            <w:shd w:val="clear" w:color="auto" w:fill="234C80"/>
          </w:tcPr>
          <w:p w14:paraId="483FD582" w14:textId="77777777" w:rsidR="00EA11E8" w:rsidRDefault="00331754">
            <w:pPr>
              <w:rPr>
                <w:rFonts w:hint="eastAsia"/>
              </w:rPr>
            </w:pPr>
            <w:r>
              <w:rPr>
                <w:color w:val="FFFFFF"/>
              </w:rPr>
              <w:t>Boundary</w:t>
            </w:r>
          </w:p>
        </w:tc>
        <w:tc>
          <w:tcPr>
            <w:tcW w:w="3360" w:type="dxa"/>
            <w:shd w:val="clear" w:color="auto" w:fill="234C80"/>
          </w:tcPr>
          <w:p w14:paraId="53EEC760"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Input</w:t>
            </w:r>
          </w:p>
        </w:tc>
        <w:tc>
          <w:tcPr>
            <w:tcW w:w="3360" w:type="dxa"/>
            <w:shd w:val="clear" w:color="auto" w:fill="234C80"/>
          </w:tcPr>
          <w:p w14:paraId="0A637DFA"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Output</w:t>
            </w:r>
          </w:p>
        </w:tc>
      </w:tr>
      <w:tr w:rsidR="00EA11E8" w14:paraId="049F0397"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4DF370C5" w14:textId="77777777" w:rsidR="00EA11E8" w:rsidRDefault="00331754">
            <w:pPr>
              <w:rPr>
                <w:rFonts w:hint="eastAsia"/>
              </w:rPr>
            </w:pPr>
            <w:r>
              <w:t>Detection and scan</w:t>
            </w:r>
          </w:p>
        </w:tc>
        <w:tc>
          <w:tcPr>
            <w:tcW w:w="3360" w:type="dxa"/>
          </w:tcPr>
          <w:p w14:paraId="0F3A1FD1"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.dproj/.dpr, text DFM/FMX, Pascal source</w:t>
            </w:r>
          </w:p>
        </w:tc>
        <w:tc>
          <w:tcPr>
            <w:tcW w:w="3360" w:type="dxa"/>
          </w:tcPr>
          <w:p w14:paraId="43E35E21"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TProjectProfile and TProjectScanResult</w:t>
            </w:r>
          </w:p>
        </w:tc>
      </w:tr>
      <w:tr w:rsidR="00EA11E8" w14:paraId="00CB6B4F"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63596509" w14:textId="77777777" w:rsidR="00EA11E8" w:rsidRDefault="00331754">
            <w:pPr>
              <w:rPr>
                <w:rFonts w:hint="eastAsia"/>
              </w:rPr>
            </w:pPr>
            <w:r>
              <w:t>Catalog</w:t>
            </w:r>
          </w:p>
        </w:tc>
        <w:tc>
          <w:tcPr>
            <w:tcW w:w="3360" w:type="dxa"/>
          </w:tcPr>
          <w:p w14:paraId="7785F869"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Scan result plus existing development JSON</w:t>
            </w:r>
          </w:p>
        </w:tc>
        <w:tc>
          <w:tcPr>
            <w:tcW w:w="3360" w:type="dxa"/>
          </w:tcPr>
          <w:p w14:paraId="6997D4CB"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Merged TTranslationCatalog</w:t>
            </w:r>
          </w:p>
        </w:tc>
      </w:tr>
      <w:tr w:rsidR="00EA11E8" w14:paraId="471A8C51"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16E056F8" w14:textId="77777777" w:rsidR="00EA11E8" w:rsidRDefault="00331754">
            <w:pPr>
              <w:rPr>
                <w:rFonts w:hint="eastAsia"/>
              </w:rPr>
            </w:pPr>
            <w:r>
              <w:t>Provider</w:t>
            </w:r>
          </w:p>
        </w:tc>
        <w:tc>
          <w:tcPr>
            <w:tcW w:w="3360" w:type="dxa"/>
          </w:tcPr>
          <w:p w14:paraId="37753473"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Confirmed source strings plus in-memory credential</w:t>
            </w:r>
          </w:p>
        </w:tc>
        <w:tc>
          <w:tcPr>
            <w:tcW w:w="3360" w:type="dxa"/>
          </w:tcPr>
          <w:p w14:paraId="2669E247"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Machine-translated entry values</w:t>
            </w:r>
          </w:p>
        </w:tc>
      </w:tr>
      <w:tr w:rsidR="00EA11E8" w14:paraId="6C6D3F3C"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6085E70D" w14:textId="77777777" w:rsidR="00EA11E8" w:rsidRDefault="00331754">
            <w:pPr>
              <w:rPr>
                <w:rFonts w:hint="eastAsia"/>
              </w:rPr>
            </w:pPr>
            <w:r>
              <w:t>Validation</w:t>
            </w:r>
          </w:p>
        </w:tc>
        <w:tc>
          <w:tcPr>
            <w:tcW w:w="3360" w:type="dxa"/>
          </w:tcPr>
          <w:p w14:paraId="0BFDBF95"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Development catalog</w:t>
            </w:r>
          </w:p>
        </w:tc>
        <w:tc>
          <w:tcPr>
            <w:tcW w:w="3360" w:type="dxa"/>
          </w:tcPr>
          <w:p w14:paraId="20AB7326"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Errors, warnings, information</w:t>
            </w:r>
          </w:p>
        </w:tc>
      </w:tr>
      <w:tr w:rsidR="00EA11E8" w14:paraId="7A81AFDF"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361FD71C" w14:textId="77777777" w:rsidR="00EA11E8" w:rsidRDefault="00331754">
            <w:pPr>
              <w:rPr>
                <w:rFonts w:hint="eastAsia"/>
              </w:rPr>
            </w:pPr>
            <w:r>
              <w:t>Pack builder</w:t>
            </w:r>
          </w:p>
        </w:tc>
        <w:tc>
          <w:tcPr>
            <w:tcW w:w="3360" w:type="dxa"/>
          </w:tcPr>
          <w:p w14:paraId="7E8C1FD0"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Valid catalog</w:t>
            </w:r>
          </w:p>
        </w:tc>
        <w:tc>
          <w:tcPr>
            <w:tcW w:w="3360" w:type="dxa"/>
          </w:tcPr>
          <w:p w14:paraId="60AD7C2D"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Compact runtime JSON</w:t>
            </w:r>
          </w:p>
        </w:tc>
      </w:tr>
      <w:tr w:rsidR="00EA11E8" w14:paraId="51CABB3B"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5C4502EF" w14:textId="77777777" w:rsidR="00EA11E8" w:rsidRDefault="00331754">
            <w:pPr>
              <w:rPr>
                <w:rFonts w:hint="eastAsia"/>
              </w:rPr>
            </w:pPr>
            <w:r>
              <w:t>Integration</w:t>
            </w:r>
          </w:p>
        </w:tc>
        <w:tc>
          <w:tcPr>
            <w:tcW w:w="3360" w:type="dxa"/>
          </w:tcPr>
          <w:p w14:paraId="5E8E6DA7"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Project profile, packs, designated menu</w:t>
            </w:r>
          </w:p>
        </w:tc>
        <w:tc>
          <w:tcPr>
            <w:tcW w:w="3360" w:type="dxa"/>
          </w:tcPr>
          <w:p w14:paraId="19118FEA"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Preview package and transactional change set</w:t>
            </w:r>
          </w:p>
        </w:tc>
      </w:tr>
      <w:tr w:rsidR="00EA11E8" w14:paraId="0F910F63"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697D9B40" w14:textId="77777777" w:rsidR="00EA11E8" w:rsidRDefault="00331754">
            <w:pPr>
              <w:rPr>
                <w:rFonts w:hint="eastAsia"/>
              </w:rPr>
            </w:pPr>
            <w:r>
              <w:t>Runtime</w:t>
            </w:r>
          </w:p>
        </w:tc>
        <w:tc>
          <w:tcPr>
            <w:tcW w:w="3360" w:type="dxa"/>
          </w:tcPr>
          <w:p w14:paraId="12B9D7C5"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Local JSON and per-user preference</w:t>
            </w:r>
          </w:p>
        </w:tc>
        <w:tc>
          <w:tcPr>
            <w:tcW w:w="3360" w:type="dxa"/>
          </w:tcPr>
          <w:p w14:paraId="7E975B28"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Translated existing controls and locale settings</w:t>
            </w:r>
          </w:p>
        </w:tc>
      </w:tr>
    </w:tbl>
    <w:p w14:paraId="4B07F433" w14:textId="77777777" w:rsidR="00EA11E8" w:rsidRDefault="00331754">
      <w:pPr>
        <w:pStyle w:val="Heading1"/>
      </w:pPr>
      <w:bookmarkStart w:id="5" w:name="_Toc236945439"/>
      <w:r>
        <w:t>4. Core Data Model and JSON</w:t>
      </w:r>
      <w:bookmarkEnd w:id="5"/>
    </w:p>
    <w:p w14:paraId="0B301AF4" w14:textId="77777777" w:rsidR="00EA11E8" w:rsidRDefault="00331754">
      <w:pPr>
        <w:rPr>
          <w:rFonts w:hint="eastAsia"/>
        </w:rPr>
      </w:pPr>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4F86AE9F" w14:textId="77777777" w:rsidR="00EA11E8" w:rsidRDefault="00331754">
      <w:pPr>
        <w:pStyle w:val="Heading2"/>
      </w:pPr>
      <w:bookmarkStart w:id="6" w:name="_Toc236945440"/>
      <w:r>
        <w:t>4.1 Stable keys</w:t>
      </w:r>
      <w:bookmarkEnd w:id="6"/>
    </w:p>
    <w:p w14:paraId="7CE5FB80" w14:textId="77777777" w:rsidR="00EA11E8" w:rsidRDefault="00331754">
      <w:pPr>
        <w:pStyle w:val="ListBullet"/>
        <w:rPr>
          <w:rFonts w:hint="eastAsia"/>
        </w:rPr>
      </w:pPr>
      <w:r>
        <w:t>Form properties use form.component.property, for example frmMain.btnSave.Text.</w:t>
      </w:r>
    </w:p>
    <w:p w14:paraId="1DEE535D" w14:textId="77777777" w:rsidR="00EA11E8" w:rsidRDefault="00331754">
      <w:pPr>
        <w:pStyle w:val="ListBullet"/>
        <w:rPr>
          <w:rFonts w:hint="eastAsia"/>
        </w:rPr>
      </w:pPr>
      <w:r>
        <w:t>resourcestring entries use the Pascal unit and symbol.</w:t>
      </w:r>
    </w:p>
    <w:p w14:paraId="5B00E5FC" w14:textId="77777777" w:rsidR="00EA11E8" w:rsidRDefault="00331754">
      <w:pPr>
        <w:pStyle w:val="ListBullet"/>
        <w:rPr>
          <w:rFonts w:hint="eastAsia"/>
        </w:rPr>
      </w:pPr>
      <w:r>
        <w:t>Keys remain stable when wording changes, allowing source-changed detection.</w:t>
      </w:r>
    </w:p>
    <w:p w14:paraId="4C83CE29" w14:textId="77777777" w:rsidR="00EA11E8" w:rsidRDefault="00331754">
      <w:pPr>
        <w:pStyle w:val="ListBullet"/>
        <w:rPr>
          <w:rFonts w:hint="eastAsia"/>
        </w:rPr>
      </w:pPr>
      <w:r>
        <w:t>Fallback source text remains in the compiled DFM/FMX or code.</w:t>
      </w:r>
    </w:p>
    <w:p w14:paraId="7788DE06" w14:textId="77777777" w:rsidR="00EA11E8" w:rsidRDefault="00331754">
      <w:pPr>
        <w:pStyle w:val="Heading2"/>
      </w:pPr>
      <w:bookmarkStart w:id="7" w:name="_Toc236945441"/>
      <w:r>
        <w:t>4.2 Development catalog</w:t>
      </w:r>
      <w:bookmarkEnd w:id="7"/>
    </w:p>
    <w:p w14:paraId="58BA71EE" w14:textId="77777777" w:rsidR="00EA11E8" w:rsidRDefault="00331754">
      <w:pPr>
        <w:pStyle w:val="CodeBlock"/>
        <w:rPr>
          <w:rFonts w:hint="eastAsia"/>
        </w:rPr>
      </w:pPr>
      <w:r>
        <w:t>{</w:t>
      </w:r>
      <w:r>
        <w:br/>
        <w:t xml:space="preserve">  "schemaVersion": 1,</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"reviewed"}]</w:t>
      </w:r>
      <w:r>
        <w:br/>
        <w:t>}</w:t>
      </w:r>
    </w:p>
    <w:p w14:paraId="03B1AB14" w14:textId="77777777" w:rsidR="00EA11E8" w:rsidRDefault="00331754">
      <w:pPr>
        <w:pStyle w:val="Heading2"/>
      </w:pPr>
      <w:bookmarkStart w:id="8" w:name="_Toc236945442"/>
      <w:r>
        <w:t>4.3 Runtime pack</w:t>
      </w:r>
      <w:bookmarkEnd w:id="8"/>
    </w:p>
    <w:p w14:paraId="51FCDC28" w14:textId="77777777" w:rsidR="00EA11E8" w:rsidRDefault="00331754">
      <w:pPr>
        <w:pStyle w:val="CodeBlock"/>
        <w:rPr>
          <w:rFonts w:hint="eastAsia"/>
        </w:rPr>
      </w:pPr>
      <w:r>
        <w:t>{</w:t>
      </w:r>
      <w:r>
        <w:br/>
        <w:t xml:space="preserve">  "schemaVersion": 1,</w:t>
      </w:r>
      <w:r>
        <w:br/>
      </w:r>
      <w: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6C96C5B7" w14:textId="77777777" w:rsidR="00EA11E8" w:rsidRDefault="00331754">
      <w:pPr>
        <w:rPr>
          <w:rFonts w:hint="eastAsia"/>
        </w:rPr>
      </w:pPr>
      <w:r>
        <w:t>The schema files are source\schemas\development-project.schema.json and runtime-language-pack.schema.json. Changes require schema-version handling, round-trip fixtures, and compatibility notes.</w:t>
      </w:r>
    </w:p>
    <w:p w14:paraId="6F2BFFDA" w14:textId="77777777" w:rsidR="00EA11E8" w:rsidRDefault="00331754">
      <w:pPr>
        <w:pStyle w:val="Heading1"/>
      </w:pPr>
      <w:bookmarkStart w:id="9" w:name="_Toc236945443"/>
      <w:r>
        <w:t>5. Project Detection and Scanning</w:t>
      </w:r>
      <w:bookmarkEnd w:id="9"/>
    </w:p>
    <w:p w14:paraId="06035080" w14:textId="77777777" w:rsidR="00EA11E8" w:rsidRDefault="00331754">
      <w:pPr>
        <w:rPr>
          <w:rFonts w:hint="eastAsia"/>
        </w:rPr>
      </w:pPr>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4833ED2E" w14:textId="77777777" w:rsidR="00EA11E8" w:rsidRDefault="00331754">
      <w:pPr>
        <w:rPr>
          <w:rFonts w:hint="eastAsia"/>
        </w:rPr>
      </w:pPr>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0B1EDDC6" w14:textId="77777777" w:rsidR="00EA11E8" w:rsidRDefault="00331754">
      <w:pPr>
        <w:pStyle w:val="Heading2"/>
      </w:pPr>
      <w:bookmarkStart w:id="10" w:name="_Toc236945444"/>
      <w:r>
        <w:t>5.1 Incremental merge</w:t>
      </w:r>
      <w:bookmarkEnd w:id="10"/>
    </w:p>
    <w:p w14:paraId="3A2EA329" w14:textId="77777777" w:rsidR="00EA11E8" w:rsidRDefault="00331754">
      <w:pPr>
        <w:ind w:left="317" w:hanging="317"/>
        <w:rPr>
          <w:rFonts w:hint="eastAsia"/>
        </w:rPr>
      </w:pPr>
      <w:r>
        <w:rPr>
          <w:b/>
        </w:rPr>
        <w:t xml:space="preserve">1. </w:t>
      </w:r>
      <w:r>
        <w:t>Index the existing catalog by stable key.</w:t>
      </w:r>
    </w:p>
    <w:p w14:paraId="2A363882" w14:textId="77777777" w:rsidR="00EA11E8" w:rsidRDefault="00331754">
      <w:pPr>
        <w:ind w:left="317" w:hanging="317"/>
        <w:rPr>
          <w:rFonts w:hint="eastAsia"/>
        </w:rPr>
      </w:pPr>
      <w:r>
        <w:rPr>
          <w:b/>
        </w:rPr>
        <w:t xml:space="preserve">2. </w:t>
      </w:r>
      <w:r>
        <w:t>Add unseen keys as needs-translation.</w:t>
      </w:r>
    </w:p>
    <w:p w14:paraId="7D229A2E" w14:textId="77777777" w:rsidR="00EA11E8" w:rsidRDefault="00331754">
      <w:pPr>
        <w:ind w:left="317" w:hanging="317"/>
        <w:rPr>
          <w:rFonts w:hint="eastAsia"/>
        </w:rPr>
      </w:pPr>
      <w:r>
        <w:rPr>
          <w:b/>
        </w:rPr>
        <w:t xml:space="preserve">3. </w:t>
      </w:r>
      <w:r>
        <w:t>Preserve translation and status when source text is unchanged.</w:t>
      </w:r>
    </w:p>
    <w:p w14:paraId="3381D770" w14:textId="77777777" w:rsidR="00EA11E8" w:rsidRDefault="00331754">
      <w:pPr>
        <w:ind w:left="317" w:hanging="317"/>
        <w:rPr>
          <w:rFonts w:hint="eastAsia"/>
        </w:rPr>
      </w:pPr>
      <w:r>
        <w:rPr>
          <w:b/>
        </w:rPr>
        <w:t xml:space="preserve">4. </w:t>
      </w:r>
      <w:r>
        <w:t>Preserve existing translation but mark source-changed when source text differs.</w:t>
      </w:r>
    </w:p>
    <w:p w14:paraId="1732BFED" w14:textId="77777777" w:rsidR="00EA11E8" w:rsidRDefault="00331754">
      <w:pPr>
        <w:ind w:left="317" w:hanging="317"/>
        <w:rPr>
          <w:rFonts w:hint="eastAsia"/>
        </w:rPr>
      </w:pPr>
      <w:r>
        <w:rPr>
          <w:b/>
        </w:rPr>
        <w:t xml:space="preserve">5. </w:t>
      </w:r>
      <w:r>
        <w:t>Mark catalog-only entries obsolete unless excluded.</w:t>
      </w:r>
    </w:p>
    <w:p w14:paraId="10F9B194" w14:textId="77777777" w:rsidR="00EA11E8" w:rsidRDefault="00331754">
      <w:pPr>
        <w:ind w:left="317" w:hanging="317"/>
        <w:rPr>
          <w:rFonts w:hint="eastAsia"/>
        </w:rPr>
      </w:pPr>
      <w:r>
        <w:rPr>
          <w:b/>
        </w:rPr>
        <w:t xml:space="preserve">6. </w:t>
      </w:r>
      <w:r>
        <w:t>Report new, changed, unchanged, and obsolete counts.</w:t>
      </w:r>
    </w:p>
    <w:p w14:paraId="561E435F" w14:textId="77777777" w:rsidR="00EA11E8" w:rsidRDefault="00331754">
      <w:pPr>
        <w:pStyle w:val="Heading1"/>
      </w:pPr>
      <w:bookmarkStart w:id="11" w:name="_Toc236945445"/>
      <w:r>
        <w:t>6. Studio UI and Workflow State</w:t>
      </w:r>
      <w:bookmarkEnd w:id="11"/>
    </w:p>
    <w:p w14:paraId="620B6DB9" w14:textId="77777777" w:rsidR="00EA11E8" w:rsidRDefault="00331754">
      <w:pPr>
        <w:rPr>
          <w:rFonts w:hint="eastAsia"/>
        </w:rPr>
      </w:pPr>
      <w:r>
        <w:t>DAT.Studio.MainForm.fmx contains the complete orange-and-blue interface. The workflow selection rectangle moves among seven persisted pages. DAT.Studio.MainForm.pas contains event and state logic only; it does not construct controls.</w:t>
      </w:r>
    </w:p>
    <w:p w14:paraId="6B7D46B8" w14:textId="77777777" w:rsidR="00EA11E8" w:rsidRDefault="00331754">
      <w:pPr>
        <w:rPr>
          <w:rFonts w:hint="eastAsia"/>
        </w:rPr>
      </w:pPr>
      <w:r>
        <w:t>The form owns the project profile, scan result, catalog, validation result, integration change set, provider settings, and per-provider session-key strings. Destructors release owned objects. Catalog updates invalidate validation and export state.</w:t>
      </w:r>
    </w:p>
    <w:tbl>
      <w:tblPr>
        <w:tblW w:w="0" w:type="auto"/>
        <w:jc w:val="center"/>
        <w:tblLook w:val="04A0" w:firstRow="1" w:lastRow="0" w:firstColumn="1" w:lastColumn="0" w:noHBand="0" w:noVBand="1"/>
      </w:tblPr>
      <w:tblGrid>
        <w:gridCol w:w="10080"/>
      </w:tblGrid>
      <w:tr w:rsidR="00EA11E8" w14:paraId="17803F86" w14:textId="77777777">
        <w:trPr>
          <w:jc w:val="center"/>
        </w:trPr>
        <w:tc>
          <w:tcPr>
            <w:tcW w:w="10080" w:type="dxa"/>
            <w:shd w:val="clear" w:color="auto" w:fill="EAF3FF"/>
            <w:vAlign w:val="center"/>
          </w:tcPr>
          <w:p w14:paraId="400EEBFE" w14:textId="77777777" w:rsidR="00EA11E8" w:rsidRDefault="00331754">
            <w:pPr>
              <w:pStyle w:val="Callout"/>
              <w:rPr>
                <w:rFonts w:hint="eastAsia"/>
              </w:rPr>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2E11BFC3" w14:textId="77777777" w:rsidR="00EA11E8" w:rsidRDefault="00331754">
      <w:pPr>
        <w:pStyle w:val="Heading1"/>
      </w:pPr>
      <w:bookmarkStart w:id="12" w:name="_Toc236945446"/>
      <w:r>
        <w:t>7. Provider Settings and Secret Storage</w:t>
      </w:r>
      <w:bookmarkEnd w:id="12"/>
    </w:p>
    <w:p w14:paraId="79F66BA3" w14:textId="77777777" w:rsidR="00EA11E8" w:rsidRDefault="00331754">
      <w:pPr>
        <w:rPr>
          <w:rFonts w:hint="eastAsia"/>
        </w:rPr>
      </w:pPr>
      <w:r>
        <w:t>DAT.Provider.Settings persists only provider, DeepL plan, remember choice, timeout, and batch size in %LOCALAPPDATA%\DelphiAppTranslationStudio\provider-settings.json. Bounds are normalized to 5-300 seconds and 1-50 strings.</w:t>
      </w:r>
    </w:p>
    <w:p w14:paraId="7D8C3736" w14:textId="77777777" w:rsidR="00EA11E8" w:rsidRDefault="00331754">
      <w:pPr>
        <w:rPr>
          <w:rFonts w:hint="eastAsia"/>
        </w:rPr>
      </w:pPr>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0" w:type="auto"/>
        <w:jc w:val="center"/>
        <w:tblLook w:val="04A0" w:firstRow="1" w:lastRow="0" w:firstColumn="1" w:lastColumn="0" w:noHBand="0" w:noVBand="1"/>
      </w:tblPr>
      <w:tblGrid>
        <w:gridCol w:w="3360"/>
        <w:gridCol w:w="3360"/>
        <w:gridCol w:w="3360"/>
      </w:tblGrid>
      <w:tr w:rsidR="00EA11E8" w14:paraId="77F61384" w14:textId="77777777" w:rsidTr="00EA11E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60" w:type="dxa"/>
            <w:shd w:val="clear" w:color="auto" w:fill="234C80"/>
          </w:tcPr>
          <w:p w14:paraId="072EFB25" w14:textId="77777777" w:rsidR="00EA11E8" w:rsidRDefault="00331754">
            <w:pPr>
              <w:rPr>
                <w:rFonts w:hint="eastAsia"/>
              </w:rPr>
            </w:pPr>
            <w:r>
              <w:rPr>
                <w:color w:val="FFFFFF"/>
              </w:rPr>
              <w:t>Choice</w:t>
            </w:r>
          </w:p>
        </w:tc>
        <w:tc>
          <w:tcPr>
            <w:tcW w:w="3360" w:type="dxa"/>
            <w:shd w:val="clear" w:color="auto" w:fill="234C80"/>
          </w:tcPr>
          <w:p w14:paraId="30657CE7"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Persistence</w:t>
            </w:r>
          </w:p>
        </w:tc>
        <w:tc>
          <w:tcPr>
            <w:tcW w:w="3360" w:type="dxa"/>
            <w:shd w:val="clear" w:color="auto" w:fill="234C80"/>
          </w:tcPr>
          <w:p w14:paraId="4075882E"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Replacement behavior</w:t>
            </w:r>
          </w:p>
        </w:tc>
      </w:tr>
      <w:tr w:rsidR="00EA11E8" w14:paraId="5656D316"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3657A1BF" w14:textId="77777777" w:rsidR="00EA11E8" w:rsidRDefault="00331754">
            <w:pPr>
              <w:rPr>
                <w:rFonts w:hint="eastAsia"/>
              </w:rPr>
            </w:pPr>
            <w:r>
              <w:t>Remember checked</w:t>
            </w:r>
          </w:p>
        </w:tc>
        <w:tc>
          <w:tcPr>
            <w:tcW w:w="3360" w:type="dxa"/>
          </w:tcPr>
          <w:p w14:paraId="5AE4DA5A"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Windows Credential Manager</w:t>
            </w:r>
          </w:p>
        </w:tc>
        <w:tc>
          <w:tcPr>
            <w:tcW w:w="3360" w:type="dxa"/>
          </w:tcPr>
          <w:p w14:paraId="189990DB"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Writes/replaces selected provider credential and clears session copy.</w:t>
            </w:r>
          </w:p>
        </w:tc>
      </w:tr>
      <w:tr w:rsidR="00EA11E8" w14:paraId="5E38FA73"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5BECCF4D" w14:textId="77777777" w:rsidR="00EA11E8" w:rsidRDefault="00331754">
            <w:pPr>
              <w:rPr>
                <w:rFonts w:hint="eastAsia"/>
              </w:rPr>
            </w:pPr>
            <w:r>
              <w:t>Remember cleared</w:t>
            </w:r>
          </w:p>
        </w:tc>
        <w:tc>
          <w:tcPr>
            <w:tcW w:w="3360" w:type="dxa"/>
          </w:tcPr>
          <w:p w14:paraId="26D9B4C9"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Process memory only</w:t>
            </w:r>
          </w:p>
        </w:tc>
        <w:tc>
          <w:tcPr>
            <w:tcW w:w="3360" w:type="dxa"/>
          </w:tcPr>
          <w:p w14:paraId="08F94782"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Deletes selected provider stored credential and retains entered key until shutdown.</w:t>
            </w:r>
          </w:p>
        </w:tc>
      </w:tr>
      <w:tr w:rsidR="00EA11E8" w14:paraId="2C180058"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360" w:type="dxa"/>
          </w:tcPr>
          <w:p w14:paraId="4AECFEC5" w14:textId="77777777" w:rsidR="00EA11E8" w:rsidRDefault="00331754">
            <w:pPr>
              <w:rPr>
                <w:rFonts w:hint="eastAsia"/>
              </w:rPr>
            </w:pPr>
            <w:r>
              <w:t>Remove Key</w:t>
            </w:r>
          </w:p>
        </w:tc>
        <w:tc>
          <w:tcPr>
            <w:tcW w:w="3360" w:type="dxa"/>
          </w:tcPr>
          <w:p w14:paraId="00F6A21D"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None</w:t>
            </w:r>
          </w:p>
        </w:tc>
        <w:tc>
          <w:tcPr>
            <w:tcW w:w="3360" w:type="dxa"/>
          </w:tcPr>
          <w:p w14:paraId="10B5DE26"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Deletes stored and session copies for selected provider.</w:t>
            </w:r>
          </w:p>
        </w:tc>
      </w:tr>
    </w:tbl>
    <w:p w14:paraId="2FD1F936" w14:textId="77777777" w:rsidR="00EA11E8" w:rsidRDefault="00331754">
      <w:pPr>
        <w:pStyle w:val="ListBullet"/>
        <w:rPr>
          <w:rFonts w:hint="eastAsia"/>
        </w:rPr>
      </w:pPr>
      <w:r>
        <w:t>The masked edit never displays a stored credential.</w:t>
      </w:r>
    </w:p>
    <w:p w14:paraId="25526885" w14:textId="77777777" w:rsidR="00EA11E8" w:rsidRDefault="00331754">
      <w:pPr>
        <w:pStyle w:val="ListBullet"/>
        <w:rPr>
          <w:rFonts w:hint="eastAsia"/>
        </w:rPr>
      </w:pPr>
      <w:r>
        <w:t>The effective key resolves new field text, then session memory, then Credential Manager.</w:t>
      </w:r>
    </w:p>
    <w:p w14:paraId="6580749E" w14:textId="77777777" w:rsidR="00EA11E8" w:rsidRDefault="00331754">
      <w:pPr>
        <w:pStyle w:val="ListBullet"/>
        <w:rPr>
          <w:rFonts w:hint="eastAsia"/>
        </w:rPr>
      </w:pPr>
      <w:r>
        <w:t>No error message contains the key, request headers, or provider response body.</w:t>
      </w:r>
    </w:p>
    <w:p w14:paraId="0C06BFBC" w14:textId="77777777" w:rsidR="00EA11E8" w:rsidRDefault="00331754">
      <w:pPr>
        <w:pStyle w:val="ListBullet"/>
        <w:rPr>
          <w:rFonts w:hint="eastAsia"/>
        </w:rPr>
      </w:pPr>
      <w:r>
        <w:t>Credential operations occur only when needed; the form can start without network access.</w:t>
      </w:r>
    </w:p>
    <w:p w14:paraId="79F6417F" w14:textId="77777777" w:rsidR="00EA11E8" w:rsidRDefault="00331754">
      <w:pPr>
        <w:pStyle w:val="Heading1"/>
      </w:pPr>
      <w:bookmarkStart w:id="13" w:name="_Toc236945447"/>
      <w:r>
        <w:t>8. Provider HTTP Clients</w:t>
      </w:r>
      <w:bookmarkEnd w:id="13"/>
    </w:p>
    <w:p w14:paraId="773B99CC" w14:textId="77777777" w:rsidR="00EA11E8" w:rsidRDefault="00331754">
      <w:pPr>
        <w:rPr>
          <w:rFonts w:hint="eastAsia"/>
        </w:rPr>
      </w:pPr>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0" w:type="auto"/>
        <w:jc w:val="center"/>
        <w:tblLook w:val="04A0" w:firstRow="1" w:lastRow="0" w:firstColumn="1" w:lastColumn="0" w:noHBand="0" w:noVBand="1"/>
      </w:tblPr>
      <w:tblGrid>
        <w:gridCol w:w="1614"/>
        <w:gridCol w:w="4942"/>
        <w:gridCol w:w="1936"/>
        <w:gridCol w:w="1804"/>
      </w:tblGrid>
      <w:tr w:rsidR="00EA11E8" w14:paraId="018AD288" w14:textId="77777777" w:rsidTr="00EA11E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520" w:type="dxa"/>
            <w:shd w:val="clear" w:color="auto" w:fill="234C80"/>
          </w:tcPr>
          <w:p w14:paraId="44882045" w14:textId="77777777" w:rsidR="00EA11E8" w:rsidRDefault="00331754">
            <w:pPr>
              <w:rPr>
                <w:rFonts w:hint="eastAsia"/>
              </w:rPr>
            </w:pPr>
            <w:r>
              <w:rPr>
                <w:color w:val="FFFFFF"/>
              </w:rPr>
              <w:t>Provider</w:t>
            </w:r>
          </w:p>
        </w:tc>
        <w:tc>
          <w:tcPr>
            <w:tcW w:w="2520" w:type="dxa"/>
            <w:shd w:val="clear" w:color="auto" w:fill="234C80"/>
          </w:tcPr>
          <w:p w14:paraId="354AC5F8"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Endpoint</w:t>
            </w:r>
          </w:p>
        </w:tc>
        <w:tc>
          <w:tcPr>
            <w:tcW w:w="2520" w:type="dxa"/>
            <w:shd w:val="clear" w:color="auto" w:fill="234C80"/>
          </w:tcPr>
          <w:p w14:paraId="109978D6"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Authentication</w:t>
            </w:r>
          </w:p>
        </w:tc>
        <w:tc>
          <w:tcPr>
            <w:tcW w:w="2520" w:type="dxa"/>
            <w:shd w:val="clear" w:color="auto" w:fill="234C80"/>
          </w:tcPr>
          <w:p w14:paraId="6ABD76FE"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Payload</w:t>
            </w:r>
          </w:p>
        </w:tc>
      </w:tr>
      <w:tr w:rsidR="00EA11E8" w14:paraId="4E1E211E"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Pr>
          <w:p w14:paraId="45BB603B" w14:textId="77777777" w:rsidR="00EA11E8" w:rsidRDefault="00331754">
            <w:pPr>
              <w:rPr>
                <w:rFonts w:hint="eastAsia"/>
              </w:rPr>
            </w:pPr>
            <w:r>
              <w:t>DeepL API Free</w:t>
            </w:r>
          </w:p>
        </w:tc>
        <w:tc>
          <w:tcPr>
            <w:tcW w:w="2520" w:type="dxa"/>
          </w:tcPr>
          <w:p w14:paraId="40679372"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https://api-free.deepl.com/v2/translate</w:t>
            </w:r>
          </w:p>
        </w:tc>
        <w:tc>
          <w:tcPr>
            <w:tcW w:w="2520" w:type="dxa"/>
          </w:tcPr>
          <w:p w14:paraId="609063D0"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Authorization: DeepL-Auth-Key</w:t>
            </w:r>
          </w:p>
        </w:tc>
        <w:tc>
          <w:tcPr>
            <w:tcW w:w="2520" w:type="dxa"/>
          </w:tcPr>
          <w:p w14:paraId="1E5215E1"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text array, source_lang, target_lang</w:t>
            </w:r>
          </w:p>
        </w:tc>
      </w:tr>
      <w:tr w:rsidR="00EA11E8" w14:paraId="6BFA92D1"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2520" w:type="dxa"/>
          </w:tcPr>
          <w:p w14:paraId="74E96791" w14:textId="77777777" w:rsidR="00EA11E8" w:rsidRDefault="00331754">
            <w:pPr>
              <w:rPr>
                <w:rFonts w:hint="eastAsia"/>
              </w:rPr>
            </w:pPr>
            <w:r>
              <w:t>DeepL API Pro</w:t>
            </w:r>
          </w:p>
        </w:tc>
        <w:tc>
          <w:tcPr>
            <w:tcW w:w="2520" w:type="dxa"/>
          </w:tcPr>
          <w:p w14:paraId="3937268E"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https://api.deepl.com/v2/translate</w:t>
            </w:r>
          </w:p>
        </w:tc>
        <w:tc>
          <w:tcPr>
            <w:tcW w:w="2520" w:type="dxa"/>
          </w:tcPr>
          <w:p w14:paraId="13CED940"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Authorization: DeepL-Auth-Key</w:t>
            </w:r>
          </w:p>
        </w:tc>
        <w:tc>
          <w:tcPr>
            <w:tcW w:w="2520" w:type="dxa"/>
          </w:tcPr>
          <w:p w14:paraId="0171208E"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text array, source_lang, target_lang</w:t>
            </w:r>
          </w:p>
        </w:tc>
      </w:tr>
      <w:tr w:rsidR="00EA11E8" w14:paraId="3314C256"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520" w:type="dxa"/>
          </w:tcPr>
          <w:p w14:paraId="06DF54B7" w14:textId="77777777" w:rsidR="00EA11E8" w:rsidRDefault="00331754">
            <w:pPr>
              <w:rPr>
                <w:rFonts w:hint="eastAsia"/>
              </w:rPr>
            </w:pPr>
            <w:r>
              <w:t>Google Basic v2</w:t>
            </w:r>
          </w:p>
        </w:tc>
        <w:tc>
          <w:tcPr>
            <w:tcW w:w="2520" w:type="dxa"/>
          </w:tcPr>
          <w:p w14:paraId="40C1A801"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https://translation.googleapis.com/language/translate/v2</w:t>
            </w:r>
          </w:p>
        </w:tc>
        <w:tc>
          <w:tcPr>
            <w:tcW w:w="2520" w:type="dxa"/>
          </w:tcPr>
          <w:p w14:paraId="6056F8B1"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X-Goog-Api-Key</w:t>
            </w:r>
          </w:p>
        </w:tc>
        <w:tc>
          <w:tcPr>
            <w:tcW w:w="2520" w:type="dxa"/>
          </w:tcPr>
          <w:p w14:paraId="038F7F56"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q array, source, target, format=text</w:t>
            </w:r>
          </w:p>
        </w:tc>
      </w:tr>
    </w:tbl>
    <w:p w14:paraId="3E702AA5" w14:textId="77777777" w:rsidR="00EA11E8" w:rsidRDefault="00331754">
      <w:pPr>
        <w:pStyle w:val="Heading2"/>
      </w:pPr>
      <w:bookmarkStart w:id="14" w:name="_Toc236945448"/>
      <w:r>
        <w:t>8.1 Reliability and cancellation</w:t>
      </w:r>
      <w:bookmarkEnd w:id="14"/>
    </w:p>
    <w:p w14:paraId="7020C7C4" w14:textId="77777777" w:rsidR="00EA11E8" w:rsidRDefault="00331754">
      <w:pPr>
        <w:pStyle w:val="ListBullet"/>
        <w:rPr>
          <w:rFonts w:hint="eastAsia"/>
        </w:rPr>
      </w:pPr>
      <w:r>
        <w:t>Batch size is capped at 50 and Google language tags are reduced to base language where appropriate.</w:t>
      </w:r>
    </w:p>
    <w:p w14:paraId="349CA383" w14:textId="77777777" w:rsidR="00EA11E8" w:rsidRDefault="00331754">
      <w:pPr>
        <w:pStyle w:val="ListBullet"/>
        <w:rPr>
          <w:rFonts w:hint="eastAsia"/>
        </w:rPr>
      </w:pPr>
      <w:r>
        <w:t>DeepL source codes are normalized to two-letter uppercase; targets retain supported regional forms.</w:t>
      </w:r>
    </w:p>
    <w:p w14:paraId="7839B56C" w14:textId="77777777" w:rsidR="00EA11E8" w:rsidRDefault="00331754">
      <w:pPr>
        <w:pStyle w:val="ListBullet"/>
        <w:rPr>
          <w:rFonts w:hint="eastAsia"/>
        </w:rPr>
      </w:pPr>
      <w:r>
        <w:t>HTTP 429 and 5xx responses receive three bounded attempts with short backoff.</w:t>
      </w:r>
    </w:p>
    <w:p w14:paraId="58F1F275" w14:textId="77777777" w:rsidR="00EA11E8" w:rsidRDefault="00331754">
      <w:pPr>
        <w:pStyle w:val="ListBullet"/>
        <w:rPr>
          <w:rFonts w:hint="eastAsia"/>
        </w:rPr>
      </w:pPr>
      <w:r>
        <w:t>Other non-2xx statuses fail immediately with provider, status, and corrective categories.</w:t>
      </w:r>
    </w:p>
    <w:p w14:paraId="54EF6704" w14:textId="77777777" w:rsidR="00EA11E8" w:rsidRDefault="00331754">
      <w:pPr>
        <w:pStyle w:val="ListBullet"/>
        <w:rPr>
          <w:rFonts w:hint="eastAsia"/>
        </w:rPr>
      </w:pPr>
      <w:r>
        <w:t>A cancellation callback is checked between batches.</w:t>
      </w:r>
    </w:p>
    <w:p w14:paraId="7F4FEF99" w14:textId="77777777" w:rsidR="00EA11E8" w:rsidRDefault="00331754">
      <w:pPr>
        <w:pStyle w:val="ListBullet"/>
        <w:rPr>
          <w:rFonts w:hint="eastAsia"/>
        </w:rPr>
      </w:pPr>
      <w:r>
        <w:t>Test Connection translates one harmless English phrase to Italian.</w:t>
      </w:r>
    </w:p>
    <w:p w14:paraId="38A7B70B" w14:textId="77777777" w:rsidR="00EA11E8" w:rsidRDefault="00331754">
      <w:pPr>
        <w:pStyle w:val="Heading2"/>
      </w:pPr>
      <w:bookmarkStart w:id="15" w:name="_Toc236945449"/>
      <w:r>
        <w:t>8.2 Official protocol references</w:t>
      </w:r>
      <w:bookmarkEnd w:id="15"/>
    </w:p>
    <w:p w14:paraId="15260195" w14:textId="77777777" w:rsidR="00EA11E8" w:rsidRDefault="00331754">
      <w:pPr>
        <w:pStyle w:val="ListBullet"/>
        <w:rPr>
          <w:rFonts w:hint="eastAsia"/>
        </w:rPr>
      </w:pPr>
      <w:r>
        <w:t>DeepL authentication: https://developers.deepl.com/docs/getting-started/auth</w:t>
      </w:r>
    </w:p>
    <w:p w14:paraId="6E1769C6" w14:textId="77777777" w:rsidR="00EA11E8" w:rsidRDefault="00331754">
      <w:pPr>
        <w:pStyle w:val="ListBullet"/>
        <w:rPr>
          <w:rFonts w:hint="eastAsia"/>
        </w:rPr>
      </w:pPr>
      <w:r>
        <w:t>DeepL quickstart: https://developers.deepl.com/docs/getting-started/quickstart</w:t>
      </w:r>
    </w:p>
    <w:p w14:paraId="1341B70F" w14:textId="77777777" w:rsidR="00EA11E8" w:rsidRDefault="00331754">
      <w:pPr>
        <w:pStyle w:val="ListBullet"/>
        <w:rPr>
          <w:rFonts w:hint="eastAsia"/>
        </w:rPr>
      </w:pPr>
      <w:r>
        <w:t>Google Basic translate method: https://docs.cloud.google.com/translate/docs/reference/rest/v2/translate</w:t>
      </w:r>
    </w:p>
    <w:p w14:paraId="5B18841A" w14:textId="77777777" w:rsidR="00EA11E8" w:rsidRDefault="00331754">
      <w:pPr>
        <w:pStyle w:val="ListBullet"/>
        <w:rPr>
          <w:rFonts w:hint="eastAsia"/>
        </w:rPr>
      </w:pPr>
      <w:r>
        <w:t>Google Cloud Translation authentication: https://docs.cloud.google.com/translate/docs/authentication</w:t>
      </w:r>
    </w:p>
    <w:p w14:paraId="5690C87D" w14:textId="77777777" w:rsidR="00EA11E8" w:rsidRDefault="00331754">
      <w:pPr>
        <w:pStyle w:val="ListBullet"/>
        <w:rPr>
          <w:rFonts w:hint="eastAsia"/>
        </w:rPr>
      </w:pPr>
      <w:r>
        <w:t>Google API-key best practices: https://docs.cloud.google.com/docs/authentication/api-keys-best-practices</w:t>
      </w:r>
    </w:p>
    <w:p w14:paraId="0B684498" w14:textId="77777777" w:rsidR="00EA11E8" w:rsidRDefault="00331754">
      <w:pPr>
        <w:pStyle w:val="Heading1"/>
      </w:pPr>
      <w:bookmarkStart w:id="16" w:name="_Toc236945450"/>
      <w:r>
        <w:t>9. Bulk Translation and Review Semantics</w:t>
      </w:r>
      <w:bookmarkEnd w:id="16"/>
    </w:p>
    <w:p w14:paraId="3A1C4540" w14:textId="77777777" w:rsidR="00EA11E8" w:rsidRDefault="00331754">
      <w:pPr>
        <w:ind w:left="317" w:hanging="317"/>
        <w:rPr>
          <w:rFonts w:hint="eastAsia"/>
        </w:rPr>
      </w:pPr>
      <w:r>
        <w:rPr>
          <w:b/>
        </w:rPr>
        <w:t xml:space="preserve">1. </w:t>
      </w:r>
      <w:r>
        <w:t>Validate that a catalog and target locale exist.</w:t>
      </w:r>
    </w:p>
    <w:p w14:paraId="69996D68" w14:textId="77777777" w:rsidR="00EA11E8" w:rsidRDefault="00331754">
      <w:pPr>
        <w:ind w:left="317" w:hanging="317"/>
        <w:rPr>
          <w:rFonts w:hint="eastAsia"/>
        </w:rPr>
      </w:pPr>
      <w:r>
        <w:rPr>
          <w:b/>
        </w:rPr>
        <w:t xml:space="preserve">2. </w:t>
      </w:r>
      <w:r>
        <w:t>Build an exact-match memory from reviewed and approved entries in the target catalog.</w:t>
      </w:r>
    </w:p>
    <w:p w14:paraId="3E0721B9" w14:textId="77777777" w:rsidR="00EA11E8" w:rsidRDefault="00331754">
      <w:pPr>
        <w:ind w:left="317" w:hanging="317"/>
        <w:rPr>
          <w:rFonts w:hint="eastAsia"/>
        </w:rPr>
      </w:pPr>
      <w:r>
        <w:rPr>
          <w:b/>
        </w:rPr>
        <w:t xml:space="preserve">3. </w:t>
      </w:r>
      <w:r>
        <w:t>Count local reuses and provider-bound missing/source-changed/error entries while excluding excluded and obsolete entries.</w:t>
      </w:r>
    </w:p>
    <w:p w14:paraId="32A5821C" w14:textId="77777777" w:rsidR="00EA11E8" w:rsidRDefault="00331754">
      <w:pPr>
        <w:ind w:left="317" w:hanging="317"/>
        <w:rPr>
          <w:rFonts w:hint="eastAsia"/>
        </w:rPr>
      </w:pPr>
      <w:r>
        <w:rPr>
          <w:b/>
        </w:rPr>
        <w:t xml:space="preserve">4. </w:t>
      </w:r>
      <w:r>
        <w:t>Present a developer confirmation with both counts.</w:t>
      </w:r>
    </w:p>
    <w:p w14:paraId="127D4617" w14:textId="77777777" w:rsidR="00EA11E8" w:rsidRDefault="00331754">
      <w:pPr>
        <w:ind w:left="317" w:hanging="317"/>
        <w:rPr>
          <w:rFonts w:hint="eastAsia"/>
        </w:rPr>
      </w:pPr>
      <w:r>
        <w:rPr>
          <w:b/>
        </w:rPr>
        <w:t xml:space="preserve">5. </w:t>
      </w:r>
      <w:r>
        <w:t>Resolve the selected provider and effective key only when provider-bound entries remain.</w:t>
      </w:r>
    </w:p>
    <w:p w14:paraId="6AF692A1" w14:textId="77777777" w:rsidR="00EA11E8" w:rsidRDefault="00331754">
      <w:pPr>
        <w:ind w:left="317" w:hanging="317"/>
        <w:rPr>
          <w:rFonts w:hint="eastAsia"/>
        </w:rPr>
      </w:pPr>
      <w:r>
        <w:rPr>
          <w:b/>
        </w:rPr>
        <w:t xml:space="preserve">6. </w:t>
      </w:r>
      <w:r>
        <w:t>Send batches and preserve output ordering.</w:t>
      </w:r>
    </w:p>
    <w:p w14:paraId="10642620" w14:textId="77777777" w:rsidR="00EA11E8" w:rsidRDefault="00331754">
      <w:pPr>
        <w:ind w:left="317" w:hanging="317"/>
        <w:rPr>
          <w:rFonts w:hint="eastAsia"/>
        </w:rPr>
      </w:pPr>
      <w:r>
        <w:rPr>
          <w:b/>
        </w:rPr>
        <w:t xml:space="preserve">7. </w:t>
      </w:r>
      <w:r>
        <w:t>Commit local reuses and provider results only after the provider operation returns successfully.</w:t>
      </w:r>
    </w:p>
    <w:p w14:paraId="6D174202" w14:textId="77777777" w:rsidR="00EA11E8" w:rsidRDefault="00331754">
      <w:pPr>
        <w:ind w:left="317" w:hanging="317"/>
        <w:rPr>
          <w:rFonts w:hint="eastAsia"/>
        </w:rPr>
      </w:pPr>
      <w:r>
        <w:rPr>
          <w:b/>
        </w:rPr>
        <w:t xml:space="preserve">8. </w:t>
      </w:r>
      <w:r>
        <w:t>Preserve reviewed/approved status for local reuse, mark provider results machine-translated, invalidate validation, refresh the list, and save an existing catalog.</w:t>
      </w:r>
    </w:p>
    <w:p w14:paraId="304C4342" w14:textId="77777777" w:rsidR="00EA11E8" w:rsidRDefault="00331754">
      <w:pPr>
        <w:rPr>
          <w:rFonts w:hint="eastAsia"/>
        </w:rPr>
      </w:pPr>
      <w:r>
        <w:t>This all-or-error assignment avoids a half-updated in-memory catalog when a later batch fails. Existing reviewed/approved complete translations do not qualify for replacement. Human review remains a product rule, not an optional recommendation.</w:t>
      </w:r>
    </w:p>
    <w:p w14:paraId="78BD109E" w14:textId="77777777" w:rsidR="00EA11E8" w:rsidRDefault="00331754">
      <w:pPr>
        <w:pStyle w:val="Heading1"/>
      </w:pPr>
      <w:bookmarkStart w:id="17" w:name="_Toc236945451"/>
      <w:r>
        <w:t>10. Validation and Runtime Pack Export</w:t>
      </w:r>
      <w:bookmarkEnd w:id="17"/>
    </w:p>
    <w:p w14:paraId="08336ED8" w14:textId="77777777" w:rsidR="00EA11E8" w:rsidRDefault="00331754">
      <w:pPr>
        <w:rPr>
          <w:rFonts w:hint="eastAsia"/>
        </w:rPr>
      </w:pPr>
      <w:r>
        <w:t>DAT.Validation.Catalog validates metadata, missing target text, duplicates, changed source, placeholders, accelerators, and status conditions. Export is blocked by errors. DAT.Core.RuntimePack serializes only runtime-required metadata and strings and records a source-catalog checksum.</w:t>
      </w:r>
    </w:p>
    <w:p w14:paraId="3830083F" w14:textId="77777777" w:rsidR="00EA11E8" w:rsidRDefault="00331754">
      <w:pPr>
        <w:rPr>
          <w:rFonts w:hint="eastAsia"/>
        </w:rPr>
      </w:pPr>
      <w:r>
        <w:t>Locale data is retained in the runtime pack so DAT.Runtime.Manager can expose a pack-specific TFormatSettings without globally mutating the developer's source code.</w:t>
      </w:r>
    </w:p>
    <w:p w14:paraId="25B92012" w14:textId="77777777" w:rsidR="00EA11E8" w:rsidRDefault="00331754">
      <w:pPr>
        <w:pStyle w:val="Heading1"/>
      </w:pPr>
      <w:bookmarkStart w:id="18" w:name="_Toc236945452"/>
      <w:r>
        <w:t>11. Runtime Engine</w:t>
      </w:r>
      <w:bookmarkEnd w:id="18"/>
    </w:p>
    <w:p w14:paraId="4A101B72" w14:textId="77777777" w:rsidR="00EA11E8" w:rsidRDefault="00331754">
      <w:pPr>
        <w:rPr>
          <w:rFonts w:hint="eastAsia"/>
        </w:rPr>
      </w:pPr>
      <w:r>
        <w:t>DAT.Runtime.LanguagePack loads and discovers JSON packs, checks application identity, and provides fallback lookup. DAT.Runtime.Preference reads/writes the selected locale. DAT.Runtime.Manager owns the active pack, discovery, preference, translation lookup, and locale format settings.</w:t>
      </w:r>
    </w:p>
    <w:p w14:paraId="66F9B423" w14:textId="77777777" w:rsidR="00EA11E8" w:rsidRDefault="00331754">
      <w:pPr>
        <w:rPr>
          <w:rFonts w:hint="eastAsia"/>
        </w:rPr>
      </w:pPr>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148086BF" w14:textId="77777777" w:rsidR="00EA11E8" w:rsidRDefault="00331754">
      <w:pPr>
        <w:pStyle w:val="Heading2"/>
      </w:pPr>
      <w:bookmarkStart w:id="19" w:name="_Toc236945453"/>
      <w:r>
        <w:t>11.1 Deployment paths</w:t>
      </w:r>
      <w:bookmarkEnd w:id="19"/>
    </w:p>
    <w:p w14:paraId="21BE13AC" w14:textId="77777777" w:rsidR="00EA11E8" w:rsidRDefault="00331754">
      <w:pPr>
        <w:pStyle w:val="ListBullet"/>
        <w:rPr>
          <w:rFonts w:hint="eastAsia"/>
        </w:rPr>
      </w:pPr>
      <w:r>
        <w:t>Packs: &lt;ExecutableDirectory&gt;\Localization\Languages\&lt;locale&gt;.json.</w:t>
      </w:r>
    </w:p>
    <w:p w14:paraId="14056F80" w14:textId="77777777" w:rsidR="00EA11E8" w:rsidRDefault="00331754">
      <w:pPr>
        <w:pStyle w:val="ListBullet"/>
        <w:rPr>
          <w:rFonts w:hint="eastAsia"/>
        </w:rPr>
      </w:pPr>
      <w:r>
        <w:t>Preference: %LOCALAPPDATA%\&lt;ApplicationId&gt;\language.ini.</w:t>
      </w:r>
    </w:p>
    <w:p w14:paraId="2F9335F3" w14:textId="77777777" w:rsidR="00EA11E8" w:rsidRDefault="00331754">
      <w:pPr>
        <w:pStyle w:val="ListBullet"/>
        <w:rPr>
          <w:rFonts w:hint="eastAsia"/>
        </w:rPr>
      </w:pPr>
      <w:r>
        <w:t>Studio preference: %LOCALAPPDATA%\DelphiAppTranslationStudio\language.ini.</w:t>
      </w:r>
    </w:p>
    <w:p w14:paraId="3D898AD0" w14:textId="77777777" w:rsidR="00EA11E8" w:rsidRDefault="00331754">
      <w:pPr>
        <w:pStyle w:val="ListBullet"/>
        <w:rPr>
          <w:rFonts w:hint="eastAsia"/>
        </w:rPr>
      </w:pPr>
      <w:r>
        <w:t>Developer catalogs remain in the target source tree under Localization\Development.</w:t>
      </w:r>
    </w:p>
    <w:p w14:paraId="609F17BD" w14:textId="77777777" w:rsidR="00EA11E8" w:rsidRDefault="00331754">
      <w:pPr>
        <w:pStyle w:val="Heading1"/>
      </w:pPr>
      <w:bookmarkStart w:id="20" w:name="_Toc236945454"/>
      <w:r>
        <w:t>12. Integration Planning and Transactions</w:t>
      </w:r>
      <w:bookmarkEnd w:id="20"/>
    </w:p>
    <w:p w14:paraId="525EA71E" w14:textId="77777777" w:rsidR="00EA11E8" w:rsidRDefault="00331754">
      <w:pPr>
        <w:rPr>
          <w:rFonts w:hint="eastAsia"/>
        </w:rPr>
      </w:pPr>
      <w:r>
        <w:t>DAT.Integration.Plan builds a human-readable plan. DAT.Integration.Package creates the generated application unit, framework adapter, shared runtime units, JSON packs, language-menu manifest, and deployment script. DAT.Integration.Engine builds every proposed file change in memory.</w:t>
      </w:r>
    </w:p>
    <w:p w14:paraId="143E1499" w14:textId="77777777" w:rsidR="00EA11E8" w:rsidRDefault="00331754">
      <w:pPr>
        <w:rPr>
          <w:rFonts w:hint="eastAsia"/>
        </w:rPr>
      </w:pPr>
      <w:r>
        <w:t>DAT.Integration.MenuResource modifies text DFM/FMX menus idempotently and preserves designer editability. DAT.Integration.DelphiSource applies narrowly scoped DPR, PAS, and DPROJ wiring. DAT.Integration.Transaction checks source state, creates a verified pre-change backup, writes files atomically, rolls back failures, and records a manifest for restore.</w:t>
      </w:r>
    </w:p>
    <w:p w14:paraId="2CA8FE3C" w14:textId="77777777" w:rsidR="00EA11E8" w:rsidRDefault="00331754">
      <w:pPr>
        <w:pStyle w:val="Heading2"/>
      </w:pPr>
      <w:bookmarkStart w:id="21" w:name="_Toc236945455"/>
      <w:r>
        <w:t>12.1 Generated startup contract</w:t>
      </w:r>
      <w:bookmarkEnd w:id="21"/>
    </w:p>
    <w:p w14:paraId="6A2E16AA" w14:textId="77777777" w:rsidR="00EA11E8" w:rsidRDefault="00331754">
      <w:pPr>
        <w:pStyle w:val="ListBullet"/>
        <w:rPr>
          <w:rFonts w:hint="eastAsia"/>
        </w:rPr>
      </w:pPr>
      <w:r>
        <w:t>InitializeTranslation runs before form creation.</w:t>
      </w:r>
    </w:p>
    <w:p w14:paraId="052873EB" w14:textId="77777777" w:rsidR="00EA11E8" w:rsidRDefault="00331754">
      <w:pPr>
        <w:pStyle w:val="ListBullet"/>
        <w:rPr>
          <w:rFonts w:hint="eastAsia"/>
        </w:rPr>
      </w:pPr>
      <w:r>
        <w:t>ApplyTranslation is called for created forms.</w:t>
      </w:r>
    </w:p>
    <w:p w14:paraId="7BF3B105" w14:textId="77777777" w:rsidR="00EA11E8" w:rsidRDefault="00331754">
      <w:pPr>
        <w:pStyle w:val="ListBullet"/>
        <w:rPr>
          <w:rFonts w:hint="eastAsia"/>
        </w:rPr>
      </w:pPr>
      <w:r>
        <w:t>SelectLanguageMenuItem derives a locale from datLanguage_&lt;locale&gt; component names.</w:t>
      </w:r>
    </w:p>
    <w:p w14:paraId="4EDB04ED" w14:textId="77777777" w:rsidR="00EA11E8" w:rsidRDefault="00331754">
      <w:pPr>
        <w:pStyle w:val="ListBullet"/>
        <w:rPr>
          <w:rFonts w:hint="eastAsia"/>
        </w:rPr>
      </w:pPr>
      <w:r>
        <w:t>TranslateText provides resourcestring/code fallback access.</w:t>
      </w:r>
    </w:p>
    <w:p w14:paraId="4358D888" w14:textId="77777777" w:rsidR="00EA11E8" w:rsidRDefault="00331754">
      <w:pPr>
        <w:pStyle w:val="ListBullet"/>
        <w:rPr>
          <w:rFonts w:hint="eastAsia"/>
        </w:rPr>
      </w:pPr>
      <w:r>
        <w:t>Runtime ownership is finalized safely.</w:t>
      </w:r>
    </w:p>
    <w:tbl>
      <w:tblPr>
        <w:tblW w:w="0" w:type="auto"/>
        <w:jc w:val="center"/>
        <w:tblLook w:val="04A0" w:firstRow="1" w:lastRow="0" w:firstColumn="1" w:lastColumn="0" w:noHBand="0" w:noVBand="1"/>
      </w:tblPr>
      <w:tblGrid>
        <w:gridCol w:w="10080"/>
      </w:tblGrid>
      <w:tr w:rsidR="00EA11E8" w14:paraId="03D3F8B2" w14:textId="77777777">
        <w:trPr>
          <w:jc w:val="center"/>
        </w:trPr>
        <w:tc>
          <w:tcPr>
            <w:tcW w:w="10080" w:type="dxa"/>
            <w:shd w:val="clear" w:color="auto" w:fill="EAF3FF"/>
            <w:vAlign w:val="center"/>
          </w:tcPr>
          <w:p w14:paraId="4277AA7B" w14:textId="77777777" w:rsidR="00EA11E8" w:rsidRDefault="00331754">
            <w:pPr>
              <w:pStyle w:val="Callout"/>
              <w:rPr>
                <w:rFonts w:hint="eastAsia"/>
              </w:rPr>
            </w:pPr>
            <w:r>
              <w:rPr>
                <w:b/>
                <w:color w:val="234C80"/>
              </w:rPr>
              <w:t xml:space="preserve">Original code preservation. </w:t>
            </w:r>
            <w:r>
              <w:t>Integration adds narrowly scoped calls and units but does not replace original captions or rewrite every control. The original DFM/FMX values continue to be the source-language fallback.</w:t>
            </w:r>
          </w:p>
        </w:tc>
      </w:tr>
    </w:tbl>
    <w:p w14:paraId="75F86721" w14:textId="77777777" w:rsidR="00EA11E8" w:rsidRDefault="00331754">
      <w:pPr>
        <w:pStyle w:val="Heading1"/>
      </w:pPr>
      <w:bookmarkStart w:id="22" w:name="_Toc236945456"/>
      <w:r>
        <w:t>13. Self-Localization</w:t>
      </w:r>
      <w:bookmarkEnd w:id="22"/>
    </w:p>
    <w:p w14:paraId="55994C1B" w14:textId="77777777" w:rsidR="00EA11E8" w:rsidRDefault="00331754">
      <w:pPr>
        <w:rPr>
          <w:rFonts w:hint="eastAsia"/>
        </w:rPr>
      </w:pPr>
      <w:r>
        <w:t>DAT.Studio.Translation resolves the project/deployed pack directory, initializes a Studio runtime before form creation, applies the active pack in FormCreate, and maps persisted language-menu names to locale codes. Self-integration recognizes the existing runtime and plans only the menu-resource change, preventing duplicate startup wiring.</w:t>
      </w:r>
    </w:p>
    <w:p w14:paraId="75099008" w14:textId="77777777" w:rsidR="00EA11E8" w:rsidRDefault="00331754">
      <w:pPr>
        <w:pStyle w:val="Heading1"/>
      </w:pPr>
      <w:bookmarkStart w:id="23" w:name="_Toc236945457"/>
      <w:r>
        <w:t>14. Error Handling and Diagnostics</w:t>
      </w:r>
      <w:bookmarkEnd w:id="23"/>
    </w:p>
    <w:p w14:paraId="0AE77626" w14:textId="77777777" w:rsidR="00EA11E8" w:rsidRDefault="00331754">
      <w:pPr>
        <w:pStyle w:val="ListBullet"/>
        <w:rPr>
          <w:rFonts w:hint="eastAsia"/>
        </w:rPr>
      </w:pPr>
      <w:r>
        <w:t>Project, scan, catalog, validation, export, integration, credential, and provider errors are caught at Studio event boundaries and summarized in the status card.</w:t>
      </w:r>
    </w:p>
    <w:p w14:paraId="6CAC515D" w14:textId="77777777" w:rsidR="00EA11E8" w:rsidRDefault="00331754">
      <w:pPr>
        <w:pStyle w:val="ListBullet"/>
        <w:rPr>
          <w:rFonts w:hint="eastAsia"/>
        </w:rPr>
      </w:pPr>
      <w:r>
        <w:t>Provider exceptions carry an optional HTTP status but not response bodies.</w:t>
      </w:r>
    </w:p>
    <w:p w14:paraId="29BA5A84" w14:textId="77777777" w:rsidR="00EA11E8" w:rsidRDefault="00331754">
      <w:pPr>
        <w:pStyle w:val="ListBullet"/>
        <w:rPr>
          <w:rFonts w:hint="eastAsia"/>
        </w:rPr>
      </w:pPr>
      <w:r>
        <w:t>Form scanners return file/line diagnostics without instantiating target UI.</w:t>
      </w:r>
    </w:p>
    <w:p w14:paraId="6D2F4BFF" w14:textId="77777777" w:rsidR="00EA11E8" w:rsidRDefault="00331754">
      <w:pPr>
        <w:pStyle w:val="ListBullet"/>
        <w:rPr>
          <w:rFonts w:hint="eastAsia"/>
        </w:rPr>
      </w:pPr>
      <w:r>
        <w:t>Integration previews enumerate affected files and descriptions before mutation.</w:t>
      </w:r>
    </w:p>
    <w:p w14:paraId="4A8371DE" w14:textId="77777777" w:rsidR="00EA11E8" w:rsidRDefault="00331754">
      <w:pPr>
        <w:pStyle w:val="ListBullet"/>
        <w:rPr>
          <w:rFonts w:hint="eastAsia"/>
        </w:rPr>
      </w:pPr>
      <w:r>
        <w:t>Transaction errors trigger rollback and retain backup evidence.</w:t>
      </w:r>
    </w:p>
    <w:p w14:paraId="2FB431C8" w14:textId="77777777" w:rsidR="00EA11E8" w:rsidRDefault="00331754">
      <w:pPr>
        <w:pStyle w:val="ListBullet"/>
        <w:rPr>
          <w:rFonts w:hint="eastAsia"/>
        </w:rPr>
      </w:pPr>
      <w:r>
        <w:t>Provider keys must never be added to troubleshooting logs.</w:t>
      </w:r>
    </w:p>
    <w:p w14:paraId="2EE6A138" w14:textId="77777777" w:rsidR="00EA11E8" w:rsidRDefault="00331754">
      <w:pPr>
        <w:pStyle w:val="Heading1"/>
      </w:pPr>
      <w:bookmarkStart w:id="24" w:name="_Toc236945458"/>
      <w:r>
        <w:t>15. Test Strategy and Verified Matrix</w:t>
      </w:r>
      <w:bookmarkEnd w:id="24"/>
    </w:p>
    <w:tbl>
      <w:tblPr>
        <w:tblStyle w:val="LightShading-Accent1"/>
        <w:tblW w:w="0" w:type="auto"/>
        <w:jc w:val="center"/>
        <w:tblLook w:val="04A0" w:firstRow="1" w:lastRow="0" w:firstColumn="1" w:lastColumn="0" w:noHBand="0" w:noVBand="1"/>
      </w:tblPr>
      <w:tblGrid>
        <w:gridCol w:w="5040"/>
        <w:gridCol w:w="5040"/>
      </w:tblGrid>
      <w:tr w:rsidR="00EA11E8" w14:paraId="22D1C5BF" w14:textId="77777777" w:rsidTr="00EA11E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60C3B9D5" w14:textId="77777777" w:rsidR="00EA11E8" w:rsidRDefault="00331754">
            <w:pPr>
              <w:rPr>
                <w:rFonts w:hint="eastAsia"/>
              </w:rPr>
            </w:pPr>
            <w:r>
              <w:rPr>
                <w:color w:val="FFFFFF"/>
              </w:rPr>
              <w:t>Test</w:t>
            </w:r>
          </w:p>
        </w:tc>
        <w:tc>
          <w:tcPr>
            <w:tcW w:w="5040" w:type="dxa"/>
            <w:shd w:val="clear" w:color="auto" w:fill="234C80"/>
          </w:tcPr>
          <w:p w14:paraId="4FBD0E13"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Coverage</w:t>
            </w:r>
          </w:p>
        </w:tc>
      </w:tr>
      <w:tr w:rsidR="00EA11E8" w14:paraId="41C80F33"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49BF7DE" w14:textId="77777777" w:rsidR="00EA11E8" w:rsidRDefault="00331754">
            <w:pPr>
              <w:rPr>
                <w:rFonts w:hint="eastAsia"/>
              </w:rPr>
            </w:pPr>
            <w:r>
              <w:t>FoundationSmokeTests</w:t>
            </w:r>
          </w:p>
        </w:tc>
        <w:tc>
          <w:tcPr>
            <w:tcW w:w="5040" w:type="dxa"/>
          </w:tcPr>
          <w:p w14:paraId="4E80E46D"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Detection, catalog round-trip/merge, scan, validation, runtime pack, preference, package, target integration, self change set.</w:t>
            </w:r>
          </w:p>
        </w:tc>
      </w:tr>
      <w:tr w:rsidR="00EA11E8" w14:paraId="7CE1FC9E"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2FBFD0E" w14:textId="77777777" w:rsidR="00EA11E8" w:rsidRDefault="00331754">
            <w:pPr>
              <w:rPr>
                <w:rFonts w:hint="eastAsia"/>
              </w:rPr>
            </w:pPr>
            <w:r>
              <w:t>VCLRuntimeSmokeTests</w:t>
            </w:r>
          </w:p>
        </w:tc>
        <w:tc>
          <w:tcPr>
            <w:tcW w:w="5040" w:type="dxa"/>
          </w:tcPr>
          <w:p w14:paraId="0827E0A6"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VCL controls, menu items, locale, generated unit.</w:t>
            </w:r>
          </w:p>
        </w:tc>
      </w:tr>
      <w:tr w:rsidR="00EA11E8" w14:paraId="2010366F"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4A54212" w14:textId="77777777" w:rsidR="00EA11E8" w:rsidRDefault="00331754">
            <w:pPr>
              <w:rPr>
                <w:rFonts w:hint="eastAsia"/>
              </w:rPr>
            </w:pPr>
            <w:r>
              <w:t>FMXRuntimeSmokeTests</w:t>
            </w:r>
          </w:p>
        </w:tc>
        <w:tc>
          <w:tcPr>
            <w:tcW w:w="5040" w:type="dxa"/>
          </w:tcPr>
          <w:p w14:paraId="52E46C01"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FMX controls, menu items, locale, generated unit.</w:t>
            </w:r>
          </w:p>
        </w:tc>
      </w:tr>
      <w:tr w:rsidR="00EA11E8" w14:paraId="366EE901"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29051286" w14:textId="77777777" w:rsidR="00EA11E8" w:rsidRDefault="00331754">
            <w:pPr>
              <w:rPr>
                <w:rFonts w:hint="eastAsia"/>
              </w:rPr>
            </w:pPr>
            <w:r>
              <w:t>StudioFormSmokeTests</w:t>
            </w:r>
          </w:p>
        </w:tc>
        <w:tc>
          <w:tcPr>
            <w:tcW w:w="5040" w:type="dxa"/>
          </w:tcPr>
          <w:p w14:paraId="42A45C1F"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Direct FMX stream/create, masked key field, provider list, Settings activation.</w:t>
            </w:r>
          </w:p>
        </w:tc>
      </w:tr>
      <w:tr w:rsidR="00EA11E8" w14:paraId="30195D6F"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7ED99BD" w14:textId="77777777" w:rsidR="00EA11E8" w:rsidRDefault="00331754">
            <w:pPr>
              <w:rPr>
                <w:rFonts w:hint="eastAsia"/>
              </w:rPr>
            </w:pPr>
            <w:r>
              <w:t>RunRuntimeSmokeTests.ps1</w:t>
            </w:r>
          </w:p>
        </w:tc>
        <w:tc>
          <w:tcPr>
            <w:tcW w:w="5040" w:type="dxa"/>
          </w:tcPr>
          <w:p w14:paraId="512FC159"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Both compilers plus disposable integrated VCL/FMX projects.</w:t>
            </w:r>
          </w:p>
        </w:tc>
      </w:tr>
      <w:tr w:rsidR="00EA11E8" w14:paraId="01EA1977"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8222697" w14:textId="77777777" w:rsidR="00EA11E8" w:rsidRDefault="00331754">
            <w:pPr>
              <w:rPr>
                <w:rFonts w:hint="eastAsia"/>
              </w:rPr>
            </w:pPr>
            <w:r>
              <w:t>RunStudioLaunchSmokeTests.ps1</w:t>
            </w:r>
          </w:p>
        </w:tc>
        <w:tc>
          <w:tcPr>
            <w:tcW w:w="5040" w:type="dxa"/>
          </w:tcPr>
          <w:p w14:paraId="312F62B2"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Debug/Release Win32/Win64 real main-window title.</w:t>
            </w:r>
          </w:p>
        </w:tc>
      </w:tr>
      <w:tr w:rsidR="00EA11E8" w14:paraId="69724A0D"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CDF92B2" w14:textId="77777777" w:rsidR="00EA11E8" w:rsidRDefault="00331754">
            <w:pPr>
              <w:rPr>
                <w:rFonts w:hint="eastAsia"/>
              </w:rPr>
            </w:pPr>
            <w:r>
              <w:t>RunStudioSelfLocalizationSmokeTest.ps1</w:t>
            </w:r>
          </w:p>
        </w:tc>
        <w:tc>
          <w:tcPr>
            <w:tcW w:w="5040" w:type="dxa"/>
          </w:tcPr>
          <w:p w14:paraId="780B6D70"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Italian Studio title in all four configurations with state restoration.</w:t>
            </w:r>
          </w:p>
        </w:tc>
      </w:tr>
    </w:tbl>
    <w:p w14:paraId="608FC6B0" w14:textId="77777777" w:rsidR="00EA11E8" w:rsidRDefault="00331754">
      <w:pPr>
        <w:rPr>
          <w:rFonts w:hint="eastAsia"/>
        </w:rPr>
      </w:pPr>
      <w:r>
        <w:t>On August 6, 2026, Debug and Release builds passed for Win32 and Win64; the full runtime/integration suite passed under both compilers; normal launch and Italian self-localization passed in all four configurations; and direct FMX form streaming passed.</w:t>
      </w:r>
    </w:p>
    <w:p w14:paraId="06C63258" w14:textId="77777777" w:rsidR="00EA11E8" w:rsidRDefault="00331754">
      <w:pPr>
        <w:pStyle w:val="Heading2"/>
      </w:pPr>
      <w:bookmarkStart w:id="25" w:name="_Toc236945459"/>
      <w:r>
        <w:t>15.1 Live provider testing</w:t>
      </w:r>
      <w:bookmarkEnd w:id="25"/>
    </w:p>
    <w:p w14:paraId="7C861CBA" w14:textId="77777777" w:rsidR="00EA11E8" w:rsidRDefault="00331754">
      <w:pPr>
        <w:rPr>
          <w:rFonts w:hint="eastAsia"/>
        </w:rPr>
      </w:pPr>
      <w:r>
        <w:t>Automated fixtures must not contain live keys. Release testing uses an owner-supplied restricted key through the Settings page, confirms Test Connection, translates a small disposable catalog, checks machine-translated status, then removes or rotates the test key. Network/provider availability is external state and is not required for offline runtime tests.</w:t>
      </w:r>
    </w:p>
    <w:p w14:paraId="400905B4" w14:textId="77777777" w:rsidR="00EA11E8" w:rsidRDefault="00331754">
      <w:pPr>
        <w:pStyle w:val="Heading1"/>
      </w:pPr>
      <w:bookmarkStart w:id="26" w:name="_Toc236945460"/>
      <w:r>
        <w:t>16. Security Review</w:t>
      </w:r>
      <w:bookmarkEnd w:id="26"/>
    </w:p>
    <w:tbl>
      <w:tblPr>
        <w:tblStyle w:val="LightShading-Accent1"/>
        <w:tblW w:w="0" w:type="auto"/>
        <w:jc w:val="center"/>
        <w:tblLook w:val="04A0" w:firstRow="1" w:lastRow="0" w:firstColumn="1" w:lastColumn="0" w:noHBand="0" w:noVBand="1"/>
      </w:tblPr>
      <w:tblGrid>
        <w:gridCol w:w="5040"/>
        <w:gridCol w:w="5040"/>
      </w:tblGrid>
      <w:tr w:rsidR="00EA11E8" w14:paraId="752699D2" w14:textId="77777777" w:rsidTr="00EA11E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5040" w:type="dxa"/>
            <w:shd w:val="clear" w:color="auto" w:fill="234C80"/>
          </w:tcPr>
          <w:p w14:paraId="352CA73A" w14:textId="77777777" w:rsidR="00EA11E8" w:rsidRDefault="00331754">
            <w:pPr>
              <w:rPr>
                <w:rFonts w:hint="eastAsia"/>
              </w:rPr>
            </w:pPr>
            <w:r>
              <w:rPr>
                <w:color w:val="FFFFFF"/>
              </w:rPr>
              <w:t>Threat</w:t>
            </w:r>
          </w:p>
        </w:tc>
        <w:tc>
          <w:tcPr>
            <w:tcW w:w="5040" w:type="dxa"/>
            <w:shd w:val="clear" w:color="auto" w:fill="234C80"/>
          </w:tcPr>
          <w:p w14:paraId="0D1837F0" w14:textId="77777777" w:rsidR="00EA11E8" w:rsidRDefault="00331754">
            <w:pPr>
              <w:cnfStyle w:val="100000000000" w:firstRow="1" w:lastRow="0" w:firstColumn="0" w:lastColumn="0" w:oddVBand="0" w:evenVBand="0" w:oddHBand="0" w:evenHBand="0" w:firstRowFirstColumn="0" w:firstRowLastColumn="0" w:lastRowFirstColumn="0" w:lastRowLastColumn="0"/>
              <w:rPr>
                <w:rFonts w:hint="eastAsia"/>
              </w:rPr>
            </w:pPr>
            <w:r>
              <w:rPr>
                <w:color w:val="FFFFFF"/>
              </w:rPr>
              <w:t>Control</w:t>
            </w:r>
          </w:p>
        </w:tc>
      </w:tr>
      <w:tr w:rsidR="00EA11E8" w14:paraId="4B5FC7E2"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64E810DC" w14:textId="77777777" w:rsidR="00EA11E8" w:rsidRDefault="00331754">
            <w:pPr>
              <w:rPr>
                <w:rFonts w:hint="eastAsia"/>
              </w:rPr>
            </w:pPr>
            <w:r>
              <w:t>Key committed to Git</w:t>
            </w:r>
          </w:p>
        </w:tc>
        <w:tc>
          <w:tcPr>
            <w:tcW w:w="5040" w:type="dxa"/>
          </w:tcPr>
          <w:p w14:paraId="35DBC6A0"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No key field in settings JSON/catalogs; Credential Manager or memory only; release secret scan.</w:t>
            </w:r>
          </w:p>
        </w:tc>
      </w:tr>
      <w:tr w:rsidR="00EA11E8" w14:paraId="15B6BD72"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34840830" w14:textId="77777777" w:rsidR="00EA11E8" w:rsidRDefault="00331754">
            <w:pPr>
              <w:rPr>
                <w:rFonts w:hint="eastAsia"/>
              </w:rPr>
            </w:pPr>
            <w:r>
              <w:t>Key leaked through URL/log</w:t>
            </w:r>
          </w:p>
        </w:tc>
        <w:tc>
          <w:tcPr>
            <w:tcW w:w="5040" w:type="dxa"/>
          </w:tcPr>
          <w:p w14:paraId="483AE02B"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Authentication headers, redacted errors, no body/header logging.</w:t>
            </w:r>
          </w:p>
        </w:tc>
      </w:tr>
      <w:tr w:rsidR="00EA11E8" w14:paraId="6A7FF591"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E8E8081" w14:textId="77777777" w:rsidR="00EA11E8" w:rsidRDefault="00331754">
            <w:pPr>
              <w:rPr>
                <w:rFonts w:hint="eastAsia"/>
              </w:rPr>
            </w:pPr>
            <w:r>
              <w:t>Wrong target changed</w:t>
            </w:r>
          </w:p>
        </w:tc>
        <w:tc>
          <w:tcPr>
            <w:tcW w:w="5040" w:type="dxa"/>
          </w:tcPr>
          <w:p w14:paraId="5BE49048"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Profile display, previewed file change set, explicit Apply.</w:t>
            </w:r>
          </w:p>
        </w:tc>
      </w:tr>
      <w:tr w:rsidR="00EA11E8" w14:paraId="35BBCBD7"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49FCAC98" w14:textId="77777777" w:rsidR="00EA11E8" w:rsidRDefault="00331754">
            <w:pPr>
              <w:rPr>
                <w:rFonts w:hint="eastAsia"/>
              </w:rPr>
            </w:pPr>
            <w:r>
              <w:t>Unrecoverable source mutation</w:t>
            </w:r>
          </w:p>
        </w:tc>
        <w:tc>
          <w:tcPr>
            <w:tcW w:w="5040" w:type="dxa"/>
          </w:tcPr>
          <w:p w14:paraId="7D7612CA"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Verified G-drive project backup by workflow policy plus transaction backup/manifest/restore.</w:t>
            </w:r>
          </w:p>
        </w:tc>
      </w:tr>
      <w:tr w:rsidR="00EA11E8" w14:paraId="0706394A"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0087C5B6" w14:textId="77777777" w:rsidR="00EA11E8" w:rsidRDefault="00331754">
            <w:pPr>
              <w:rPr>
                <w:rFonts w:hint="eastAsia"/>
              </w:rPr>
            </w:pPr>
            <w:r>
              <w:t>Installed-folder write failure</w:t>
            </w:r>
          </w:p>
        </w:tc>
        <w:tc>
          <w:tcPr>
            <w:tcW w:w="5040" w:type="dxa"/>
          </w:tcPr>
          <w:p w14:paraId="73B878FB"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Per-user language preference; packs are read-only deployment assets.</w:t>
            </w:r>
          </w:p>
        </w:tc>
      </w:tr>
      <w:tr w:rsidR="00EA11E8" w14:paraId="67BD0621" w14:textId="77777777" w:rsidTr="00EA11E8">
        <w:trPr>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14D06D87" w14:textId="77777777" w:rsidR="00EA11E8" w:rsidRDefault="00331754">
            <w:pPr>
              <w:rPr>
                <w:rFonts w:hint="eastAsia"/>
              </w:rPr>
            </w:pPr>
            <w:r>
              <w:t>Machine mistranslation shipped</w:t>
            </w:r>
          </w:p>
        </w:tc>
        <w:tc>
          <w:tcPr>
            <w:tcW w:w="5040" w:type="dxa"/>
          </w:tcPr>
          <w:p w14:paraId="1B069CE0" w14:textId="77777777" w:rsidR="00EA11E8" w:rsidRDefault="00331754">
            <w:pPr>
              <w:cnfStyle w:val="000000000000" w:firstRow="0" w:lastRow="0" w:firstColumn="0" w:lastColumn="0" w:oddVBand="0" w:evenVBand="0" w:oddHBand="0" w:evenHBand="0" w:firstRowFirstColumn="0" w:firstRowLastColumn="0" w:lastRowFirstColumn="0" w:lastRowLastColumn="0"/>
              <w:rPr>
                <w:rFonts w:hint="eastAsia"/>
              </w:rPr>
            </w:pPr>
            <w:r>
              <w:t>Machine-translated status, validation, required human review.</w:t>
            </w:r>
          </w:p>
        </w:tc>
      </w:tr>
      <w:tr w:rsidR="00EA11E8" w14:paraId="5D5F3971" w14:textId="77777777" w:rsidTr="00EA11E8">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5040" w:type="dxa"/>
          </w:tcPr>
          <w:p w14:paraId="59A10823" w14:textId="77777777" w:rsidR="00EA11E8" w:rsidRDefault="00331754">
            <w:pPr>
              <w:rPr>
                <w:rFonts w:hint="eastAsia"/>
              </w:rPr>
            </w:pPr>
            <w:r>
              <w:t>Pack for wrong application</w:t>
            </w:r>
          </w:p>
        </w:tc>
        <w:tc>
          <w:tcPr>
            <w:tcW w:w="5040" w:type="dxa"/>
          </w:tcPr>
          <w:p w14:paraId="11C212FD" w14:textId="77777777" w:rsidR="00EA11E8" w:rsidRDefault="00331754">
            <w:pPr>
              <w:cnfStyle w:val="000000100000" w:firstRow="0" w:lastRow="0" w:firstColumn="0" w:lastColumn="0" w:oddVBand="0" w:evenVBand="0" w:oddHBand="1" w:evenHBand="0" w:firstRowFirstColumn="0" w:firstRowLastColumn="0" w:lastRowFirstColumn="0" w:lastRowLastColumn="0"/>
              <w:rPr>
                <w:rFonts w:hint="eastAsia"/>
              </w:rPr>
            </w:pPr>
            <w:r>
              <w:t>applicationId validation in pack discovery/loading.</w:t>
            </w:r>
          </w:p>
        </w:tc>
      </w:tr>
    </w:tbl>
    <w:p w14:paraId="292B9379" w14:textId="77777777" w:rsidR="00EA11E8" w:rsidRDefault="00331754">
      <w:pPr>
        <w:rPr>
          <w:rFonts w:hint="eastAsia"/>
        </w:rPr>
      </w:pPr>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07C54042" w14:textId="77777777" w:rsidR="00EA11E8" w:rsidRDefault="00331754">
      <w:pPr>
        <w:pStyle w:val="Heading1"/>
      </w:pPr>
      <w:bookmarkStart w:id="27" w:name="_Toc236945461"/>
      <w:r>
        <w:t>17. Release and Contribution Workflow</w:t>
      </w:r>
      <w:bookmarkEnd w:id="27"/>
    </w:p>
    <w:p w14:paraId="353ED967" w14:textId="77777777" w:rsidR="00EA11E8" w:rsidRDefault="00331754">
      <w:pPr>
        <w:ind w:left="317" w:hanging="317"/>
        <w:rPr>
          <w:rFonts w:hint="eastAsia"/>
        </w:rPr>
      </w:pPr>
      <w:r>
        <w:rPr>
          <w:b/>
        </w:rPr>
        <w:t xml:space="preserve">1. </w:t>
      </w:r>
      <w:r>
        <w:t>Read global and repository directives.</w:t>
      </w:r>
    </w:p>
    <w:p w14:paraId="47270B73" w14:textId="77777777" w:rsidR="00EA11E8" w:rsidRDefault="00331754">
      <w:pPr>
        <w:ind w:left="317" w:hanging="317"/>
        <w:rPr>
          <w:rFonts w:hint="eastAsia"/>
        </w:rPr>
      </w:pPr>
      <w:r>
        <w:rPr>
          <w:b/>
        </w:rPr>
        <w:t xml:space="preserve">2. </w:t>
      </w:r>
      <w:r>
        <w:t>Confirm the exact requested scope and make a pre-change backup when changes are approved.</w:t>
      </w:r>
    </w:p>
    <w:p w14:paraId="3FEF1C1C" w14:textId="77777777" w:rsidR="00EA11E8" w:rsidRDefault="00331754">
      <w:pPr>
        <w:ind w:left="317" w:hanging="317"/>
        <w:rPr>
          <w:rFonts w:hint="eastAsia"/>
        </w:rPr>
      </w:pPr>
      <w:r>
        <w:rPr>
          <w:b/>
        </w:rPr>
        <w:t xml:space="preserve">3. </w:t>
      </w:r>
      <w:r>
        <w:t>Keep UI edits in the FMX designer resource and source event logic separate.</w:t>
      </w:r>
    </w:p>
    <w:p w14:paraId="53163623" w14:textId="77777777" w:rsidR="00EA11E8" w:rsidRDefault="00331754">
      <w:pPr>
        <w:ind w:left="317" w:hanging="317"/>
        <w:rPr>
          <w:rFonts w:hint="eastAsia"/>
        </w:rPr>
      </w:pPr>
      <w:r>
        <w:rPr>
          <w:b/>
        </w:rPr>
        <w:t xml:space="preserve">4. </w:t>
      </w:r>
      <w:r>
        <w:t>Add deterministic tests without credentials.</w:t>
      </w:r>
    </w:p>
    <w:p w14:paraId="1627BFFF" w14:textId="77777777" w:rsidR="00EA11E8" w:rsidRDefault="00331754">
      <w:pPr>
        <w:ind w:left="317" w:hanging="317"/>
        <w:rPr>
          <w:rFonts w:hint="eastAsia"/>
        </w:rPr>
      </w:pPr>
      <w:r>
        <w:rPr>
          <w:b/>
        </w:rPr>
        <w:t xml:space="preserve">5. </w:t>
      </w:r>
      <w:r>
        <w:t>Run Win32/Win64 Debug/Release builds elevated.</w:t>
      </w:r>
    </w:p>
    <w:p w14:paraId="0DFD66F7" w14:textId="77777777" w:rsidR="00EA11E8" w:rsidRDefault="00331754">
      <w:pPr>
        <w:ind w:left="317" w:hanging="317"/>
        <w:rPr>
          <w:rFonts w:hint="eastAsia"/>
        </w:rPr>
      </w:pPr>
      <w:r>
        <w:rPr>
          <w:b/>
        </w:rPr>
        <w:t xml:space="preserve">6. </w:t>
      </w:r>
      <w:r>
        <w:t>Run runtime, form-streaming, launch, and self-localization suites.</w:t>
      </w:r>
    </w:p>
    <w:p w14:paraId="4D63D697" w14:textId="77777777" w:rsidR="00EA11E8" w:rsidRDefault="00331754">
      <w:pPr>
        <w:ind w:left="317" w:hanging="317"/>
        <w:rPr>
          <w:rFonts w:hint="eastAsia"/>
        </w:rPr>
      </w:pPr>
      <w:r>
        <w:rPr>
          <w:b/>
        </w:rPr>
        <w:t xml:space="preserve">7. </w:t>
      </w:r>
      <w:r>
        <w:t>Update phase notes, help, User Guide, Engineering Guide, real TOCs, PDFs, and visual QA.</w:t>
      </w:r>
    </w:p>
    <w:p w14:paraId="0A2C35ED" w14:textId="77777777" w:rsidR="00EA11E8" w:rsidRDefault="00331754">
      <w:pPr>
        <w:ind w:left="317" w:hanging="317"/>
        <w:rPr>
          <w:rFonts w:hint="eastAsia"/>
        </w:rPr>
      </w:pPr>
      <w:r>
        <w:rPr>
          <w:b/>
        </w:rPr>
        <w:t xml:space="preserve">8. </w:t>
      </w:r>
      <w:r>
        <w:t>Check for a stale zero-byte .git\index.lock with no Git process.</w:t>
      </w:r>
    </w:p>
    <w:p w14:paraId="5D1D7B1F" w14:textId="77777777" w:rsidR="00EA11E8" w:rsidRDefault="00331754">
      <w:pPr>
        <w:ind w:left="317" w:hanging="317"/>
        <w:rPr>
          <w:rFonts w:hint="eastAsia"/>
        </w:rPr>
      </w:pPr>
      <w:r>
        <w:rPr>
          <w:b/>
        </w:rPr>
        <w:t xml:space="preserve">9. </w:t>
      </w:r>
      <w:r>
        <w:t>Review status, stage only intended files, commit clearly, and push every configured remote.</w:t>
      </w:r>
    </w:p>
    <w:p w14:paraId="4F092CAD" w14:textId="77777777" w:rsidR="00EA11E8" w:rsidRDefault="00331754">
      <w:pPr>
        <w:pStyle w:val="Heading1"/>
      </w:pPr>
      <w:bookmarkStart w:id="28" w:name="_Toc236945462"/>
      <w:r>
        <w:t>18. Known Boundaries and Future-Compatible Design</w:t>
      </w:r>
      <w:bookmarkEnd w:id="28"/>
    </w:p>
    <w:p w14:paraId="2E03CF93" w14:textId="77777777" w:rsidR="00EA11E8" w:rsidRDefault="00331754">
      <w:pPr>
        <w:pStyle w:val="ListBullet"/>
        <w:rPr>
          <w:rFonts w:hint="eastAsia"/>
        </w:rPr>
      </w:pPr>
      <w:r>
        <w:t>Only Windows Win32/Win64 Delphi applications are supported.</w:t>
      </w:r>
    </w:p>
    <w:p w14:paraId="633F155D" w14:textId="77777777" w:rsidR="00EA11E8" w:rsidRDefault="00331754">
      <w:pPr>
        <w:pStyle w:val="ListBullet"/>
        <w:rPr>
          <w:rFonts w:hint="eastAsia"/>
        </w:rPr>
      </w:pPr>
      <w:r>
        <w:t>Google Advanced v3, OAuth/service-account workflows, and other providers are not implemented.</w:t>
      </w:r>
    </w:p>
    <w:p w14:paraId="06237E42" w14:textId="77777777" w:rsidR="00EA11E8" w:rsidRDefault="00331754">
      <w:pPr>
        <w:pStyle w:val="ListBullet"/>
        <w:rPr>
          <w:rFonts w:hint="eastAsia"/>
        </w:rPr>
      </w:pPr>
      <w:r>
        <w:t>Provider operations currently run as an explicit Studio action; target runtime remains offline.</w:t>
      </w:r>
    </w:p>
    <w:p w14:paraId="1AAF6BEB" w14:textId="77777777" w:rsidR="00EA11E8" w:rsidRDefault="00331754">
      <w:pPr>
        <w:pStyle w:val="ListBullet"/>
        <w:rPr>
          <w:rFonts w:hint="eastAsia"/>
        </w:rPr>
      </w:pPr>
      <w:r>
        <w:t>No automatic control resizing/reflow is performed.</w:t>
      </w:r>
    </w:p>
    <w:p w14:paraId="56CBC3DA" w14:textId="77777777" w:rsidR="00EA11E8" w:rsidRDefault="00331754">
      <w:pPr>
        <w:pStyle w:val="ListBullet"/>
        <w:rPr>
          <w:rFonts w:hint="eastAsia"/>
        </w:rPr>
      </w:pPr>
      <w:r>
        <w:t>Binary DFM conversion is outside the scanner.</w:t>
      </w:r>
    </w:p>
    <w:p w14:paraId="622565D9" w14:textId="77777777" w:rsidR="00EA11E8" w:rsidRDefault="00331754">
      <w:pPr>
        <w:pStyle w:val="ListBullet"/>
        <w:rPr>
          <w:rFonts w:hint="eastAsia"/>
        </w:rPr>
      </w:pPr>
      <w:r>
        <w:t>Live language application to already-open target forms depends on generated event usage; restart is the conservative workflow.</w:t>
      </w:r>
    </w:p>
    <w:p w14:paraId="4FC12600" w14:textId="77777777" w:rsidR="00EA11E8" w:rsidRDefault="00331754">
      <w:pPr>
        <w:pStyle w:val="ListBullet"/>
        <w:rPr>
          <w:rFonts w:hint="eastAsia"/>
        </w:rPr>
      </w:pPr>
      <w:r>
        <w:t>Provider account terms and language support are external and must be rechecked for each release.</w:t>
      </w:r>
    </w:p>
    <w:p w14:paraId="3FDBA49E" w14:textId="77777777" w:rsidR="00EA11E8" w:rsidRDefault="00331754">
      <w:pPr>
        <w:pStyle w:val="Heading1"/>
      </w:pPr>
      <w:bookmarkStart w:id="29" w:name="_Toc236945463"/>
      <w:r>
        <w:t>19. Documentation Generation</w:t>
      </w:r>
      <w:bookmarkEnd w:id="29"/>
    </w:p>
    <w:p w14:paraId="68471A56" w14:textId="77777777" w:rsidR="00EA11E8" w:rsidRDefault="00331754">
      <w:pPr>
        <w:rPr>
          <w:rFonts w:hint="eastAsia"/>
        </w:rPr>
      </w:pPr>
      <w:r>
        <w:t>The editable guides are generated from actual source and engineering notes with python-docx. Each DOCX contains a Word TOC field, a dedicated TOC section, and a new-page content section. Microsoft Word COM updates the TOC and fields, repaginates, saves the DOCX, and exports the companion PDF through ExportAsFixedFormat. PDFs are rendered to page images and inspected before release.</w:t>
      </w:r>
    </w:p>
    <w:p w14:paraId="0ACA4663" w14:textId="77777777" w:rsidR="00EA11E8" w:rsidRDefault="00331754">
      <w:pPr>
        <w:pStyle w:val="Heading1"/>
      </w:pPr>
      <w:bookmarkStart w:id="30" w:name="_Toc236945464"/>
      <w:r>
        <w:t>20. Source References</w:t>
      </w:r>
      <w:bookmarkEnd w:id="30"/>
    </w:p>
    <w:p w14:paraId="0CFB0215" w14:textId="77777777" w:rsidR="00EA11E8" w:rsidRDefault="00331754">
      <w:pPr>
        <w:pStyle w:val="ListBullet"/>
        <w:rPr>
          <w:rFonts w:hint="eastAsia"/>
        </w:rPr>
      </w:pPr>
      <w:r>
        <w:t>Repository source, forms, project metadata, schemas, and smoke tests as of August 6, 2026.</w:t>
      </w:r>
    </w:p>
    <w:p w14:paraId="148BA95C" w14:textId="77777777" w:rsidR="00EA11E8" w:rsidRDefault="00331754">
      <w:pPr>
        <w:pStyle w:val="ListBullet"/>
        <w:rPr>
          <w:rFonts w:hint="eastAsia"/>
        </w:rPr>
      </w:pPr>
      <w:r>
        <w:t>Microsoft credential handling: https://learn.microsoft.com/en-us/windows/win32/secbp/handling-passwords</w:t>
      </w:r>
    </w:p>
    <w:p w14:paraId="4CECFE12" w14:textId="77777777" w:rsidR="00EA11E8" w:rsidRDefault="00331754">
      <w:pPr>
        <w:pStyle w:val="ListBullet"/>
        <w:rPr>
          <w:rFonts w:hint="eastAsia"/>
        </w:rPr>
      </w:pPr>
      <w:r>
        <w:t>Windows CREDENTIAL structure: https://learn.microsoft.com/en-us/windows/win32/api/wincred/ns-wincred-credentialw</w:t>
      </w:r>
    </w:p>
    <w:p w14:paraId="3ADBD59A" w14:textId="77777777" w:rsidR="00EA11E8" w:rsidRDefault="00331754">
      <w:pPr>
        <w:pStyle w:val="ListBullet"/>
        <w:rPr>
          <w:rFonts w:hint="eastAsia"/>
        </w:rPr>
      </w:pPr>
      <w:r>
        <w:t>DeepL developer documentation: https://developers.deepl.com/docs/getting-started/auth</w:t>
      </w:r>
    </w:p>
    <w:p w14:paraId="1E9E3F5A" w14:textId="77777777" w:rsidR="00EA11E8" w:rsidRDefault="00331754">
      <w:pPr>
        <w:pStyle w:val="ListBullet"/>
        <w:rPr>
          <w:rFonts w:hint="eastAsia"/>
        </w:rPr>
      </w:pPr>
      <w:r>
        <w:t>Google Cloud Translation documentation: https://docs.cloud.google.com/translate/docs/authentication</w:t>
      </w:r>
    </w:p>
    <w:p w14:paraId="37F12155" w14:textId="77777777" w:rsidR="00EA11E8" w:rsidRDefault="00331754">
      <w:pPr>
        <w:pStyle w:val="ListBullet"/>
        <w:rPr>
          <w:rFonts w:hint="eastAsia"/>
        </w:rPr>
      </w:pPr>
      <w:r>
        <w:t>Google API-key guidance: https://docs.cloud.google.com/docs/authentication/api-keys-best-practices</w:t>
      </w:r>
    </w:p>
    <w:sectPr w:rsidR="00EA11E8" w:rsidSect="00034616">
      <w:headerReference w:type="default" r:id="rId13"/>
      <w:footerReference w:type="default" r:id="rId14"/>
      <w:pgSz w:w="12240" w:h="15840"/>
      <w:pgMar w:top="1037" w:right="1037" w:bottom="979" w:left="1123"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0FA93" w14:textId="77777777" w:rsidR="00331754" w:rsidRDefault="00331754">
      <w:pPr>
        <w:spacing w:after="0" w:line="240" w:lineRule="auto"/>
        <w:rPr>
          <w:rFonts w:hint="eastAsia"/>
        </w:rPr>
      </w:pPr>
      <w:r>
        <w:separator/>
      </w:r>
    </w:p>
  </w:endnote>
  <w:endnote w:type="continuationSeparator" w:id="0">
    <w:p w14:paraId="1378DFD6" w14:textId="77777777" w:rsidR="00331754" w:rsidRDefault="0033175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28430" w14:textId="77777777" w:rsidR="00EA11E8" w:rsidRDefault="00EA11E8">
    <w:pPr>
      <w:pStyle w:val="Footer"/>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2359C" w14:textId="77777777" w:rsidR="00EA11E8" w:rsidRDefault="00331754">
    <w:pPr>
      <w:pStyle w:val="Footer"/>
      <w:jc w:val="center"/>
      <w:rPr>
        <w:rFonts w:hint="eastAsia"/>
      </w:rPr>
    </w:pPr>
    <w:r>
      <w:rPr>
        <w:color w:val="5D7693"/>
        <w:sz w:val="16"/>
      </w:rPr>
      <w:t xml:space="preserve">Page </w:t>
    </w:r>
    <w:r>
      <w:rPr>
        <w:color w:val="5D7693"/>
        <w:sz w:val="16"/>
      </w:rPr>
      <w:fldChar w:fldCharType="begin"/>
    </w:r>
    <w:r>
      <w:rPr>
        <w:color w:val="5D7693"/>
        <w:sz w:val="16"/>
      </w:rPr>
      <w:instrText>PAGE</w:instrText>
    </w:r>
    <w:r>
      <w:rPr>
        <w:color w:val="5D7693"/>
        <w:sz w:val="16"/>
      </w:rPr>
      <w:fldChar w:fldCharType="separate"/>
    </w:r>
    <w:r>
      <w:rPr>
        <w:color w:val="5D7693"/>
        <w:sz w:val="16"/>
      </w:rPr>
      <w:t>Update this field in Microsoft Word.</w:t>
    </w:r>
    <w:r>
      <w:rPr>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DA4E" w14:textId="77777777" w:rsidR="00EA11E8" w:rsidRDefault="00331754">
    <w:pPr>
      <w:pStyle w:val="Footer"/>
      <w:jc w:val="center"/>
      <w:rPr>
        <w:rFonts w:hint="eastAsia"/>
      </w:rPr>
    </w:pPr>
    <w:r>
      <w:rPr>
        <w:color w:val="5D7693"/>
        <w:sz w:val="16"/>
      </w:rPr>
      <w:t xml:space="preserve">Page </w:t>
    </w:r>
    <w:r>
      <w:rPr>
        <w:color w:val="5D7693"/>
        <w:sz w:val="16"/>
      </w:rPr>
      <w:fldChar w:fldCharType="begin"/>
    </w:r>
    <w:r>
      <w:rPr>
        <w:color w:val="5D7693"/>
        <w:sz w:val="16"/>
      </w:rPr>
      <w:instrText>PAGE</w:instrText>
    </w:r>
    <w:r>
      <w:rPr>
        <w:color w:val="5D7693"/>
        <w:sz w:val="16"/>
      </w:rPr>
      <w:fldChar w:fldCharType="separate"/>
    </w:r>
    <w:r>
      <w:rPr>
        <w:color w:val="5D7693"/>
        <w:sz w:val="16"/>
      </w:rPr>
      <w:t>Update this field in Microsoft Word.</w:t>
    </w:r>
    <w:r>
      <w:rPr>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9A3D6" w14:textId="77777777" w:rsidR="00331754" w:rsidRDefault="00331754">
      <w:pPr>
        <w:spacing w:after="0" w:line="240" w:lineRule="auto"/>
        <w:rPr>
          <w:rFonts w:hint="eastAsia"/>
        </w:rPr>
      </w:pPr>
      <w:r>
        <w:separator/>
      </w:r>
    </w:p>
  </w:footnote>
  <w:footnote w:type="continuationSeparator" w:id="0">
    <w:p w14:paraId="3C61E234" w14:textId="77777777" w:rsidR="00331754" w:rsidRDefault="0033175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7CDDF" w14:textId="77777777" w:rsidR="00EA11E8" w:rsidRDefault="00EA11E8">
    <w:pPr>
      <w:pStyle w:val="Header"/>
      <w:jc w:val="right"/>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537F" w14:textId="77777777" w:rsidR="00EA11E8" w:rsidRDefault="00331754">
    <w:pPr>
      <w:pStyle w:val="Header"/>
      <w:jc w:val="right"/>
      <w:rPr>
        <w:rFonts w:hint="eastAsia"/>
      </w:rPr>
    </w:pPr>
    <w:r>
      <w:rPr>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CE4A" w14:textId="77777777" w:rsidR="00EA11E8" w:rsidRDefault="00331754">
    <w:pPr>
      <w:pStyle w:val="Header"/>
      <w:jc w:val="right"/>
      <w:rPr>
        <w:rFonts w:hint="eastAsia"/>
      </w:rPr>
    </w:pPr>
    <w:r>
      <w:rPr>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358370">
    <w:abstractNumId w:val="8"/>
  </w:num>
  <w:num w:numId="2" w16cid:durableId="885876424">
    <w:abstractNumId w:val="6"/>
  </w:num>
  <w:num w:numId="3" w16cid:durableId="1146360320">
    <w:abstractNumId w:val="5"/>
  </w:num>
  <w:num w:numId="4" w16cid:durableId="2511842">
    <w:abstractNumId w:val="4"/>
  </w:num>
  <w:num w:numId="5" w16cid:durableId="1937863209">
    <w:abstractNumId w:val="7"/>
  </w:num>
  <w:num w:numId="6" w16cid:durableId="579101600">
    <w:abstractNumId w:val="3"/>
  </w:num>
  <w:num w:numId="7" w16cid:durableId="1140922231">
    <w:abstractNumId w:val="2"/>
  </w:num>
  <w:num w:numId="8" w16cid:durableId="1607420508">
    <w:abstractNumId w:val="1"/>
  </w:num>
  <w:num w:numId="9" w16cid:durableId="462046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68E"/>
    <w:rsid w:val="00034616"/>
    <w:rsid w:val="0006063C"/>
    <w:rsid w:val="0015074B"/>
    <w:rsid w:val="0029639D"/>
    <w:rsid w:val="002A5DAB"/>
    <w:rsid w:val="00326F90"/>
    <w:rsid w:val="00331754"/>
    <w:rsid w:val="00AA1D8D"/>
    <w:rsid w:val="00B47730"/>
    <w:rsid w:val="00CB0664"/>
    <w:rsid w:val="00EA11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FD3A81"/>
  <w14:defaultImageDpi w14:val="300"/>
  <w15:docId w15:val="{34D4CDBB-CC5F-478E-8EA0-5DB5A2FCB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ptos" w:hAnsi="Aptos"/>
      <w:color w:val="26384A"/>
      <w:sz w:val="19"/>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234C80"/>
      <w:sz w:val="38"/>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1974DF"/>
      <w:sz w:val="28"/>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F28A1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8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00468E"/>
  </w:style>
  <w:style w:type="paragraph" w:styleId="TOC2">
    <w:name w:val="toc 2"/>
    <w:basedOn w:val="Normal"/>
    <w:next w:val="Normal"/>
    <w:autoRedefine/>
    <w:uiPriority w:val="39"/>
    <w:unhideWhenUsed/>
    <w:rsid w:val="0000468E"/>
    <w:pPr>
      <w:ind w:left="190"/>
    </w:pPr>
  </w:style>
  <w:style w:type="character" w:styleId="Hyperlink">
    <w:name w:val="Hyperlink"/>
    <w:basedOn w:val="DefaultParagraphFont"/>
    <w:uiPriority w:val="99"/>
    <w:unhideWhenUsed/>
    <w:rsid w:val="0000468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3189</Words>
  <Characters>18181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2026-08-07T01:50:00Z</dcterms:modified>
  <cp:category/>
</cp:coreProperties>
</file>