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80D9A" w14:textId="77777777" w:rsidR="002B42F9" w:rsidRDefault="002B42F9"/>
    <w:p w14:paraId="592EADC0" w14:textId="77777777" w:rsidR="002B42F9" w:rsidRDefault="002B42F9"/>
    <w:p w14:paraId="6ECC92A9" w14:textId="77777777" w:rsidR="002B42F9" w:rsidRDefault="009D1383">
      <w:pPr>
        <w:jc w:val="center"/>
      </w:pPr>
      <w:r>
        <w:rPr>
          <w:noProof/>
        </w:rPr>
        <w:drawing>
          <wp:inline distT="0" distB="0" distL="0" distR="0" wp14:anchorId="7E0E58B0" wp14:editId="076D5DD7">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39235D86" w14:textId="77777777" w:rsidR="002B42F9" w:rsidRDefault="009D1383">
      <w:pPr>
        <w:pStyle w:val="Title"/>
        <w:jc w:val="center"/>
      </w:pPr>
      <w:r>
        <w:t>Setup Wizard Guide</w:t>
      </w:r>
    </w:p>
    <w:p w14:paraId="1CC7A889" w14:textId="77777777" w:rsidR="002B42F9" w:rsidRDefault="009D1383">
      <w:pPr>
        <w:pStyle w:val="Subtitle"/>
        <w:jc w:val="center"/>
      </w:pPr>
      <w:r>
        <w:t>A First-Time User's Path from Delphi Project to Offline Translation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2B42F9" w14:paraId="587410A5" w14:textId="77777777">
        <w:trPr>
          <w:jc w:val="center"/>
        </w:trPr>
        <w:tc>
          <w:tcPr>
            <w:tcW w:w="4680" w:type="dxa"/>
            <w:shd w:val="clear" w:color="auto" w:fill="234C80"/>
          </w:tcPr>
          <w:p w14:paraId="329954DB" w14:textId="77777777" w:rsidR="002B42F9" w:rsidRDefault="002B42F9"/>
        </w:tc>
        <w:tc>
          <w:tcPr>
            <w:tcW w:w="4680" w:type="dxa"/>
            <w:shd w:val="clear" w:color="auto" w:fill="F28A1B"/>
          </w:tcPr>
          <w:p w14:paraId="3F591B2B" w14:textId="77777777" w:rsidR="002B42F9" w:rsidRDefault="002B42F9"/>
        </w:tc>
      </w:tr>
    </w:tbl>
    <w:p w14:paraId="77AF637A" w14:textId="77777777" w:rsidR="002B42F9" w:rsidRDefault="002B42F9"/>
    <w:p w14:paraId="1E8841D9" w14:textId="77777777" w:rsidR="002B42F9" w:rsidRDefault="009D1383">
      <w:pPr>
        <w:jc w:val="center"/>
      </w:pPr>
      <w:r>
        <w:rPr>
          <w:rFonts w:ascii="Aptos" w:hAnsi="Aptos"/>
          <w:color w:val="5D7693"/>
        </w:rPr>
        <w:t>Version 1.0</w:t>
      </w:r>
      <w:r>
        <w:rPr>
          <w:rFonts w:ascii="Aptos" w:hAnsi="Aptos"/>
          <w:color w:val="5D7693"/>
        </w:rPr>
        <w:br/>
        <w:t>Last changed: August 10, 2026</w:t>
      </w:r>
      <w:r>
        <w:rPr>
          <w:rFonts w:ascii="Aptos" w:hAnsi="Aptos"/>
          <w:color w:val="5D7693"/>
        </w:rPr>
        <w:br/>
        <w:t>Windows • Delphi VCL and FireMonkey • Win32 and Win64</w:t>
      </w:r>
    </w:p>
    <w:p w14:paraId="6C52E57D" w14:textId="77777777" w:rsidR="002B42F9" w:rsidRDefault="002B42F9">
      <w:pPr>
        <w:sectPr w:rsidR="002B42F9">
          <w:headerReference w:type="default" r:id="rId9"/>
          <w:footerReference w:type="default" r:id="rId10"/>
          <w:pgSz w:w="12240" w:h="15840"/>
          <w:pgMar w:top="1440" w:right="1440" w:bottom="1440" w:left="1440" w:header="708" w:footer="708" w:gutter="0"/>
          <w:cols w:space="720"/>
          <w:docGrid w:linePitch="360"/>
        </w:sectPr>
      </w:pPr>
    </w:p>
    <w:p w14:paraId="433AED70" w14:textId="77777777" w:rsidR="002B42F9" w:rsidRDefault="009D1383">
      <w:pPr>
        <w:pStyle w:val="TOCHeading"/>
      </w:pPr>
      <w:r>
        <w:lastRenderedPageBreak/>
        <w:t>Table of Contents</w:t>
      </w:r>
    </w:p>
    <w:p w14:paraId="4AA926BB" w14:textId="1C1AD36B" w:rsidR="00C70E42" w:rsidRDefault="009D1383">
      <w:pPr>
        <w:pStyle w:val="TOC1"/>
        <w:tabs>
          <w:tab w:val="right" w:leader="dot" w:pos="9350"/>
        </w:tabs>
        <w:rPr>
          <w:noProof/>
        </w:rPr>
      </w:pPr>
      <w:r>
        <w:fldChar w:fldCharType="begin"/>
      </w:r>
      <w:r>
        <w:instrText>TOC \o "1-3" \h \z \u</w:instrText>
      </w:r>
      <w:r>
        <w:fldChar w:fldCharType="separate"/>
      </w:r>
      <w:hyperlink w:anchor="_Toc237272042" w:history="1">
        <w:r w:rsidR="00C70E42" w:rsidRPr="00291A87">
          <w:rPr>
            <w:rStyle w:val="Hyperlink"/>
            <w:noProof/>
          </w:rPr>
          <w:t>1. Purpose and Expected Result</w:t>
        </w:r>
        <w:r w:rsidR="00C70E42">
          <w:rPr>
            <w:noProof/>
            <w:webHidden/>
          </w:rPr>
          <w:tab/>
        </w:r>
        <w:r w:rsidR="00C70E42">
          <w:rPr>
            <w:noProof/>
            <w:webHidden/>
          </w:rPr>
          <w:fldChar w:fldCharType="begin"/>
        </w:r>
        <w:r w:rsidR="00C70E42">
          <w:rPr>
            <w:noProof/>
            <w:webHidden/>
          </w:rPr>
          <w:instrText xml:space="preserve"> PAGEREF _Toc237272042 \h </w:instrText>
        </w:r>
        <w:r w:rsidR="00C70E42">
          <w:rPr>
            <w:noProof/>
            <w:webHidden/>
          </w:rPr>
        </w:r>
        <w:r w:rsidR="00C70E42">
          <w:rPr>
            <w:noProof/>
            <w:webHidden/>
          </w:rPr>
          <w:fldChar w:fldCharType="separate"/>
        </w:r>
        <w:r w:rsidR="00C70E42">
          <w:rPr>
            <w:noProof/>
            <w:webHidden/>
          </w:rPr>
          <w:t>1</w:t>
        </w:r>
        <w:r w:rsidR="00C70E42">
          <w:rPr>
            <w:noProof/>
            <w:webHidden/>
          </w:rPr>
          <w:fldChar w:fldCharType="end"/>
        </w:r>
      </w:hyperlink>
    </w:p>
    <w:p w14:paraId="563FA262" w14:textId="03A82640" w:rsidR="00C70E42" w:rsidRDefault="00C70E42">
      <w:pPr>
        <w:pStyle w:val="TOC1"/>
        <w:tabs>
          <w:tab w:val="right" w:leader="dot" w:pos="9350"/>
        </w:tabs>
        <w:rPr>
          <w:noProof/>
        </w:rPr>
      </w:pPr>
      <w:hyperlink w:anchor="_Toc237272043" w:history="1">
        <w:r w:rsidRPr="00291A87">
          <w:rPr>
            <w:rStyle w:val="Hyperlink"/>
            <w:noProof/>
          </w:rPr>
          <w:t>2. Prepare Before Starting</w:t>
        </w:r>
        <w:r>
          <w:rPr>
            <w:noProof/>
            <w:webHidden/>
          </w:rPr>
          <w:tab/>
        </w:r>
        <w:r>
          <w:rPr>
            <w:noProof/>
            <w:webHidden/>
          </w:rPr>
          <w:fldChar w:fldCharType="begin"/>
        </w:r>
        <w:r>
          <w:rPr>
            <w:noProof/>
            <w:webHidden/>
          </w:rPr>
          <w:instrText xml:space="preserve"> PAGEREF _Toc237272043 \h </w:instrText>
        </w:r>
        <w:r>
          <w:rPr>
            <w:noProof/>
            <w:webHidden/>
          </w:rPr>
        </w:r>
        <w:r>
          <w:rPr>
            <w:noProof/>
            <w:webHidden/>
          </w:rPr>
          <w:fldChar w:fldCharType="separate"/>
        </w:r>
        <w:r>
          <w:rPr>
            <w:noProof/>
            <w:webHidden/>
          </w:rPr>
          <w:t>1</w:t>
        </w:r>
        <w:r>
          <w:rPr>
            <w:noProof/>
            <w:webHidden/>
          </w:rPr>
          <w:fldChar w:fldCharType="end"/>
        </w:r>
      </w:hyperlink>
    </w:p>
    <w:p w14:paraId="62456A42" w14:textId="1E5728FC" w:rsidR="00C70E42" w:rsidRDefault="00C70E42">
      <w:pPr>
        <w:pStyle w:val="TOC1"/>
        <w:tabs>
          <w:tab w:val="right" w:leader="dot" w:pos="9350"/>
        </w:tabs>
        <w:rPr>
          <w:noProof/>
        </w:rPr>
      </w:pPr>
      <w:hyperlink w:anchor="_Toc237272044" w:history="1">
        <w:r w:rsidRPr="00291A87">
          <w:rPr>
            <w:rStyle w:val="Hyperlink"/>
            <w:noProof/>
          </w:rPr>
          <w:t>3. Start and Navigate the Setup Wizard</w:t>
        </w:r>
        <w:r>
          <w:rPr>
            <w:noProof/>
            <w:webHidden/>
          </w:rPr>
          <w:tab/>
        </w:r>
        <w:r>
          <w:rPr>
            <w:noProof/>
            <w:webHidden/>
          </w:rPr>
          <w:fldChar w:fldCharType="begin"/>
        </w:r>
        <w:r>
          <w:rPr>
            <w:noProof/>
            <w:webHidden/>
          </w:rPr>
          <w:instrText xml:space="preserve"> PAGEREF _Toc237272044 \h </w:instrText>
        </w:r>
        <w:r>
          <w:rPr>
            <w:noProof/>
            <w:webHidden/>
          </w:rPr>
        </w:r>
        <w:r>
          <w:rPr>
            <w:noProof/>
            <w:webHidden/>
          </w:rPr>
          <w:fldChar w:fldCharType="separate"/>
        </w:r>
        <w:r>
          <w:rPr>
            <w:noProof/>
            <w:webHidden/>
          </w:rPr>
          <w:t>2</w:t>
        </w:r>
        <w:r>
          <w:rPr>
            <w:noProof/>
            <w:webHidden/>
          </w:rPr>
          <w:fldChar w:fldCharType="end"/>
        </w:r>
      </w:hyperlink>
    </w:p>
    <w:p w14:paraId="1C0A4BF5" w14:textId="0175A7A5" w:rsidR="00C70E42" w:rsidRDefault="00C70E42">
      <w:pPr>
        <w:pStyle w:val="TOC1"/>
        <w:tabs>
          <w:tab w:val="right" w:leader="dot" w:pos="9350"/>
        </w:tabs>
        <w:rPr>
          <w:noProof/>
        </w:rPr>
      </w:pPr>
      <w:hyperlink w:anchor="_Toc237272045" w:history="1">
        <w:r w:rsidRPr="00291A87">
          <w:rPr>
            <w:rStyle w:val="Hyperlink"/>
            <w:noProof/>
          </w:rPr>
          <w:t>4. Complete the Eight Wizard Steps</w:t>
        </w:r>
        <w:r>
          <w:rPr>
            <w:noProof/>
            <w:webHidden/>
          </w:rPr>
          <w:tab/>
        </w:r>
        <w:r>
          <w:rPr>
            <w:noProof/>
            <w:webHidden/>
          </w:rPr>
          <w:fldChar w:fldCharType="begin"/>
        </w:r>
        <w:r>
          <w:rPr>
            <w:noProof/>
            <w:webHidden/>
          </w:rPr>
          <w:instrText xml:space="preserve"> PAGEREF _Toc237272045 \h </w:instrText>
        </w:r>
        <w:r>
          <w:rPr>
            <w:noProof/>
            <w:webHidden/>
          </w:rPr>
        </w:r>
        <w:r>
          <w:rPr>
            <w:noProof/>
            <w:webHidden/>
          </w:rPr>
          <w:fldChar w:fldCharType="separate"/>
        </w:r>
        <w:r>
          <w:rPr>
            <w:noProof/>
            <w:webHidden/>
          </w:rPr>
          <w:t>3</w:t>
        </w:r>
        <w:r>
          <w:rPr>
            <w:noProof/>
            <w:webHidden/>
          </w:rPr>
          <w:fldChar w:fldCharType="end"/>
        </w:r>
      </w:hyperlink>
    </w:p>
    <w:p w14:paraId="5210B1A5" w14:textId="1D63F704" w:rsidR="00C70E42" w:rsidRDefault="00C70E42">
      <w:pPr>
        <w:pStyle w:val="TOC2"/>
        <w:tabs>
          <w:tab w:val="right" w:leader="dot" w:pos="9350"/>
        </w:tabs>
        <w:rPr>
          <w:noProof/>
        </w:rPr>
      </w:pPr>
      <w:hyperlink w:anchor="_Toc237272046" w:history="1">
        <w:r w:rsidRPr="00291A87">
          <w:rPr>
            <w:rStyle w:val="Hyperlink"/>
            <w:noProof/>
          </w:rPr>
          <w:t>4.1 Step 1 - Welcome</w:t>
        </w:r>
        <w:r>
          <w:rPr>
            <w:noProof/>
            <w:webHidden/>
          </w:rPr>
          <w:tab/>
        </w:r>
        <w:r>
          <w:rPr>
            <w:noProof/>
            <w:webHidden/>
          </w:rPr>
          <w:fldChar w:fldCharType="begin"/>
        </w:r>
        <w:r>
          <w:rPr>
            <w:noProof/>
            <w:webHidden/>
          </w:rPr>
          <w:instrText xml:space="preserve"> PAGEREF _Toc237272046 \h </w:instrText>
        </w:r>
        <w:r>
          <w:rPr>
            <w:noProof/>
            <w:webHidden/>
          </w:rPr>
        </w:r>
        <w:r>
          <w:rPr>
            <w:noProof/>
            <w:webHidden/>
          </w:rPr>
          <w:fldChar w:fldCharType="separate"/>
        </w:r>
        <w:r>
          <w:rPr>
            <w:noProof/>
            <w:webHidden/>
          </w:rPr>
          <w:t>3</w:t>
        </w:r>
        <w:r>
          <w:rPr>
            <w:noProof/>
            <w:webHidden/>
          </w:rPr>
          <w:fldChar w:fldCharType="end"/>
        </w:r>
      </w:hyperlink>
    </w:p>
    <w:p w14:paraId="657BF742" w14:textId="157C30A9" w:rsidR="00C70E42" w:rsidRDefault="00C70E42">
      <w:pPr>
        <w:pStyle w:val="TOC2"/>
        <w:tabs>
          <w:tab w:val="right" w:leader="dot" w:pos="9350"/>
        </w:tabs>
        <w:rPr>
          <w:noProof/>
        </w:rPr>
      </w:pPr>
      <w:hyperlink w:anchor="_Toc237272047" w:history="1">
        <w:r w:rsidRPr="00291A87">
          <w:rPr>
            <w:rStyle w:val="Hyperlink"/>
            <w:noProof/>
          </w:rPr>
          <w:t>4.2 Step 2 - Delphi Project</w:t>
        </w:r>
        <w:r>
          <w:rPr>
            <w:noProof/>
            <w:webHidden/>
          </w:rPr>
          <w:tab/>
        </w:r>
        <w:r>
          <w:rPr>
            <w:noProof/>
            <w:webHidden/>
          </w:rPr>
          <w:fldChar w:fldCharType="begin"/>
        </w:r>
        <w:r>
          <w:rPr>
            <w:noProof/>
            <w:webHidden/>
          </w:rPr>
          <w:instrText xml:space="preserve"> PAGEREF _Toc237272047 \h </w:instrText>
        </w:r>
        <w:r>
          <w:rPr>
            <w:noProof/>
            <w:webHidden/>
          </w:rPr>
        </w:r>
        <w:r>
          <w:rPr>
            <w:noProof/>
            <w:webHidden/>
          </w:rPr>
          <w:fldChar w:fldCharType="separate"/>
        </w:r>
        <w:r>
          <w:rPr>
            <w:noProof/>
            <w:webHidden/>
          </w:rPr>
          <w:t>3</w:t>
        </w:r>
        <w:r>
          <w:rPr>
            <w:noProof/>
            <w:webHidden/>
          </w:rPr>
          <w:fldChar w:fldCharType="end"/>
        </w:r>
      </w:hyperlink>
    </w:p>
    <w:p w14:paraId="5FC98387" w14:textId="7DE08791" w:rsidR="00C70E42" w:rsidRDefault="00C70E42">
      <w:pPr>
        <w:pStyle w:val="TOC2"/>
        <w:tabs>
          <w:tab w:val="right" w:leader="dot" w:pos="9350"/>
        </w:tabs>
        <w:rPr>
          <w:noProof/>
        </w:rPr>
      </w:pPr>
      <w:hyperlink w:anchor="_Toc237272048" w:history="1">
        <w:r w:rsidRPr="00291A87">
          <w:rPr>
            <w:rStyle w:val="Hyperlink"/>
            <w:noProof/>
          </w:rPr>
          <w:t>4.3 Step 3 - Languages</w:t>
        </w:r>
        <w:r>
          <w:rPr>
            <w:noProof/>
            <w:webHidden/>
          </w:rPr>
          <w:tab/>
        </w:r>
        <w:r>
          <w:rPr>
            <w:noProof/>
            <w:webHidden/>
          </w:rPr>
          <w:fldChar w:fldCharType="begin"/>
        </w:r>
        <w:r>
          <w:rPr>
            <w:noProof/>
            <w:webHidden/>
          </w:rPr>
          <w:instrText xml:space="preserve"> PAGEREF _Toc237272048 \h </w:instrText>
        </w:r>
        <w:r>
          <w:rPr>
            <w:noProof/>
            <w:webHidden/>
          </w:rPr>
        </w:r>
        <w:r>
          <w:rPr>
            <w:noProof/>
            <w:webHidden/>
          </w:rPr>
          <w:fldChar w:fldCharType="separate"/>
        </w:r>
        <w:r>
          <w:rPr>
            <w:noProof/>
            <w:webHidden/>
          </w:rPr>
          <w:t>4</w:t>
        </w:r>
        <w:r>
          <w:rPr>
            <w:noProof/>
            <w:webHidden/>
          </w:rPr>
          <w:fldChar w:fldCharType="end"/>
        </w:r>
      </w:hyperlink>
    </w:p>
    <w:p w14:paraId="50C7C91A" w14:textId="72376512" w:rsidR="00C70E42" w:rsidRDefault="00C70E42">
      <w:pPr>
        <w:pStyle w:val="TOC2"/>
        <w:tabs>
          <w:tab w:val="right" w:leader="dot" w:pos="9350"/>
        </w:tabs>
        <w:rPr>
          <w:noProof/>
        </w:rPr>
      </w:pPr>
      <w:hyperlink w:anchor="_Toc237272049" w:history="1">
        <w:r w:rsidRPr="00291A87">
          <w:rPr>
            <w:rStyle w:val="Hyperlink"/>
            <w:noProof/>
          </w:rPr>
          <w:t>4.4 Step 4 - Translation Service</w:t>
        </w:r>
        <w:r>
          <w:rPr>
            <w:noProof/>
            <w:webHidden/>
          </w:rPr>
          <w:tab/>
        </w:r>
        <w:r>
          <w:rPr>
            <w:noProof/>
            <w:webHidden/>
          </w:rPr>
          <w:fldChar w:fldCharType="begin"/>
        </w:r>
        <w:r>
          <w:rPr>
            <w:noProof/>
            <w:webHidden/>
          </w:rPr>
          <w:instrText xml:space="preserve"> PAGEREF _Toc237272049 \h </w:instrText>
        </w:r>
        <w:r>
          <w:rPr>
            <w:noProof/>
            <w:webHidden/>
          </w:rPr>
        </w:r>
        <w:r>
          <w:rPr>
            <w:noProof/>
            <w:webHidden/>
          </w:rPr>
          <w:fldChar w:fldCharType="separate"/>
        </w:r>
        <w:r>
          <w:rPr>
            <w:noProof/>
            <w:webHidden/>
          </w:rPr>
          <w:t>4</w:t>
        </w:r>
        <w:r>
          <w:rPr>
            <w:noProof/>
            <w:webHidden/>
          </w:rPr>
          <w:fldChar w:fldCharType="end"/>
        </w:r>
      </w:hyperlink>
    </w:p>
    <w:p w14:paraId="1B7ADC57" w14:textId="2E1C929A" w:rsidR="00C70E42" w:rsidRDefault="00C70E42">
      <w:pPr>
        <w:pStyle w:val="TOC2"/>
        <w:tabs>
          <w:tab w:val="right" w:leader="dot" w:pos="9350"/>
        </w:tabs>
        <w:rPr>
          <w:noProof/>
        </w:rPr>
      </w:pPr>
      <w:hyperlink w:anchor="_Toc237272050" w:history="1">
        <w:r w:rsidRPr="00291A87">
          <w:rPr>
            <w:rStyle w:val="Hyperlink"/>
            <w:noProof/>
          </w:rPr>
          <w:t>4.5 Step 5 - Scan Project</w:t>
        </w:r>
        <w:r>
          <w:rPr>
            <w:noProof/>
            <w:webHidden/>
          </w:rPr>
          <w:tab/>
        </w:r>
        <w:r>
          <w:rPr>
            <w:noProof/>
            <w:webHidden/>
          </w:rPr>
          <w:fldChar w:fldCharType="begin"/>
        </w:r>
        <w:r>
          <w:rPr>
            <w:noProof/>
            <w:webHidden/>
          </w:rPr>
          <w:instrText xml:space="preserve"> PAGEREF _Toc237272050 \h </w:instrText>
        </w:r>
        <w:r>
          <w:rPr>
            <w:noProof/>
            <w:webHidden/>
          </w:rPr>
        </w:r>
        <w:r>
          <w:rPr>
            <w:noProof/>
            <w:webHidden/>
          </w:rPr>
          <w:fldChar w:fldCharType="separate"/>
        </w:r>
        <w:r>
          <w:rPr>
            <w:noProof/>
            <w:webHidden/>
          </w:rPr>
          <w:t>4</w:t>
        </w:r>
        <w:r>
          <w:rPr>
            <w:noProof/>
            <w:webHidden/>
          </w:rPr>
          <w:fldChar w:fldCharType="end"/>
        </w:r>
      </w:hyperlink>
    </w:p>
    <w:p w14:paraId="5363ACAD" w14:textId="05C155A7" w:rsidR="00C70E42" w:rsidRDefault="00C70E42">
      <w:pPr>
        <w:pStyle w:val="TOC2"/>
        <w:tabs>
          <w:tab w:val="right" w:leader="dot" w:pos="9350"/>
        </w:tabs>
        <w:rPr>
          <w:noProof/>
        </w:rPr>
      </w:pPr>
      <w:hyperlink w:anchor="_Toc237272051" w:history="1">
        <w:r w:rsidRPr="00291A87">
          <w:rPr>
            <w:rStyle w:val="Hyperlink"/>
            <w:noProof/>
          </w:rPr>
          <w:t>4.6 Step 6 - Delphi Component</w:t>
        </w:r>
        <w:r>
          <w:rPr>
            <w:noProof/>
            <w:webHidden/>
          </w:rPr>
          <w:tab/>
        </w:r>
        <w:r>
          <w:rPr>
            <w:noProof/>
            <w:webHidden/>
          </w:rPr>
          <w:fldChar w:fldCharType="begin"/>
        </w:r>
        <w:r>
          <w:rPr>
            <w:noProof/>
            <w:webHidden/>
          </w:rPr>
          <w:instrText xml:space="preserve"> PAGEREF _Toc237272051 \h </w:instrText>
        </w:r>
        <w:r>
          <w:rPr>
            <w:noProof/>
            <w:webHidden/>
          </w:rPr>
        </w:r>
        <w:r>
          <w:rPr>
            <w:noProof/>
            <w:webHidden/>
          </w:rPr>
          <w:fldChar w:fldCharType="separate"/>
        </w:r>
        <w:r>
          <w:rPr>
            <w:noProof/>
            <w:webHidden/>
          </w:rPr>
          <w:t>5</w:t>
        </w:r>
        <w:r>
          <w:rPr>
            <w:noProof/>
            <w:webHidden/>
          </w:rPr>
          <w:fldChar w:fldCharType="end"/>
        </w:r>
      </w:hyperlink>
    </w:p>
    <w:p w14:paraId="31E45618" w14:textId="3E6DFAEA" w:rsidR="00C70E42" w:rsidRDefault="00C70E42">
      <w:pPr>
        <w:pStyle w:val="TOC2"/>
        <w:tabs>
          <w:tab w:val="right" w:leader="dot" w:pos="9350"/>
        </w:tabs>
        <w:rPr>
          <w:noProof/>
        </w:rPr>
      </w:pPr>
      <w:hyperlink w:anchor="_Toc237272052" w:history="1">
        <w:r w:rsidRPr="00291A87">
          <w:rPr>
            <w:rStyle w:val="Hyperlink"/>
            <w:noProof/>
          </w:rPr>
          <w:t>4.7 Step 7 - Review and Authorize</w:t>
        </w:r>
        <w:r>
          <w:rPr>
            <w:noProof/>
            <w:webHidden/>
          </w:rPr>
          <w:tab/>
        </w:r>
        <w:r>
          <w:rPr>
            <w:noProof/>
            <w:webHidden/>
          </w:rPr>
          <w:fldChar w:fldCharType="begin"/>
        </w:r>
        <w:r>
          <w:rPr>
            <w:noProof/>
            <w:webHidden/>
          </w:rPr>
          <w:instrText xml:space="preserve"> PAGEREF _Toc237272052 \h </w:instrText>
        </w:r>
        <w:r>
          <w:rPr>
            <w:noProof/>
            <w:webHidden/>
          </w:rPr>
        </w:r>
        <w:r>
          <w:rPr>
            <w:noProof/>
            <w:webHidden/>
          </w:rPr>
          <w:fldChar w:fldCharType="separate"/>
        </w:r>
        <w:r>
          <w:rPr>
            <w:noProof/>
            <w:webHidden/>
          </w:rPr>
          <w:t>5</w:t>
        </w:r>
        <w:r>
          <w:rPr>
            <w:noProof/>
            <w:webHidden/>
          </w:rPr>
          <w:fldChar w:fldCharType="end"/>
        </w:r>
      </w:hyperlink>
    </w:p>
    <w:p w14:paraId="1FC7AA1E" w14:textId="5284D64A" w:rsidR="00C70E42" w:rsidRDefault="00C70E42">
      <w:pPr>
        <w:pStyle w:val="TOC2"/>
        <w:tabs>
          <w:tab w:val="right" w:leader="dot" w:pos="9350"/>
        </w:tabs>
        <w:rPr>
          <w:noProof/>
        </w:rPr>
      </w:pPr>
      <w:hyperlink w:anchor="_Toc237272053" w:history="1">
        <w:r w:rsidRPr="00291A87">
          <w:rPr>
            <w:rStyle w:val="Hyperlink"/>
            <w:noProof/>
          </w:rPr>
          <w:t>4.8 Step 8 - Process and Finish</w:t>
        </w:r>
        <w:r>
          <w:rPr>
            <w:noProof/>
            <w:webHidden/>
          </w:rPr>
          <w:tab/>
        </w:r>
        <w:r>
          <w:rPr>
            <w:noProof/>
            <w:webHidden/>
          </w:rPr>
          <w:fldChar w:fldCharType="begin"/>
        </w:r>
        <w:r>
          <w:rPr>
            <w:noProof/>
            <w:webHidden/>
          </w:rPr>
          <w:instrText xml:space="preserve"> PAGEREF _Toc237272053 \h </w:instrText>
        </w:r>
        <w:r>
          <w:rPr>
            <w:noProof/>
            <w:webHidden/>
          </w:rPr>
        </w:r>
        <w:r>
          <w:rPr>
            <w:noProof/>
            <w:webHidden/>
          </w:rPr>
          <w:fldChar w:fldCharType="separate"/>
        </w:r>
        <w:r>
          <w:rPr>
            <w:noProof/>
            <w:webHidden/>
          </w:rPr>
          <w:t>6</w:t>
        </w:r>
        <w:r>
          <w:rPr>
            <w:noProof/>
            <w:webHidden/>
          </w:rPr>
          <w:fldChar w:fldCharType="end"/>
        </w:r>
      </w:hyperlink>
    </w:p>
    <w:p w14:paraId="49D5FABE" w14:textId="093484D2" w:rsidR="00C70E42" w:rsidRDefault="00C70E42">
      <w:pPr>
        <w:pStyle w:val="TOC1"/>
        <w:tabs>
          <w:tab w:val="right" w:leader="dot" w:pos="9350"/>
        </w:tabs>
        <w:rPr>
          <w:noProof/>
        </w:rPr>
      </w:pPr>
      <w:hyperlink w:anchor="_Toc237272054" w:history="1">
        <w:r w:rsidRPr="00291A87">
          <w:rPr>
            <w:rStyle w:val="Hyperlink"/>
            <w:noProof/>
          </w:rPr>
          <w:t>5. Complete the Manual RAD Studio Step</w:t>
        </w:r>
        <w:r>
          <w:rPr>
            <w:noProof/>
            <w:webHidden/>
          </w:rPr>
          <w:tab/>
        </w:r>
        <w:r>
          <w:rPr>
            <w:noProof/>
            <w:webHidden/>
          </w:rPr>
          <w:fldChar w:fldCharType="begin"/>
        </w:r>
        <w:r>
          <w:rPr>
            <w:noProof/>
            <w:webHidden/>
          </w:rPr>
          <w:instrText xml:space="preserve"> PAGEREF _Toc237272054 \h </w:instrText>
        </w:r>
        <w:r>
          <w:rPr>
            <w:noProof/>
            <w:webHidden/>
          </w:rPr>
        </w:r>
        <w:r>
          <w:rPr>
            <w:noProof/>
            <w:webHidden/>
          </w:rPr>
          <w:fldChar w:fldCharType="separate"/>
        </w:r>
        <w:r>
          <w:rPr>
            <w:noProof/>
            <w:webHidden/>
          </w:rPr>
          <w:t>6</w:t>
        </w:r>
        <w:r>
          <w:rPr>
            <w:noProof/>
            <w:webHidden/>
          </w:rPr>
          <w:fldChar w:fldCharType="end"/>
        </w:r>
      </w:hyperlink>
    </w:p>
    <w:p w14:paraId="31012D8E" w14:textId="026D2938" w:rsidR="00C70E42" w:rsidRDefault="00C70E42">
      <w:pPr>
        <w:pStyle w:val="TOC2"/>
        <w:tabs>
          <w:tab w:val="right" w:leader="dot" w:pos="9350"/>
        </w:tabs>
        <w:rPr>
          <w:noProof/>
        </w:rPr>
      </w:pPr>
      <w:hyperlink w:anchor="_Toc237272055" w:history="1">
        <w:r w:rsidRPr="00291A87">
          <w:rPr>
            <w:rStyle w:val="Hyperlink"/>
            <w:noProof/>
          </w:rPr>
          <w:t>5.1 Install the Design Package</w:t>
        </w:r>
        <w:r>
          <w:rPr>
            <w:noProof/>
            <w:webHidden/>
          </w:rPr>
          <w:tab/>
        </w:r>
        <w:r>
          <w:rPr>
            <w:noProof/>
            <w:webHidden/>
          </w:rPr>
          <w:fldChar w:fldCharType="begin"/>
        </w:r>
        <w:r>
          <w:rPr>
            <w:noProof/>
            <w:webHidden/>
          </w:rPr>
          <w:instrText xml:space="preserve"> PAGEREF _Toc237272055 \h </w:instrText>
        </w:r>
        <w:r>
          <w:rPr>
            <w:noProof/>
            <w:webHidden/>
          </w:rPr>
        </w:r>
        <w:r>
          <w:rPr>
            <w:noProof/>
            <w:webHidden/>
          </w:rPr>
          <w:fldChar w:fldCharType="separate"/>
        </w:r>
        <w:r>
          <w:rPr>
            <w:noProof/>
            <w:webHidden/>
          </w:rPr>
          <w:t>7</w:t>
        </w:r>
        <w:r>
          <w:rPr>
            <w:noProof/>
            <w:webHidden/>
          </w:rPr>
          <w:fldChar w:fldCharType="end"/>
        </w:r>
      </w:hyperlink>
    </w:p>
    <w:p w14:paraId="153D74F5" w14:textId="279348FA" w:rsidR="00C70E42" w:rsidRDefault="00C70E42">
      <w:pPr>
        <w:pStyle w:val="TOC2"/>
        <w:tabs>
          <w:tab w:val="right" w:leader="dot" w:pos="9350"/>
        </w:tabs>
        <w:rPr>
          <w:noProof/>
        </w:rPr>
      </w:pPr>
      <w:hyperlink w:anchor="_Toc237272056" w:history="1">
        <w:r w:rsidRPr="00291A87">
          <w:rPr>
            <w:rStyle w:val="Hyperlink"/>
            <w:noProof/>
          </w:rPr>
          <w:t>5.2 Place and Configure the Components</w:t>
        </w:r>
        <w:r>
          <w:rPr>
            <w:noProof/>
            <w:webHidden/>
          </w:rPr>
          <w:tab/>
        </w:r>
        <w:r>
          <w:rPr>
            <w:noProof/>
            <w:webHidden/>
          </w:rPr>
          <w:fldChar w:fldCharType="begin"/>
        </w:r>
        <w:r>
          <w:rPr>
            <w:noProof/>
            <w:webHidden/>
          </w:rPr>
          <w:instrText xml:space="preserve"> PAGEREF _Toc237272056 \h </w:instrText>
        </w:r>
        <w:r>
          <w:rPr>
            <w:noProof/>
            <w:webHidden/>
          </w:rPr>
        </w:r>
        <w:r>
          <w:rPr>
            <w:noProof/>
            <w:webHidden/>
          </w:rPr>
          <w:fldChar w:fldCharType="separate"/>
        </w:r>
        <w:r>
          <w:rPr>
            <w:noProof/>
            <w:webHidden/>
          </w:rPr>
          <w:t>7</w:t>
        </w:r>
        <w:r>
          <w:rPr>
            <w:noProof/>
            <w:webHidden/>
          </w:rPr>
          <w:fldChar w:fldCharType="end"/>
        </w:r>
      </w:hyperlink>
    </w:p>
    <w:p w14:paraId="71BCA2B5" w14:textId="7786A630" w:rsidR="00C70E42" w:rsidRDefault="00C70E42">
      <w:pPr>
        <w:pStyle w:val="TOC1"/>
        <w:tabs>
          <w:tab w:val="right" w:leader="dot" w:pos="9350"/>
        </w:tabs>
        <w:rPr>
          <w:noProof/>
        </w:rPr>
      </w:pPr>
      <w:hyperlink w:anchor="_Toc237272057" w:history="1">
        <w:r w:rsidRPr="00291A87">
          <w:rPr>
            <w:rStyle w:val="Hyperlink"/>
            <w:noProof/>
          </w:rPr>
          <w:t>6. Build and Deploy the Language Packs</w:t>
        </w:r>
        <w:r>
          <w:rPr>
            <w:noProof/>
            <w:webHidden/>
          </w:rPr>
          <w:tab/>
        </w:r>
        <w:r>
          <w:rPr>
            <w:noProof/>
            <w:webHidden/>
          </w:rPr>
          <w:fldChar w:fldCharType="begin"/>
        </w:r>
        <w:r>
          <w:rPr>
            <w:noProof/>
            <w:webHidden/>
          </w:rPr>
          <w:instrText xml:space="preserve"> PAGEREF _Toc237272057 \h </w:instrText>
        </w:r>
        <w:r>
          <w:rPr>
            <w:noProof/>
            <w:webHidden/>
          </w:rPr>
        </w:r>
        <w:r>
          <w:rPr>
            <w:noProof/>
            <w:webHidden/>
          </w:rPr>
          <w:fldChar w:fldCharType="separate"/>
        </w:r>
        <w:r>
          <w:rPr>
            <w:noProof/>
            <w:webHidden/>
          </w:rPr>
          <w:t>7</w:t>
        </w:r>
        <w:r>
          <w:rPr>
            <w:noProof/>
            <w:webHidden/>
          </w:rPr>
          <w:fldChar w:fldCharType="end"/>
        </w:r>
      </w:hyperlink>
    </w:p>
    <w:p w14:paraId="6CBAF36F" w14:textId="0CE1FE80" w:rsidR="00C70E42" w:rsidRDefault="00C70E42">
      <w:pPr>
        <w:pStyle w:val="TOC1"/>
        <w:tabs>
          <w:tab w:val="right" w:leader="dot" w:pos="9350"/>
        </w:tabs>
        <w:rPr>
          <w:noProof/>
        </w:rPr>
      </w:pPr>
      <w:hyperlink w:anchor="_Toc237272058" w:history="1">
        <w:r w:rsidRPr="00291A87">
          <w:rPr>
            <w:rStyle w:val="Hyperlink"/>
            <w:noProof/>
          </w:rPr>
          <w:t>7. Verify the Translated Application</w:t>
        </w:r>
        <w:r>
          <w:rPr>
            <w:noProof/>
            <w:webHidden/>
          </w:rPr>
          <w:tab/>
        </w:r>
        <w:r>
          <w:rPr>
            <w:noProof/>
            <w:webHidden/>
          </w:rPr>
          <w:fldChar w:fldCharType="begin"/>
        </w:r>
        <w:r>
          <w:rPr>
            <w:noProof/>
            <w:webHidden/>
          </w:rPr>
          <w:instrText xml:space="preserve"> PAGEREF _Toc237272058 \h </w:instrText>
        </w:r>
        <w:r>
          <w:rPr>
            <w:noProof/>
            <w:webHidden/>
          </w:rPr>
        </w:r>
        <w:r>
          <w:rPr>
            <w:noProof/>
            <w:webHidden/>
          </w:rPr>
          <w:fldChar w:fldCharType="separate"/>
        </w:r>
        <w:r>
          <w:rPr>
            <w:noProof/>
            <w:webHidden/>
          </w:rPr>
          <w:t>8</w:t>
        </w:r>
        <w:r>
          <w:rPr>
            <w:noProof/>
            <w:webHidden/>
          </w:rPr>
          <w:fldChar w:fldCharType="end"/>
        </w:r>
      </w:hyperlink>
    </w:p>
    <w:p w14:paraId="5B19E8ED" w14:textId="292C131B" w:rsidR="00C70E42" w:rsidRDefault="00C70E42">
      <w:pPr>
        <w:pStyle w:val="TOC1"/>
        <w:tabs>
          <w:tab w:val="right" w:leader="dot" w:pos="9350"/>
        </w:tabs>
        <w:rPr>
          <w:noProof/>
        </w:rPr>
      </w:pPr>
      <w:hyperlink w:anchor="_Toc237272059" w:history="1">
        <w:r w:rsidRPr="00291A87">
          <w:rPr>
            <w:rStyle w:val="Hyperlink"/>
            <w:noProof/>
          </w:rPr>
          <w:t>8. Files Created by the Wizard</w:t>
        </w:r>
        <w:r>
          <w:rPr>
            <w:noProof/>
            <w:webHidden/>
          </w:rPr>
          <w:tab/>
        </w:r>
        <w:r>
          <w:rPr>
            <w:noProof/>
            <w:webHidden/>
          </w:rPr>
          <w:fldChar w:fldCharType="begin"/>
        </w:r>
        <w:r>
          <w:rPr>
            <w:noProof/>
            <w:webHidden/>
          </w:rPr>
          <w:instrText xml:space="preserve"> PAGEREF _Toc237272059 \h </w:instrText>
        </w:r>
        <w:r>
          <w:rPr>
            <w:noProof/>
            <w:webHidden/>
          </w:rPr>
        </w:r>
        <w:r>
          <w:rPr>
            <w:noProof/>
            <w:webHidden/>
          </w:rPr>
          <w:fldChar w:fldCharType="separate"/>
        </w:r>
        <w:r>
          <w:rPr>
            <w:noProof/>
            <w:webHidden/>
          </w:rPr>
          <w:t>8</w:t>
        </w:r>
        <w:r>
          <w:rPr>
            <w:noProof/>
            <w:webHidden/>
          </w:rPr>
          <w:fldChar w:fldCharType="end"/>
        </w:r>
      </w:hyperlink>
    </w:p>
    <w:p w14:paraId="0C09B2D4" w14:textId="7AFD4417" w:rsidR="00C70E42" w:rsidRDefault="00C70E42">
      <w:pPr>
        <w:pStyle w:val="TOC1"/>
        <w:tabs>
          <w:tab w:val="right" w:leader="dot" w:pos="9350"/>
        </w:tabs>
        <w:rPr>
          <w:noProof/>
        </w:rPr>
      </w:pPr>
      <w:hyperlink w:anchor="_Toc237272060" w:history="1">
        <w:r w:rsidRPr="00291A87">
          <w:rPr>
            <w:rStyle w:val="Hyperlink"/>
            <w:noProof/>
          </w:rPr>
          <w:t>9. Repeat, Resume, or Add Another Language</w:t>
        </w:r>
        <w:r>
          <w:rPr>
            <w:noProof/>
            <w:webHidden/>
          </w:rPr>
          <w:tab/>
        </w:r>
        <w:r>
          <w:rPr>
            <w:noProof/>
            <w:webHidden/>
          </w:rPr>
          <w:fldChar w:fldCharType="begin"/>
        </w:r>
        <w:r>
          <w:rPr>
            <w:noProof/>
            <w:webHidden/>
          </w:rPr>
          <w:instrText xml:space="preserve"> PAGEREF _Toc237272060 \h </w:instrText>
        </w:r>
        <w:r>
          <w:rPr>
            <w:noProof/>
            <w:webHidden/>
          </w:rPr>
        </w:r>
        <w:r>
          <w:rPr>
            <w:noProof/>
            <w:webHidden/>
          </w:rPr>
          <w:fldChar w:fldCharType="separate"/>
        </w:r>
        <w:r>
          <w:rPr>
            <w:noProof/>
            <w:webHidden/>
          </w:rPr>
          <w:t>9</w:t>
        </w:r>
        <w:r>
          <w:rPr>
            <w:noProof/>
            <w:webHidden/>
          </w:rPr>
          <w:fldChar w:fldCharType="end"/>
        </w:r>
      </w:hyperlink>
    </w:p>
    <w:p w14:paraId="6B1E239D" w14:textId="25645852" w:rsidR="00C70E42" w:rsidRDefault="00C70E42">
      <w:pPr>
        <w:pStyle w:val="TOC1"/>
        <w:tabs>
          <w:tab w:val="right" w:leader="dot" w:pos="9350"/>
        </w:tabs>
        <w:rPr>
          <w:noProof/>
        </w:rPr>
      </w:pPr>
      <w:hyperlink w:anchor="_Toc237272061" w:history="1">
        <w:r w:rsidRPr="00291A87">
          <w:rPr>
            <w:rStyle w:val="Hyperlink"/>
            <w:noProof/>
          </w:rPr>
          <w:t>10. Troubleshooting</w:t>
        </w:r>
        <w:r>
          <w:rPr>
            <w:noProof/>
            <w:webHidden/>
          </w:rPr>
          <w:tab/>
        </w:r>
        <w:r>
          <w:rPr>
            <w:noProof/>
            <w:webHidden/>
          </w:rPr>
          <w:fldChar w:fldCharType="begin"/>
        </w:r>
        <w:r>
          <w:rPr>
            <w:noProof/>
            <w:webHidden/>
          </w:rPr>
          <w:instrText xml:space="preserve"> PAGEREF _Toc237272061 \h </w:instrText>
        </w:r>
        <w:r>
          <w:rPr>
            <w:noProof/>
            <w:webHidden/>
          </w:rPr>
        </w:r>
        <w:r>
          <w:rPr>
            <w:noProof/>
            <w:webHidden/>
          </w:rPr>
          <w:fldChar w:fldCharType="separate"/>
        </w:r>
        <w:r>
          <w:rPr>
            <w:noProof/>
            <w:webHidden/>
          </w:rPr>
          <w:t>10</w:t>
        </w:r>
        <w:r>
          <w:rPr>
            <w:noProof/>
            <w:webHidden/>
          </w:rPr>
          <w:fldChar w:fldCharType="end"/>
        </w:r>
      </w:hyperlink>
    </w:p>
    <w:p w14:paraId="7E492B80" w14:textId="45767577" w:rsidR="00C70E42" w:rsidRDefault="00C70E42">
      <w:pPr>
        <w:pStyle w:val="TOC1"/>
        <w:tabs>
          <w:tab w:val="right" w:leader="dot" w:pos="9350"/>
        </w:tabs>
        <w:rPr>
          <w:noProof/>
        </w:rPr>
      </w:pPr>
      <w:hyperlink w:anchor="_Toc237272062" w:history="1">
        <w:r w:rsidRPr="00291A87">
          <w:rPr>
            <w:rStyle w:val="Hyperlink"/>
            <w:noProof/>
          </w:rPr>
          <w:t>11. Where to Learn More</w:t>
        </w:r>
        <w:r>
          <w:rPr>
            <w:noProof/>
            <w:webHidden/>
          </w:rPr>
          <w:tab/>
        </w:r>
        <w:r>
          <w:rPr>
            <w:noProof/>
            <w:webHidden/>
          </w:rPr>
          <w:fldChar w:fldCharType="begin"/>
        </w:r>
        <w:r>
          <w:rPr>
            <w:noProof/>
            <w:webHidden/>
          </w:rPr>
          <w:instrText xml:space="preserve"> PAGEREF _Toc237272062 \h </w:instrText>
        </w:r>
        <w:r>
          <w:rPr>
            <w:noProof/>
            <w:webHidden/>
          </w:rPr>
        </w:r>
        <w:r>
          <w:rPr>
            <w:noProof/>
            <w:webHidden/>
          </w:rPr>
          <w:fldChar w:fldCharType="separate"/>
        </w:r>
        <w:r>
          <w:rPr>
            <w:noProof/>
            <w:webHidden/>
          </w:rPr>
          <w:t>11</w:t>
        </w:r>
        <w:r>
          <w:rPr>
            <w:noProof/>
            <w:webHidden/>
          </w:rPr>
          <w:fldChar w:fldCharType="end"/>
        </w:r>
      </w:hyperlink>
    </w:p>
    <w:p w14:paraId="46B3B36F" w14:textId="5816DC3D" w:rsidR="002B42F9" w:rsidRDefault="009D1383">
      <w:r>
        <w:fldChar w:fldCharType="end"/>
      </w:r>
    </w:p>
    <w:p w14:paraId="76F789AE" w14:textId="77777777" w:rsidR="002B42F9" w:rsidRDefault="002B42F9">
      <w:pPr>
        <w:sectPr w:rsidR="002B42F9">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1169C8AE" w14:textId="77777777" w:rsidR="002B42F9" w:rsidRDefault="009D1383">
      <w:pPr>
        <w:pStyle w:val="Heading1"/>
      </w:pPr>
      <w:bookmarkStart w:id="0" w:name="_Toc237272042"/>
      <w:r>
        <w:lastRenderedPageBreak/>
        <w:t>1. Purpose and Expected Result</w:t>
      </w:r>
      <w:bookmarkEnd w:id="0"/>
    </w:p>
    <w:p w14:paraId="2244876A" w14:textId="77777777" w:rsidR="002B42F9" w:rsidRDefault="009D1383">
      <w:r>
        <w:t>The Setup Wizard is the recommended way to localize a Delphi application for the first time. It presents one decision at a time, verifies prerequisites before allowing the next step, and records the files and commands needed to finish the integration.</w:t>
      </w:r>
    </w:p>
    <w:p w14:paraId="3A0BBCEF" w14:textId="77777777" w:rsidR="002B42F9" w:rsidRDefault="009D1383">
      <w:r>
        <w:t>At completion, the developer has a saved development catalog, a compact JSON runtime language pack, a component integration kit, a safety backup when requested, and exact deployment commands. The selected Delphi project is scanned but its Pascal, DFM, FMX, DPR, and DPROJ files are not automatically rewritten.</w:t>
      </w:r>
    </w:p>
    <w:p w14:paraId="6F5BE4FA" w14:textId="77777777" w:rsidR="002B42F9" w:rsidRDefault="009D1383">
      <w:r>
        <w:t>The Wizard cannot perform Delphi's design-time work on the developer's behalf. RAD Studio must install the design package through its normal Install Packages dialog, and the developer must place and configure one language-manager component on the target application's primary form. These visible IDE changes are deliberate safeguards.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5C111C4D" w14:textId="77777777">
        <w:trPr>
          <w:jc w:val="center"/>
        </w:trPr>
        <w:tc>
          <w:tcPr>
            <w:tcW w:w="9360" w:type="dxa"/>
            <w:shd w:val="clear" w:color="auto" w:fill="EAF3FF"/>
            <w:vAlign w:val="center"/>
          </w:tcPr>
          <w:p w14:paraId="336C47F4" w14:textId="77777777" w:rsidR="002B42F9" w:rsidRDefault="009D1383">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14:paraId="1777ACD0" w14:textId="77777777" w:rsidR="002B42F9" w:rsidRDefault="009D1383">
      <w:pPr>
        <w:pStyle w:val="Heading1"/>
      </w:pPr>
      <w:bookmarkStart w:id="1" w:name="_Toc237272043"/>
      <w:r>
        <w:t>2. Prepare Before Starting</w:t>
      </w:r>
      <w:bookmarkEnd w:id="1"/>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2B42F9" w14:paraId="4AF2FB50" w14:textId="77777777" w:rsidTr="002B42F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652D5E2F" w14:textId="77777777" w:rsidR="002B42F9" w:rsidRDefault="009D1383">
            <w:r>
              <w:rPr>
                <w:color w:val="FFFFFF"/>
              </w:rPr>
              <w:t>Requirement</w:t>
            </w:r>
          </w:p>
        </w:tc>
        <w:tc>
          <w:tcPr>
            <w:tcW w:w="3900" w:type="dxa"/>
            <w:shd w:val="clear" w:color="auto" w:fill="234C80"/>
          </w:tcPr>
          <w:p w14:paraId="18831AE0" w14:textId="77777777" w:rsidR="002B42F9" w:rsidRDefault="009D1383">
            <w:pPr>
              <w:cnfStyle w:val="100000000000" w:firstRow="1" w:lastRow="0" w:firstColumn="0" w:lastColumn="0" w:oddVBand="0" w:evenVBand="0" w:oddHBand="0" w:evenHBand="0" w:firstRowFirstColumn="0" w:firstRowLastColumn="0" w:lastRowFirstColumn="0" w:lastRowLastColumn="0"/>
            </w:pPr>
            <w:r>
              <w:rPr>
                <w:color w:val="FFFFFF"/>
              </w:rPr>
              <w:t>What to prepare</w:t>
            </w:r>
          </w:p>
        </w:tc>
        <w:tc>
          <w:tcPr>
            <w:tcW w:w="3660" w:type="dxa"/>
            <w:shd w:val="clear" w:color="auto" w:fill="234C80"/>
          </w:tcPr>
          <w:p w14:paraId="78AAC921" w14:textId="77777777" w:rsidR="002B42F9" w:rsidRDefault="009D1383">
            <w:pPr>
              <w:cnfStyle w:val="100000000000" w:firstRow="1" w:lastRow="0" w:firstColumn="0" w:lastColumn="0" w:oddVBand="0" w:evenVBand="0" w:oddHBand="0" w:evenHBand="0" w:firstRowFirstColumn="0" w:firstRowLastColumn="0" w:lastRowFirstColumn="0" w:lastRowLastColumn="0"/>
            </w:pPr>
            <w:r>
              <w:rPr>
                <w:color w:val="FFFFFF"/>
              </w:rPr>
              <w:t>Why it matters</w:t>
            </w:r>
          </w:p>
        </w:tc>
      </w:tr>
      <w:tr w:rsidR="002B42F9" w14:paraId="1BEBBA68"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69FFD82" w14:textId="77777777" w:rsidR="002B42F9" w:rsidRDefault="009D1383">
            <w:r>
              <w:t>Target project</w:t>
            </w:r>
          </w:p>
        </w:tc>
        <w:tc>
          <w:tcPr>
            <w:tcW w:w="3900" w:type="dxa"/>
            <w:vAlign w:val="center"/>
          </w:tcPr>
          <w:p w14:paraId="22CD4F14" w14:textId="77777777" w:rsidR="002B42F9" w:rsidRDefault="009D1383">
            <w:pPr>
              <w:cnfStyle w:val="000000100000" w:firstRow="0" w:lastRow="0" w:firstColumn="0" w:lastColumn="0" w:oddVBand="0" w:evenVBand="0" w:oddHBand="1" w:evenHBand="0" w:firstRowFirstColumn="0" w:firstRowLastColumn="0" w:lastRowFirstColumn="0" w:lastRowLastColumn="0"/>
            </w:pPr>
            <w:r>
              <w:t>A .dproj file is preferred; .dpr is accepted.</w:t>
            </w:r>
          </w:p>
        </w:tc>
        <w:tc>
          <w:tcPr>
            <w:tcW w:w="3660" w:type="dxa"/>
            <w:vAlign w:val="center"/>
          </w:tcPr>
          <w:p w14:paraId="395F667E" w14:textId="77777777" w:rsidR="002B42F9" w:rsidRDefault="009D1383">
            <w:pPr>
              <w:cnfStyle w:val="000000100000" w:firstRow="0" w:lastRow="0" w:firstColumn="0" w:lastColumn="0" w:oddVBand="0" w:evenVBand="0" w:oddHBand="1" w:evenHBand="0" w:firstRowFirstColumn="0" w:firstRowLastColumn="0" w:lastRowFirstColumn="0" w:lastRowLastColumn="0"/>
            </w:pPr>
            <w:r>
              <w:t>The Wizard identifies VCL or FMX, supported Windows platforms, and form resources.</w:t>
            </w:r>
          </w:p>
        </w:tc>
      </w:tr>
      <w:tr w:rsidR="002B42F9" w14:paraId="42874AF8"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D5AD7F6" w14:textId="77777777" w:rsidR="002B42F9" w:rsidRDefault="009D1383">
            <w:r>
              <w:t>Safe working copy</w:t>
            </w:r>
          </w:p>
        </w:tc>
        <w:tc>
          <w:tcPr>
            <w:tcW w:w="3900" w:type="dxa"/>
            <w:vAlign w:val="center"/>
          </w:tcPr>
          <w:p w14:paraId="611BCA56" w14:textId="77777777" w:rsidR="002B42F9" w:rsidRDefault="009D1383">
            <w:pPr>
              <w:cnfStyle w:val="000000000000" w:firstRow="0" w:lastRow="0" w:firstColumn="0" w:lastColumn="0" w:oddVBand="0" w:evenVBand="0" w:oddHBand="0" w:evenHBand="0" w:firstRowFirstColumn="0" w:firstRowLastColumn="0" w:lastRowFirstColumn="0" w:lastRowLastColumn="0"/>
            </w:pPr>
            <w:r>
              <w:t>Use a clearly named test copy and confirm it builds before localization.</w:t>
            </w:r>
          </w:p>
        </w:tc>
        <w:tc>
          <w:tcPr>
            <w:tcW w:w="3660" w:type="dxa"/>
            <w:vAlign w:val="center"/>
          </w:tcPr>
          <w:p w14:paraId="022E3A82" w14:textId="77777777" w:rsidR="002B42F9" w:rsidRDefault="009D1383">
            <w:pPr>
              <w:cnfStyle w:val="000000000000" w:firstRow="0" w:lastRow="0" w:firstColumn="0" w:lastColumn="0" w:oddVBand="0" w:evenVBand="0" w:oddHBand="0" w:evenHBand="0" w:firstRowFirstColumn="0" w:firstRowLastColumn="0" w:lastRowFirstColumn="0" w:lastRowLastColumn="0"/>
            </w:pPr>
            <w:r>
              <w:t>The original application remains available even if the evaluation is abandoned.</w:t>
            </w:r>
          </w:p>
        </w:tc>
      </w:tr>
      <w:tr w:rsidR="002B42F9" w14:paraId="76CCCBA2"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B53D959" w14:textId="77777777" w:rsidR="002B42F9" w:rsidRDefault="009D1383">
            <w:r>
              <w:t>Backup method</w:t>
            </w:r>
          </w:p>
        </w:tc>
        <w:tc>
          <w:tcPr>
            <w:tcW w:w="3900" w:type="dxa"/>
            <w:vAlign w:val="center"/>
          </w:tcPr>
          <w:p w14:paraId="3AC6003A" w14:textId="77777777" w:rsidR="002B42F9" w:rsidRDefault="009D1383">
            <w:pPr>
              <w:cnfStyle w:val="000000100000" w:firstRow="0" w:lastRow="0" w:firstColumn="0" w:lastColumn="0" w:oddVBand="0" w:evenVBand="0" w:oddHBand="1" w:evenHBand="0" w:firstRowFirstColumn="0" w:firstRowLastColumn="0" w:lastRowFirstColumn="0" w:lastRowLastColumn="0"/>
            </w:pPr>
            <w:r>
              <w:t>Git is optional. A verified folder copy, archive, or normal backup system is sufficient.</w:t>
            </w:r>
          </w:p>
        </w:tc>
        <w:tc>
          <w:tcPr>
            <w:tcW w:w="3660" w:type="dxa"/>
            <w:vAlign w:val="center"/>
          </w:tcPr>
          <w:p w14:paraId="59038331" w14:textId="77777777" w:rsidR="002B42F9" w:rsidRDefault="009D1383">
            <w:pPr>
              <w:cnfStyle w:val="000000100000" w:firstRow="0" w:lastRow="0" w:firstColumn="0" w:lastColumn="0" w:oddVBand="0" w:evenVBand="0" w:oddHBand="1" w:evenHBand="0" w:firstRowFirstColumn="0" w:firstRowLastColumn="0" w:lastRowFirstColumn="0" w:lastRowLastColumn="0"/>
            </w:pPr>
            <w:r>
              <w:t>The Wizard does not assume every Delphi developer uses Git.</w:t>
            </w:r>
          </w:p>
        </w:tc>
      </w:tr>
      <w:tr w:rsidR="002B42F9" w14:paraId="2E6C9348"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9AD0814" w14:textId="77777777" w:rsidR="002B42F9" w:rsidRDefault="009D1383">
            <w:r>
              <w:t>Translation provider</w:t>
            </w:r>
          </w:p>
        </w:tc>
        <w:tc>
          <w:tcPr>
            <w:tcW w:w="3900" w:type="dxa"/>
            <w:vAlign w:val="center"/>
          </w:tcPr>
          <w:p w14:paraId="6E1BB56A" w14:textId="77777777" w:rsidR="002B42F9" w:rsidRDefault="009D1383">
            <w:pPr>
              <w:cnfStyle w:val="000000000000" w:firstRow="0" w:lastRow="0" w:firstColumn="0" w:lastColumn="0" w:oddVBand="0" w:evenVBand="0" w:oddHBand="0" w:evenHBand="0" w:firstRowFirstColumn="0" w:firstRowLastColumn="0" w:lastRowFirstColumn="0" w:lastRowLastColumn="0"/>
            </w:pPr>
            <w:r>
              <w:t>A working Google Cloud Translation Basic v2 or DeepL API key.</w:t>
            </w:r>
          </w:p>
        </w:tc>
        <w:tc>
          <w:tcPr>
            <w:tcW w:w="3660" w:type="dxa"/>
            <w:vAlign w:val="center"/>
          </w:tcPr>
          <w:p w14:paraId="380B8EA8" w14:textId="77777777" w:rsidR="002B42F9" w:rsidRDefault="009D1383">
            <w:pPr>
              <w:cnfStyle w:val="000000000000" w:firstRow="0" w:lastRow="0" w:firstColumn="0" w:lastColumn="0" w:oddVBand="0" w:evenVBand="0" w:oddHBand="0" w:evenHBand="0" w:firstRowFirstColumn="0" w:firstRowLastColumn="0" w:lastRowFirstColumn="0" w:lastRowLastColumn="0"/>
            </w:pPr>
            <w:r>
              <w:t>Automatic translation cannot run without provider authentication.</w:t>
            </w:r>
          </w:p>
        </w:tc>
      </w:tr>
      <w:tr w:rsidR="002B42F9" w14:paraId="5D126A86"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65AF93D" w14:textId="77777777" w:rsidR="002B42F9" w:rsidRDefault="009D1383">
            <w:r>
              <w:lastRenderedPageBreak/>
              <w:t>RAD Studio</w:t>
            </w:r>
          </w:p>
        </w:tc>
        <w:tc>
          <w:tcPr>
            <w:tcW w:w="3900" w:type="dxa"/>
            <w:vAlign w:val="center"/>
          </w:tcPr>
          <w:p w14:paraId="3B1868F6" w14:textId="77777777" w:rsidR="002B42F9" w:rsidRDefault="009D1383">
            <w:pPr>
              <w:cnfStyle w:val="000000100000" w:firstRow="0" w:lastRow="0" w:firstColumn="0" w:lastColumn="0" w:oddVBand="0" w:evenVBand="0" w:oddHBand="1" w:evenHBand="0" w:firstRowFirstColumn="0" w:firstRowLastColumn="0" w:lastRowFirstColumn="0" w:lastRowLastColumn="0"/>
            </w:pPr>
            <w:r>
              <w:t>The current release is verified with RAD Studio 13 Florence.</w:t>
            </w:r>
          </w:p>
        </w:tc>
        <w:tc>
          <w:tcPr>
            <w:tcW w:w="3660" w:type="dxa"/>
            <w:vAlign w:val="center"/>
          </w:tcPr>
          <w:p w14:paraId="327F6A01" w14:textId="77777777" w:rsidR="002B42F9" w:rsidRDefault="009D1383">
            <w:pPr>
              <w:cnfStyle w:val="000000100000" w:firstRow="0" w:lastRow="0" w:firstColumn="0" w:lastColumn="0" w:oddVBand="0" w:evenVBand="0" w:oddHBand="1" w:evenHBand="0" w:firstRowFirstColumn="0" w:firstRowLastColumn="0" w:lastRowFirstColumn="0" w:lastRowLastColumn="0"/>
            </w:pPr>
            <w:r>
              <w:t>RAD Studio performs the approved design-package and component-placement steps.</w:t>
            </w:r>
          </w:p>
        </w:tc>
      </w:tr>
      <w:tr w:rsidR="002B42F9" w14:paraId="20C9AE8D"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68D7F6E" w14:textId="77777777" w:rsidR="002B42F9" w:rsidRDefault="009D1383">
            <w:r>
              <w:t>Healthy target build</w:t>
            </w:r>
          </w:p>
        </w:tc>
        <w:tc>
          <w:tcPr>
            <w:tcW w:w="3900" w:type="dxa"/>
            <w:vAlign w:val="center"/>
          </w:tcPr>
          <w:p w14:paraId="1D5E7641" w14:textId="77777777" w:rsidR="002B42F9" w:rsidRDefault="009D1383">
            <w:pPr>
              <w:cnfStyle w:val="000000000000" w:firstRow="0" w:lastRow="0" w:firstColumn="0" w:lastColumn="0" w:oddVBand="0" w:evenVBand="0" w:oddHBand="0" w:evenHBand="0" w:firstRowFirstColumn="0" w:firstRowLastColumn="0" w:lastRowFirstColumn="0" w:lastRowLastColumn="0"/>
            </w:pPr>
            <w:r>
              <w:t>Build at least one intended Windows configuration successfully.</w:t>
            </w:r>
          </w:p>
        </w:tc>
        <w:tc>
          <w:tcPr>
            <w:tcW w:w="3660" w:type="dxa"/>
            <w:vAlign w:val="center"/>
          </w:tcPr>
          <w:p w14:paraId="4BEB668B" w14:textId="77777777" w:rsidR="002B42F9" w:rsidRDefault="009D1383">
            <w:pPr>
              <w:cnfStyle w:val="000000000000" w:firstRow="0" w:lastRow="0" w:firstColumn="0" w:lastColumn="0" w:oddVBand="0" w:evenVBand="0" w:oddHBand="0" w:evenHBand="0" w:firstRowFirstColumn="0" w:firstRowLastColumn="0" w:lastRowFirstColumn="0" w:lastRowLastColumn="0"/>
            </w:pPr>
            <w:r>
              <w:t>A localization test should not begin with unrelated compiler or form-streaming failures.</w:t>
            </w:r>
          </w:p>
        </w:tc>
      </w:tr>
    </w:tbl>
    <w:p w14:paraId="743A18B5" w14:textId="77777777" w:rsidR="002B42F9" w:rsidRDefault="009D1383">
      <w:pPr>
        <w:pStyle w:val="ListNumber"/>
        <w:numPr>
          <w:ilvl w:val="0"/>
          <w:numId w:val="10"/>
        </w:numPr>
      </w:pPr>
      <w:r>
        <w:t>Close the target application if it is running.</w:t>
      </w:r>
    </w:p>
    <w:p w14:paraId="73D2CE83" w14:textId="77777777" w:rsidR="002B42F9" w:rsidRDefault="009D1383">
      <w:pPr>
        <w:pStyle w:val="ListNumber"/>
        <w:numPr>
          <w:ilvl w:val="0"/>
          <w:numId w:val="10"/>
        </w:numPr>
      </w:pPr>
      <w:r>
        <w:t>Create the pristine or otherwise protected copy, then create a separate test copy for the Wizard.</w:t>
      </w:r>
    </w:p>
    <w:p w14:paraId="7949740B" w14:textId="77777777" w:rsidR="002B42F9" w:rsidRDefault="009D1383">
      <w:pPr>
        <w:pStyle w:val="ListNumber"/>
        <w:numPr>
          <w:ilvl w:val="0"/>
          <w:numId w:val="10"/>
        </w:numPr>
      </w:pPr>
      <w:r>
        <w:t>Open the test copy in RAD Studio, build it, run it briefly, then close RAD Studio or close the project before starting the Wizard.</w:t>
      </w:r>
    </w:p>
    <w:p w14:paraId="11F5BEF6" w14:textId="77777777" w:rsidR="002B42F9" w:rsidRDefault="009D1383">
      <w:pPr>
        <w:pStyle w:val="ListNumber"/>
        <w:numPr>
          <w:ilvl w:val="0"/>
          <w:numId w:val="10"/>
        </w:numPr>
      </w:pPr>
      <w:r>
        <w:t>Have the provider API key available. Do not paste it into source code, JSON files, email, screenshots, or issue reports.</w:t>
      </w:r>
    </w:p>
    <w:p w14:paraId="1BABABAD" w14:textId="77777777" w:rsidR="002B42F9" w:rsidRDefault="009D1383">
      <w:pPr>
        <w:pStyle w:val="Heading1"/>
      </w:pPr>
      <w:bookmarkStart w:id="2" w:name="_Toc237272044"/>
      <w:r>
        <w:t>3. Start and Navigate the Setup Wizard</w:t>
      </w:r>
      <w:bookmarkEnd w:id="2"/>
    </w:p>
    <w:p w14:paraId="23E5CA31" w14:textId="77777777" w:rsidR="002B42F9" w:rsidRDefault="009D1383">
      <w:pPr>
        <w:pStyle w:val="ListNumber"/>
        <w:numPr>
          <w:ilvl w:val="0"/>
          <w:numId w:val="11"/>
        </w:numPr>
      </w:pPr>
      <w:r>
        <w:t>Run DelphiAppTranslationStudio.exe from the selected Win32 or Win64 Debug or Release folder.</w:t>
      </w:r>
    </w:p>
    <w:p w14:paraId="418A7212" w14:textId="77777777" w:rsidR="002B42F9" w:rsidRDefault="009D1383">
      <w:pPr>
        <w:pStyle w:val="ListNumber"/>
        <w:numPr>
          <w:ilvl w:val="0"/>
          <w:numId w:val="11"/>
        </w:numPr>
      </w:pPr>
      <w:r>
        <w:t>On the Project page, select Start Setup Wizard. The separate Open Project button begins the advanced manual workflow and is not required for this guide.</w:t>
      </w:r>
    </w:p>
    <w:p w14:paraId="7747062F" w14:textId="77777777" w:rsidR="002B42F9" w:rsidRDefault="009D1383">
      <w:pPr>
        <w:pStyle w:val="ListNumber"/>
        <w:numPr>
          <w:ilvl w:val="0"/>
          <w:numId w:val="11"/>
        </w:numPr>
      </w:pPr>
      <w:r>
        <w:t>Read the Welcome page, especially the orange safety notice, then select Next.</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2B42F9" w14:paraId="70E7CE39" w14:textId="77777777" w:rsidTr="002B42F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7AC53D9E" w14:textId="77777777" w:rsidR="002B42F9" w:rsidRDefault="009D1383">
            <w:r>
              <w:rPr>
                <w:color w:val="FFFFFF"/>
              </w:rPr>
              <w:t>Navigation control</w:t>
            </w:r>
          </w:p>
        </w:tc>
        <w:tc>
          <w:tcPr>
            <w:tcW w:w="6660" w:type="dxa"/>
            <w:shd w:val="clear" w:color="auto" w:fill="234C80"/>
          </w:tcPr>
          <w:p w14:paraId="7BD9E309" w14:textId="77777777" w:rsidR="002B42F9" w:rsidRDefault="009D1383">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2B42F9" w14:paraId="30A5B9A5"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DF4796" w14:textId="77777777" w:rsidR="002B42F9" w:rsidRDefault="009D1383">
            <w:r>
              <w:t>Next</w:t>
            </w:r>
          </w:p>
        </w:tc>
        <w:tc>
          <w:tcPr>
            <w:tcW w:w="6660" w:type="dxa"/>
            <w:vAlign w:val="center"/>
          </w:tcPr>
          <w:p w14:paraId="1BCA081B" w14:textId="77777777" w:rsidR="002B42F9" w:rsidRDefault="009D1383">
            <w:pPr>
              <w:cnfStyle w:val="000000100000" w:firstRow="0" w:lastRow="0" w:firstColumn="0" w:lastColumn="0" w:oddVBand="0" w:evenVBand="0" w:oddHBand="1" w:evenHBand="0" w:firstRowFirstColumn="0" w:firstRowLastColumn="0" w:lastRowFirstColumn="0" w:lastRowLastColumn="0"/>
            </w:pPr>
            <w:r>
              <w:t>Validates the current step and moves forward only when required information is present.</w:t>
            </w:r>
          </w:p>
        </w:tc>
      </w:tr>
      <w:tr w:rsidR="002B42F9" w14:paraId="294E49B5"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0CFAD81" w14:textId="77777777" w:rsidR="002B42F9" w:rsidRDefault="009D1383">
            <w:r>
              <w:t>Back</w:t>
            </w:r>
          </w:p>
        </w:tc>
        <w:tc>
          <w:tcPr>
            <w:tcW w:w="6660" w:type="dxa"/>
            <w:vAlign w:val="center"/>
          </w:tcPr>
          <w:p w14:paraId="1A402168" w14:textId="77777777" w:rsidR="002B42F9" w:rsidRDefault="009D1383">
            <w:pPr>
              <w:cnfStyle w:val="000000000000" w:firstRow="0" w:lastRow="0" w:firstColumn="0" w:lastColumn="0" w:oddVBand="0" w:evenVBand="0" w:oddHBand="0" w:evenHBand="0" w:firstRowFirstColumn="0" w:firstRowLastColumn="0" w:lastRowFirstColumn="0" w:lastRowLastColumn="0"/>
            </w:pPr>
            <w:r>
              <w:t>Returns to the previous step before final processing.</w:t>
            </w:r>
          </w:p>
        </w:tc>
      </w:tr>
      <w:tr w:rsidR="002B42F9" w14:paraId="63B49437"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B6E5DB3" w14:textId="77777777" w:rsidR="002B42F9" w:rsidRDefault="009D1383">
            <w:r>
              <w:t>Left step rail</w:t>
            </w:r>
          </w:p>
        </w:tc>
        <w:tc>
          <w:tcPr>
            <w:tcW w:w="6660" w:type="dxa"/>
            <w:vAlign w:val="center"/>
          </w:tcPr>
          <w:p w14:paraId="140D77AB" w14:textId="77777777" w:rsidR="002B42F9" w:rsidRDefault="009D1383">
            <w:pPr>
              <w:cnfStyle w:val="000000100000" w:firstRow="0" w:lastRow="0" w:firstColumn="0" w:lastColumn="0" w:oddVBand="0" w:evenVBand="0" w:oddHBand="1" w:evenHBand="0" w:firstRowFirstColumn="0" w:firstRowLastColumn="0" w:lastRowFirstColumn="0" w:lastRowLastColumn="0"/>
            </w:pPr>
            <w:r>
              <w:t>Selects a step already reached. Future steps remain unavailable, preventing required work from being skipped.</w:t>
            </w:r>
          </w:p>
        </w:tc>
      </w:tr>
      <w:tr w:rsidR="002B42F9" w14:paraId="03920BCD"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1A6EB8E" w14:textId="77777777" w:rsidR="002B42F9" w:rsidRDefault="009D1383">
            <w:r>
              <w:t>Cancel</w:t>
            </w:r>
          </w:p>
        </w:tc>
        <w:tc>
          <w:tcPr>
            <w:tcW w:w="6660" w:type="dxa"/>
            <w:vAlign w:val="center"/>
          </w:tcPr>
          <w:p w14:paraId="1BA77DCE" w14:textId="77777777" w:rsidR="002B42F9" w:rsidRDefault="009D1383">
            <w:pPr>
              <w:cnfStyle w:val="000000000000" w:firstRow="0" w:lastRow="0" w:firstColumn="0" w:lastColumn="0" w:oddVBand="0" w:evenVBand="0" w:oddHBand="0" w:evenHBand="0" w:firstRowFirstColumn="0" w:firstRowLastColumn="0" w:lastRowFirstColumn="0" w:lastRowLastColumn="0"/>
            </w:pPr>
            <w:r>
              <w:t>Closes the Wizard before final processing. The target project remains unchanged; a deliberately saved provider credential may remain in Windows Credential Manager.</w:t>
            </w:r>
          </w:p>
        </w:tc>
      </w:tr>
      <w:tr w:rsidR="002B42F9" w14:paraId="2CE290C6"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DB6149" w14:textId="77777777" w:rsidR="002B42F9" w:rsidRDefault="009D1383">
            <w:r>
              <w:lastRenderedPageBreak/>
              <w:t>Begin Final Processing</w:t>
            </w:r>
          </w:p>
        </w:tc>
        <w:tc>
          <w:tcPr>
            <w:tcW w:w="6660" w:type="dxa"/>
            <w:vAlign w:val="center"/>
          </w:tcPr>
          <w:p w14:paraId="3F2FEEA2" w14:textId="77777777" w:rsidR="002B42F9" w:rsidRDefault="009D1383">
            <w:pPr>
              <w:cnfStyle w:val="000000100000" w:firstRow="0" w:lastRow="0" w:firstColumn="0" w:lastColumn="0" w:oddVBand="0" w:evenVBand="0" w:oddHBand="1" w:evenHBand="0" w:firstRowFirstColumn="0" w:firstRowLastColumn="0" w:lastRowFirstColumn="0" w:lastRowLastColumn="0"/>
            </w:pPr>
            <w:r>
              <w:t>Starts the controlled translation/export sequence. Back, Cancel, the left rail, and window closing are disabled until the sequence completes or stops safely.</w:t>
            </w:r>
          </w:p>
        </w:tc>
      </w:tr>
      <w:tr w:rsidR="002B42F9" w14:paraId="37AAB50A"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AD8C031" w14:textId="77777777" w:rsidR="002B42F9" w:rsidRDefault="009D1383">
            <w:r>
              <w:t>Finish</w:t>
            </w:r>
          </w:p>
        </w:tc>
        <w:tc>
          <w:tcPr>
            <w:tcW w:w="6660" w:type="dxa"/>
            <w:vAlign w:val="center"/>
          </w:tcPr>
          <w:p w14:paraId="3851DD7C" w14:textId="77777777" w:rsidR="002B42F9" w:rsidRDefault="009D1383">
            <w:pPr>
              <w:cnfStyle w:val="000000000000" w:firstRow="0" w:lastRow="0" w:firstColumn="0" w:lastColumn="0" w:oddVBand="0" w:evenVBand="0" w:oddHBand="0" w:evenHBand="0" w:firstRowFirstColumn="0" w:firstRowLastColumn="0" w:lastRowFirstColumn="0" w:lastRowLastColumn="0"/>
            </w:pPr>
            <w:r>
              <w:t>Becomes available only after final processing succeeds.</w:t>
            </w:r>
          </w:p>
        </w:tc>
      </w:tr>
    </w:tbl>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578ACD42" w14:textId="77777777">
        <w:trPr>
          <w:jc w:val="center"/>
        </w:trPr>
        <w:tc>
          <w:tcPr>
            <w:tcW w:w="9360" w:type="dxa"/>
            <w:shd w:val="clear" w:color="auto" w:fill="EAF3FF"/>
            <w:vAlign w:val="center"/>
          </w:tcPr>
          <w:p w14:paraId="2AF0160D" w14:textId="77777777" w:rsidR="002B42F9" w:rsidRDefault="009D1383">
            <w:pPr>
              <w:pStyle w:val="Callout"/>
            </w:pPr>
            <w:r>
              <w:rPr>
                <w:b/>
                <w:color w:val="234C80"/>
              </w:rPr>
              <w:t xml:space="preserve">Cancel boundary. </w:t>
            </w:r>
            <w:r>
              <w:t>Cancel is safe through the Review and Authorize page, before Begin Final Processing is selected. During final processing the Wizard cannot be closed. If an operation fails, the Wizard stops, restores navigation as appropriate, and reports the stopping point without automatically editing target source files.</w:t>
            </w:r>
          </w:p>
        </w:tc>
      </w:tr>
    </w:tbl>
    <w:p w14:paraId="02F14355" w14:textId="77777777" w:rsidR="002B42F9" w:rsidRDefault="009D1383">
      <w:pPr>
        <w:pStyle w:val="Heading1"/>
      </w:pPr>
      <w:bookmarkStart w:id="3" w:name="_Toc237272045"/>
      <w:r>
        <w:t>4. Complete the Eight Wizard Steps</w:t>
      </w:r>
      <w:bookmarkEnd w:id="3"/>
    </w:p>
    <w:p w14:paraId="7CB0CBFF" w14:textId="77777777" w:rsidR="002B42F9" w:rsidRDefault="009D1383">
      <w:pPr>
        <w:pStyle w:val="Heading2"/>
      </w:pPr>
      <w:bookmarkStart w:id="4" w:name="_Toc237272046"/>
      <w:r>
        <w:t>4.1 Step 1 - Welcome</w:t>
      </w:r>
      <w:bookmarkEnd w:id="4"/>
    </w:p>
    <w:p w14:paraId="258EF7B7" w14:textId="77777777" w:rsidR="002B42F9" w:rsidRDefault="009D1383">
      <w:r>
        <w:t>The Welcome page summarizes the complete job and the safety boundary. No project has been selected and no target file is being written at this point.</w:t>
      </w:r>
    </w:p>
    <w:p w14:paraId="78C1FE9E" w14:textId="77777777" w:rsidR="002B42F9" w:rsidRDefault="009D1383">
      <w:pPr>
        <w:pStyle w:val="ListNumber"/>
        <w:numPr>
          <w:ilvl w:val="0"/>
          <w:numId w:val="12"/>
        </w:numPr>
      </w:pPr>
      <w:r>
        <w:t>Read the safety notice.</w:t>
      </w:r>
    </w:p>
    <w:p w14:paraId="4551FD1E" w14:textId="77777777" w:rsidR="002B42F9" w:rsidRDefault="009D1383">
      <w:pPr>
        <w:pStyle w:val="ListNumber"/>
        <w:numPr>
          <w:ilvl w:val="0"/>
          <w:numId w:val="12"/>
        </w:numPr>
      </w:pPr>
      <w:r>
        <w:t>Select Next.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3ADFCAA5" w14:textId="77777777">
        <w:trPr>
          <w:jc w:val="center"/>
        </w:trPr>
        <w:tc>
          <w:tcPr>
            <w:tcW w:w="9360" w:type="dxa"/>
            <w:shd w:val="clear" w:color="auto" w:fill="EAF3FF"/>
            <w:vAlign w:val="center"/>
          </w:tcPr>
          <w:p w14:paraId="75683C57" w14:textId="77777777" w:rsidR="002B42F9" w:rsidRDefault="009D1383">
            <w:pPr>
              <w:pStyle w:val="Callout"/>
            </w:pPr>
            <w:r>
              <w:rPr>
                <w:b/>
                <w:color w:val="234C80"/>
              </w:rPr>
              <w:t xml:space="preserve">Expected result. </w:t>
            </w:r>
            <w:r>
              <w:t>The Delphi Project step opens and Step 1 remains selectable in the left rail.</w:t>
            </w:r>
          </w:p>
        </w:tc>
      </w:tr>
    </w:tbl>
    <w:p w14:paraId="366DEB4B" w14:textId="77777777" w:rsidR="002B42F9" w:rsidRDefault="009D1383">
      <w:pPr>
        <w:pStyle w:val="Heading2"/>
      </w:pPr>
      <w:bookmarkStart w:id="5" w:name="_Toc237272047"/>
      <w:r>
        <w:t>4.2 Step 2 - Delphi Project</w:t>
      </w:r>
      <w:bookmarkEnd w:id="5"/>
    </w:p>
    <w:p w14:paraId="31E85D6F" w14:textId="77777777" w:rsidR="002B42F9" w:rsidRDefault="009D1383">
      <w:r>
        <w:t>This step identifies the application that owns the text. Browse does not compile, execute, or modify the project. A .dproj file usually supplies the best framework and platform metadata; use .dpr only when no .dproj is available.</w:t>
      </w:r>
    </w:p>
    <w:p w14:paraId="3A554637" w14:textId="77777777" w:rsidR="002B42F9" w:rsidRDefault="009D1383">
      <w:pPr>
        <w:pStyle w:val="ListNumber"/>
        <w:numPr>
          <w:ilvl w:val="0"/>
          <w:numId w:val="13"/>
        </w:numPr>
      </w:pPr>
      <w:r>
        <w:t>Select Browse.</w:t>
      </w:r>
    </w:p>
    <w:p w14:paraId="74736C1E" w14:textId="77777777" w:rsidR="002B42F9" w:rsidRDefault="009D1383">
      <w:pPr>
        <w:pStyle w:val="ListNumber"/>
        <w:numPr>
          <w:ilvl w:val="0"/>
          <w:numId w:val="13"/>
        </w:numPr>
      </w:pPr>
      <w:r>
        <w:t>Navigate to the test copy and select its .dproj file.</w:t>
      </w:r>
    </w:p>
    <w:p w14:paraId="0B07A753" w14:textId="77777777" w:rsidR="002B42F9" w:rsidRDefault="009D1383">
      <w:pPr>
        <w:pStyle w:val="ListNumber"/>
        <w:numPr>
          <w:ilvl w:val="0"/>
          <w:numId w:val="13"/>
        </w:numPr>
      </w:pPr>
      <w:r>
        <w:t>Confirm the displayed project name, VCL or FireMonkey framework, Windows targets, and form-resource count.</w:t>
      </w:r>
    </w:p>
    <w:p w14:paraId="3FAAC856" w14:textId="77777777" w:rsidR="002B42F9" w:rsidRDefault="009D1383">
      <w:pPr>
        <w:pStyle w:val="ListNumber"/>
        <w:numPr>
          <w:ilvl w:val="0"/>
          <w:numId w:val="13"/>
        </w:numPr>
      </w:pPr>
      <w:r>
        <w:t>If the project is wrong, select Browse again before continuing.</w:t>
      </w:r>
    </w:p>
    <w:p w14:paraId="15D45307" w14:textId="77777777" w:rsidR="002B42F9" w:rsidRDefault="009D1383">
      <w:pPr>
        <w:pStyle w:val="ListNumber"/>
        <w:numPr>
          <w:ilvl w:val="0"/>
          <w:numId w:val="13"/>
        </w:numPr>
      </w:pPr>
      <w:r>
        <w:t>Select Next.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4B99BBB6" w14:textId="77777777">
        <w:trPr>
          <w:jc w:val="center"/>
        </w:trPr>
        <w:tc>
          <w:tcPr>
            <w:tcW w:w="9360" w:type="dxa"/>
            <w:shd w:val="clear" w:color="auto" w:fill="EAF3FF"/>
            <w:vAlign w:val="center"/>
          </w:tcPr>
          <w:p w14:paraId="0D81E779" w14:textId="77777777" w:rsidR="002B42F9" w:rsidRDefault="009D1383">
            <w:pPr>
              <w:pStyle w:val="Callout"/>
            </w:pPr>
            <w:r>
              <w:rPr>
                <w:b/>
                <w:color w:val="234C80"/>
              </w:rPr>
              <w:t xml:space="preserve">Expected result. </w:t>
            </w:r>
            <w:r>
              <w:t>The footer reports that the project was identified and no target file was changed.</w:t>
            </w:r>
          </w:p>
        </w:tc>
      </w:tr>
    </w:tbl>
    <w:p w14:paraId="63C31C24" w14:textId="77777777" w:rsidR="002B42F9" w:rsidRDefault="009D1383">
      <w:pPr>
        <w:pStyle w:val="Heading2"/>
      </w:pPr>
      <w:bookmarkStart w:id="6" w:name="_Toc237272048"/>
      <w:r>
        <w:lastRenderedPageBreak/>
        <w:t>4.3 Step 3 - Languages</w:t>
      </w:r>
      <w:bookmarkEnd w:id="6"/>
    </w:p>
    <w:p w14:paraId="4F1B87EA" w14:textId="77777777" w:rsidR="002B42F9" w:rsidRDefault="009D1383">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14:paraId="6E39F8FE" w14:textId="77777777" w:rsidR="002B42F9" w:rsidRDefault="009D1383">
      <w:pPr>
        <w:pStyle w:val="ListNumber"/>
        <w:numPr>
          <w:ilvl w:val="0"/>
          <w:numId w:val="14"/>
        </w:numPr>
      </w:pPr>
      <w:r>
        <w:t>Leave Source language as English (United States) [en-US] when the application was authored in U.S. English.</w:t>
      </w:r>
    </w:p>
    <w:p w14:paraId="41121213" w14:textId="77777777" w:rsidR="002B42F9" w:rsidRDefault="009D1383">
      <w:pPr>
        <w:pStyle w:val="ListNumber"/>
        <w:numPr>
          <w:ilvl w:val="0"/>
          <w:numId w:val="14"/>
        </w:numPr>
      </w:pPr>
      <w:r>
        <w:t>Choose the target language from the list.</w:t>
      </w:r>
    </w:p>
    <w:p w14:paraId="6D4C28A8" w14:textId="77777777" w:rsidR="002B42F9" w:rsidRDefault="009D1383">
      <w:pPr>
        <w:pStyle w:val="ListNumber"/>
        <w:numPr>
          <w:ilvl w:val="0"/>
          <w:numId w:val="14"/>
        </w:numPr>
      </w:pPr>
      <w:r>
        <w:t>Confirm the native language name. This is the human-readable name displayed to the application's users.</w:t>
      </w:r>
    </w:p>
    <w:p w14:paraId="1DC0B95B" w14:textId="77777777" w:rsidR="002B42F9" w:rsidRDefault="009D1383">
      <w:pPr>
        <w:pStyle w:val="ListNumber"/>
        <w:numPr>
          <w:ilvl w:val="0"/>
          <w:numId w:val="14"/>
        </w:numPr>
      </w:pPr>
      <w:r>
        <w:t>Read the locale summary, then select Next.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0CDAA4B7" w14:textId="77777777">
        <w:trPr>
          <w:jc w:val="center"/>
        </w:trPr>
        <w:tc>
          <w:tcPr>
            <w:tcW w:w="9360" w:type="dxa"/>
            <w:shd w:val="clear" w:color="auto" w:fill="EAF3FF"/>
            <w:vAlign w:val="center"/>
          </w:tcPr>
          <w:p w14:paraId="0593A982" w14:textId="77777777" w:rsidR="002B42F9" w:rsidRDefault="009D1383">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14:paraId="3AEDB4B5" w14:textId="77777777" w:rsidR="002B42F9" w:rsidRDefault="009D1383">
      <w:pPr>
        <w:pStyle w:val="Heading2"/>
      </w:pPr>
      <w:bookmarkStart w:id="7" w:name="_Toc237272049"/>
      <w:r>
        <w:t>4.4 Step 4 - Translation Service</w:t>
      </w:r>
      <w:bookmarkEnd w:id="7"/>
    </w:p>
    <w:p w14:paraId="4C3A4E62" w14:textId="77777777" w:rsidR="002B42F9" w:rsidRDefault="009D1383">
      <w: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14:paraId="73DDDC24" w14:textId="77777777" w:rsidR="002B42F9" w:rsidRDefault="009D1383">
      <w:pPr>
        <w:pStyle w:val="ListNumber"/>
        <w:numPr>
          <w:ilvl w:val="0"/>
          <w:numId w:val="15"/>
        </w:numPr>
      </w:pPr>
      <w:r>
        <w:t>Select Google Cloud Translation or DeepL. For DeepL, also select API Free or API Pro to match the account.</w:t>
      </w:r>
    </w:p>
    <w:p w14:paraId="2153496A" w14:textId="77777777" w:rsidR="002B42F9" w:rsidRDefault="009D1383">
      <w:pPr>
        <w:pStyle w:val="ListNumber"/>
        <w:numPr>
          <w:ilvl w:val="0"/>
          <w:numId w:val="15"/>
        </w:numPr>
      </w:pPr>
      <w:r>
        <w:t>If a key is already stored for this provider, the status reports that it is available. Otherwise paste a new key into the masked API key field.</w:t>
      </w:r>
    </w:p>
    <w:p w14:paraId="1334368F" w14:textId="77777777" w:rsidR="002B42F9" w:rsidRDefault="009D1383">
      <w:pPr>
        <w:pStyle w:val="ListNumber"/>
        <w:numPr>
          <w:ilvl w:val="0"/>
          <w:numId w:val="15"/>
        </w:numPr>
      </w:pPr>
      <w:r>
        <w:t>Leave Remember securely on this computer selected for Windows Credential Manager storage, or clear it for this Studio session only.</w:t>
      </w:r>
    </w:p>
    <w:p w14:paraId="551DD7A0" w14:textId="77777777" w:rsidR="002B42F9" w:rsidRDefault="009D1383">
      <w:pPr>
        <w:pStyle w:val="ListNumber"/>
        <w:numPr>
          <w:ilvl w:val="0"/>
          <w:numId w:val="15"/>
        </w:numPr>
      </w:pPr>
      <w:r>
        <w:t>Select Save / Replace Key when a new key was entered.</w:t>
      </w:r>
    </w:p>
    <w:p w14:paraId="74E6007F" w14:textId="77777777" w:rsidR="002B42F9" w:rsidRDefault="009D1383">
      <w:pPr>
        <w:pStyle w:val="ListNumber"/>
        <w:numPr>
          <w:ilvl w:val="0"/>
          <w:numId w:val="15"/>
        </w:numPr>
      </w:pPr>
      <w:r>
        <w:t>Select Test Connection and wait for Connection test passed. Do not continue after an authentication, billing, quota, restriction, or network failure.</w:t>
      </w:r>
    </w:p>
    <w:p w14:paraId="36ADED24" w14:textId="77777777" w:rsidR="002B42F9" w:rsidRDefault="009D1383">
      <w:pPr>
        <w:pStyle w:val="ListNumber"/>
        <w:numPr>
          <w:ilvl w:val="0"/>
          <w:numId w:val="15"/>
        </w:numPr>
      </w:pPr>
      <w:r>
        <w:t>Select Next.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4EB22DDF" w14:textId="77777777">
        <w:trPr>
          <w:jc w:val="center"/>
        </w:trPr>
        <w:tc>
          <w:tcPr>
            <w:tcW w:w="9360" w:type="dxa"/>
            <w:shd w:val="clear" w:color="auto" w:fill="EAF3FF"/>
            <w:vAlign w:val="center"/>
          </w:tcPr>
          <w:p w14:paraId="496F5239" w14:textId="77777777" w:rsidR="002B42F9" w:rsidRDefault="009D1383">
            <w:pPr>
              <w:pStyle w:val="Callout"/>
            </w:pPr>
            <w:r>
              <w:rPr>
                <w:b/>
                <w:color w:val="234C80"/>
              </w:rPr>
              <w:t xml:space="preserve">Expected result. </w:t>
            </w:r>
            <w:r>
              <w:t>The provider connection succeeds using one small test translation. No target application text has been sent yet.</w:t>
            </w:r>
          </w:p>
        </w:tc>
      </w:tr>
    </w:tbl>
    <w:p w14:paraId="2496A3B2" w14:textId="77777777" w:rsidR="002B42F9" w:rsidRDefault="009D1383">
      <w:pPr>
        <w:pStyle w:val="Heading2"/>
      </w:pPr>
      <w:bookmarkStart w:id="8" w:name="_Toc237272050"/>
      <w:r>
        <w:t>4.5 Step 5 - Scan Project</w:t>
      </w:r>
      <w:bookmarkEnd w:id="8"/>
    </w:p>
    <w:p w14:paraId="4212BBC8" w14:textId="77777777" w:rsidR="002B42F9" w:rsidRDefault="009D1383">
      <w:r>
        <w:t xml:space="preserve">Scanning reads text DFM/FMX resources and Delphi resourcestring declarations. It creates stable keys such as form.component.property and unit.symbol. If a development catalog already exists for the </w:t>
      </w:r>
      <w:r>
        <w:lastRenderedPageBreak/>
        <w:t>selected project and language, matching translations are preserved; only new, changed, or unresolved entries require provider work.</w:t>
      </w:r>
    </w:p>
    <w:p w14:paraId="63BAB282" w14:textId="77777777" w:rsidR="002B42F9" w:rsidRDefault="009D1383">
      <w:r>
        <w:t>The scan count is not the same as the translation count. Dynamic values, identifiers, excluded entries, obsolete entries, and already complete translations may be scanned but deliberately withheld from automatic translation.</w:t>
      </w:r>
    </w:p>
    <w:p w14:paraId="0C5F10AD" w14:textId="77777777" w:rsidR="002B42F9" w:rsidRDefault="009D1383">
      <w:pPr>
        <w:pStyle w:val="ListNumber"/>
        <w:numPr>
          <w:ilvl w:val="0"/>
          <w:numId w:val="16"/>
        </w:numPr>
      </w:pPr>
      <w:r>
        <w:t>Select Scan Project.</w:t>
      </w:r>
    </w:p>
    <w:p w14:paraId="360F8275" w14:textId="77777777" w:rsidR="002B42F9" w:rsidRDefault="009D1383">
      <w:pPr>
        <w:pStyle w:val="ListNumber"/>
        <w:numPr>
          <w:ilvl w:val="0"/>
          <w:numId w:val="16"/>
        </w:numPr>
      </w:pPr>
      <w:r>
        <w:t>Review the summary for total, new, changed, unchanged, and obsolete entries.</w:t>
      </w:r>
    </w:p>
    <w:p w14:paraId="0C0C9288" w14:textId="77777777" w:rsidR="002B42F9" w:rsidRDefault="009D1383">
      <w:pPr>
        <w:pStyle w:val="ListNumber"/>
        <w:numPr>
          <w:ilvl w:val="0"/>
          <w:numId w:val="16"/>
        </w:numPr>
      </w:pPr>
      <w:r>
        <w:t>Scroll through representative rows and confirm that keys and source text belong to the selected project.</w:t>
      </w:r>
    </w:p>
    <w:p w14:paraId="595E1E95" w14:textId="77777777" w:rsidR="002B42F9" w:rsidRDefault="009D1383">
      <w:pPr>
        <w:pStyle w:val="ListNumber"/>
        <w:numPr>
          <w:ilvl w:val="0"/>
          <w:numId w:val="16"/>
        </w:numPr>
      </w:pPr>
      <w:r>
        <w:t>If the count is zero, stop and verify that the forms are text resources and that the correct project was selected.</w:t>
      </w:r>
    </w:p>
    <w:p w14:paraId="0AC8164B" w14:textId="77777777" w:rsidR="002B42F9" w:rsidRDefault="009D1383">
      <w:pPr>
        <w:pStyle w:val="ListNumber"/>
        <w:numPr>
          <w:ilvl w:val="0"/>
          <w:numId w:val="16"/>
        </w:numPr>
      </w:pPr>
      <w:r>
        <w:t>Select Next.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1C392535" w14:textId="77777777">
        <w:trPr>
          <w:jc w:val="center"/>
        </w:trPr>
        <w:tc>
          <w:tcPr>
            <w:tcW w:w="9360" w:type="dxa"/>
            <w:shd w:val="clear" w:color="auto" w:fill="EAF3FF"/>
            <w:vAlign w:val="center"/>
          </w:tcPr>
          <w:p w14:paraId="390BFEC2" w14:textId="77777777" w:rsidR="002B42F9" w:rsidRDefault="009D1383">
            <w:pPr>
              <w:pStyle w:val="Callout"/>
            </w:pPr>
            <w:r>
              <w:rPr>
                <w:b/>
                <w:color w:val="234C80"/>
              </w:rPr>
              <w:t xml:space="preserve">Expected result. </w:t>
            </w:r>
            <w:r>
              <w:t>The footer reports that the development catalog is ready. The scan itself remains read-only with respect to the target project.</w:t>
            </w:r>
          </w:p>
        </w:tc>
      </w:tr>
    </w:tbl>
    <w:p w14:paraId="575515BB" w14:textId="77777777" w:rsidR="002B42F9" w:rsidRDefault="009D1383">
      <w:pPr>
        <w:pStyle w:val="Heading2"/>
      </w:pPr>
      <w:bookmarkStart w:id="9" w:name="_Toc237272051"/>
      <w:r>
        <w:t>4.6 Step 6 - Delphi Component</w:t>
      </w:r>
      <w:bookmarkEnd w:id="9"/>
    </w:p>
    <w:p w14:paraId="762F789A" w14:textId="77777777" w:rsidR="002B42F9" w:rsidRDefault="009D1383">
      <w:r>
        <w:t>This page explains the one manual RAD Studio operation that cannot safely be performed by the Wizard. The design-time BPL makes TDATVCLLanguageManager or TDATFMXLanguageManager available on the DAT Localization Tool Palette page. Installing it is normally a one-time operation for the current RAD Studio installation.</w:t>
      </w:r>
    </w:p>
    <w:p w14:paraId="1632ABB3" w14:textId="77777777" w:rsidR="002B42F9" w:rsidRDefault="009D1383">
      <w:pPr>
        <w:pStyle w:val="ListNumber"/>
        <w:numPr>
          <w:ilvl w:val="0"/>
          <w:numId w:val="17"/>
        </w:numPr>
      </w:pPr>
      <w:r>
        <w:t>Read all eight instructions shown on the page.</w:t>
      </w:r>
    </w:p>
    <w:p w14:paraId="30F1C054" w14:textId="77777777" w:rsidR="002B42F9" w:rsidRDefault="009D1383">
      <w:pPr>
        <w:pStyle w:val="ListNumber"/>
        <w:numPr>
          <w:ilvl w:val="0"/>
          <w:numId w:val="17"/>
        </w:numPr>
      </w:pPr>
      <w:r>
        <w:t>Optionally select Show Design BPL now to confirm that the exact verified VCL or FMX Win32 Release design package exists. File Explorer selects the file; the Wizard does not install it.</w:t>
      </w:r>
    </w:p>
    <w:p w14:paraId="456C293D" w14:textId="77777777" w:rsidR="002B42F9" w:rsidRDefault="009D1383">
      <w:pPr>
        <w:pStyle w:val="ListNumber"/>
        <w:numPr>
          <w:ilvl w:val="0"/>
          <w:numId w:val="17"/>
        </w:numPr>
      </w:pPr>
      <w:r>
        <w:t>Select I understand this manual RAD Studio step.</w:t>
      </w:r>
    </w:p>
    <w:p w14:paraId="6176D104" w14:textId="77777777" w:rsidR="002B42F9" w:rsidRDefault="009D1383">
      <w:pPr>
        <w:pStyle w:val="ListNumber"/>
        <w:numPr>
          <w:ilvl w:val="0"/>
          <w:numId w:val="17"/>
        </w:numPr>
      </w:pPr>
      <w:r>
        <w:t>Select Next.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1CC0821E" w14:textId="77777777">
        <w:trPr>
          <w:jc w:val="center"/>
        </w:trPr>
        <w:tc>
          <w:tcPr>
            <w:tcW w:w="9360" w:type="dxa"/>
            <w:shd w:val="clear" w:color="auto" w:fill="EAF3FF"/>
            <w:vAlign w:val="center"/>
          </w:tcPr>
          <w:p w14:paraId="263D67B6" w14:textId="77777777" w:rsidR="002B42F9" w:rsidRDefault="009D1383">
            <w:pPr>
              <w:pStyle w:val="Callout"/>
            </w:pPr>
            <w:r>
              <w:rPr>
                <w:b/>
                <w:color w:val="234C80"/>
              </w:rPr>
              <w:t xml:space="preserve">Expected result. </w:t>
            </w:r>
            <w:r>
              <w:t>The Wizard records that the manual step is understood; no BPL registry entry and no target-form component has been created yet.</w:t>
            </w:r>
          </w:p>
        </w:tc>
      </w:tr>
    </w:tbl>
    <w:p w14:paraId="204C79F0" w14:textId="77777777" w:rsidR="002B42F9" w:rsidRDefault="009D1383">
      <w:pPr>
        <w:pStyle w:val="Heading2"/>
      </w:pPr>
      <w:bookmarkStart w:id="10" w:name="_Toc237272052"/>
      <w:r>
        <w:t>4.7 Step 7 - Review and Authorize</w:t>
      </w:r>
      <w:bookmarkEnd w:id="10"/>
    </w:p>
    <w:p w14:paraId="30EEB924" w14:textId="77777777" w:rsidR="002B42F9" w:rsidRDefault="009D1383">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14:paraId="51416275" w14:textId="77777777" w:rsidR="002B42F9" w:rsidRDefault="009D1383">
      <w:pPr>
        <w:pStyle w:val="ListNumber"/>
        <w:numPr>
          <w:ilvl w:val="0"/>
          <w:numId w:val="18"/>
        </w:numPr>
      </w:pPr>
      <w:r>
        <w:t>Confirm the project path and application name.</w:t>
      </w:r>
    </w:p>
    <w:p w14:paraId="546B0E2D" w14:textId="77777777" w:rsidR="002B42F9" w:rsidRDefault="009D1383">
      <w:pPr>
        <w:pStyle w:val="ListNumber"/>
        <w:numPr>
          <w:ilvl w:val="0"/>
          <w:numId w:val="18"/>
        </w:numPr>
      </w:pPr>
      <w:r>
        <w:lastRenderedPageBreak/>
        <w:t>Confirm the target language and provider.</w:t>
      </w:r>
    </w:p>
    <w:p w14:paraId="2A0BAEDD" w14:textId="77777777" w:rsidR="002B42F9" w:rsidRDefault="009D1383">
      <w:pPr>
        <w:pStyle w:val="ListNumber"/>
        <w:numPr>
          <w:ilvl w:val="0"/>
          <w:numId w:val="18"/>
        </w:numPr>
      </w:pPr>
      <w:r>
        <w:t>Compare Scanned entries with Unresolved entries to translate. A lower unresolved count is normal when entries are protected, excluded, obsolete, or already translated.</w:t>
      </w:r>
    </w:p>
    <w:p w14:paraId="1D4017F3" w14:textId="77777777" w:rsidR="002B42F9" w:rsidRDefault="009D1383">
      <w:pPr>
        <w:pStyle w:val="ListNumber"/>
        <w:numPr>
          <w:ilvl w:val="0"/>
          <w:numId w:val="18"/>
        </w:numPr>
      </w:pPr>
      <w:r>
        <w:t>Leave Create a timestamped ZIP safety backup selected unless a deliberate and verified alternate backup is being used.</w:t>
      </w:r>
    </w:p>
    <w:p w14:paraId="3EE37994" w14:textId="77777777" w:rsidR="002B42F9" w:rsidRDefault="009D1383">
      <w:pPr>
        <w:pStyle w:val="ListNumber"/>
        <w:numPr>
          <w:ilvl w:val="0"/>
          <w:numId w:val="18"/>
        </w:numPr>
      </w:pPr>
      <w:r>
        <w:t>Select I reviewed these choices and authorize final processing.</w:t>
      </w:r>
    </w:p>
    <w:p w14:paraId="37BBF45D" w14:textId="77777777" w:rsidR="002B42F9" w:rsidRDefault="009D1383">
      <w:pPr>
        <w:pStyle w:val="ListNumber"/>
        <w:numPr>
          <w:ilvl w:val="0"/>
          <w:numId w:val="18"/>
        </w:numPr>
      </w:pPr>
      <w:r>
        <w:t>Select Begin Final Processing only when every item is correct.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7E4FD199" w14:textId="77777777">
        <w:trPr>
          <w:jc w:val="center"/>
        </w:trPr>
        <w:tc>
          <w:tcPr>
            <w:tcW w:w="9360" w:type="dxa"/>
            <w:shd w:val="clear" w:color="auto" w:fill="EAF3FF"/>
            <w:vAlign w:val="center"/>
          </w:tcPr>
          <w:p w14:paraId="409A6635" w14:textId="77777777" w:rsidR="002B42F9" w:rsidRDefault="009D1383">
            <w:pPr>
              <w:pStyle w:val="Callout"/>
            </w:pPr>
            <w:r>
              <w:rPr>
                <w:b/>
                <w:color w:val="234C80"/>
              </w:rPr>
              <w:t xml:space="preserve">Expected result. </w:t>
            </w:r>
            <w:r>
              <w:t>The Wizard moves to Process and Finish, disables cancellation and navigation, and begins the logged operation sequence.</w:t>
            </w:r>
          </w:p>
        </w:tc>
      </w:tr>
    </w:tbl>
    <w:p w14:paraId="5728CC52" w14:textId="77777777" w:rsidR="002B42F9" w:rsidRDefault="009D1383">
      <w:pPr>
        <w:pStyle w:val="Heading2"/>
      </w:pPr>
      <w:bookmarkStart w:id="11" w:name="_Toc237272053"/>
      <w:r>
        <w:t>4.8 Step 8 - Process and Finish</w:t>
      </w:r>
      <w:bookmarkEnd w:id="11"/>
    </w:p>
    <w:p w14:paraId="53335BCD" w14:textId="77777777" w:rsidR="002B42F9" w:rsidRDefault="009D1383">
      <w:r>
        <w:t>Final processing runs in a fixed order: optional ZIP backup, automatic translation of eligible unresolved entries, development-catalog save, structural validation, runtime-pack export, component-kit generation, deployment-command creation, and completion-report creation.</w:t>
      </w:r>
    </w:p>
    <w:p w14:paraId="7455A488" w14:textId="77777777" w:rsidR="002B42F9" w:rsidRDefault="009D1383">
      <w:r>
        <w:t>Machine translations are recorded with Google or DeepL provenance. Existing Reviewed, Approved, Excluded, and Obsolete entries are not overwritten. Blocking validation errors stop the sequence; warnings are recorded but do not necessarily prevent export.</w:t>
      </w:r>
    </w:p>
    <w:p w14:paraId="1495E62D" w14:textId="77777777" w:rsidR="002B42F9" w:rsidRDefault="009D1383">
      <w:pPr>
        <w:pStyle w:val="ListNumber"/>
        <w:numPr>
          <w:ilvl w:val="0"/>
          <w:numId w:val="19"/>
        </w:numPr>
      </w:pPr>
      <w:r>
        <w:t>Watch the timestamped progress log. Do not terminate the Studio or Windows while processing is active.</w:t>
      </w:r>
    </w:p>
    <w:p w14:paraId="55AC0E0F" w14:textId="77777777" w:rsidR="002B42F9" w:rsidRDefault="009D1383">
      <w:pPr>
        <w:pStyle w:val="ListNumber"/>
        <w:numPr>
          <w:ilvl w:val="0"/>
          <w:numId w:val="19"/>
        </w:numPr>
      </w:pPr>
      <w:r>
        <w:t>When processing completes, select the blue component-kit path or Open Kit Folder.</w:t>
      </w:r>
    </w:p>
    <w:p w14:paraId="44A43AC1" w14:textId="77777777" w:rsidR="002B42F9" w:rsidRDefault="009D1383">
      <w:pPr>
        <w:pStyle w:val="ListNumber"/>
        <w:numPr>
          <w:ilvl w:val="0"/>
          <w:numId w:val="19"/>
        </w:numPr>
      </w:pPr>
      <w:r>
        <w:t>Keep the Wizard open while completing the RAD Studio steps in Chapter 5; the generated commands and paths remain visible.</w:t>
      </w:r>
    </w:p>
    <w:p w14:paraId="6B6EC7C4" w14:textId="77777777" w:rsidR="002B42F9" w:rsidRDefault="009D1383">
      <w:pPr>
        <w:pStyle w:val="ListNumber"/>
        <w:numPr>
          <w:ilvl w:val="0"/>
          <w:numId w:val="19"/>
        </w:numPr>
      </w:pPr>
      <w:r>
        <w:t>After the target configurations are built, select Run Pack Deployment. The Wizard deploys only to build-output folders that already exist.</w:t>
      </w:r>
    </w:p>
    <w:p w14:paraId="13F29940" w14:textId="77777777" w:rsidR="002B42F9" w:rsidRDefault="009D1383">
      <w:pPr>
        <w:pStyle w:val="ListNumber"/>
        <w:numPr>
          <w:ilvl w:val="0"/>
          <w:numId w:val="19"/>
        </w:numPr>
      </w:pPr>
      <w:r>
        <w:t>Use Copy All Commands when manual PowerShell execution is preferred or when the target has a custom output layout.</w:t>
      </w:r>
    </w:p>
    <w:p w14:paraId="5CEDE738" w14:textId="77777777" w:rsidR="002B42F9" w:rsidRDefault="009D1383">
      <w:pPr>
        <w:pStyle w:val="ListNumber"/>
        <w:numPr>
          <w:ilvl w:val="0"/>
          <w:numId w:val="19"/>
        </w:numPr>
      </w:pPr>
      <w:r>
        <w:t>Select Finish after reviewing the completion results.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0C0CE4FC" w14:textId="77777777">
        <w:trPr>
          <w:jc w:val="center"/>
        </w:trPr>
        <w:tc>
          <w:tcPr>
            <w:tcW w:w="9360" w:type="dxa"/>
            <w:shd w:val="clear" w:color="auto" w:fill="EAF3FF"/>
            <w:vAlign w:val="center"/>
          </w:tcPr>
          <w:p w14:paraId="2DCC2750" w14:textId="77777777" w:rsidR="002B42F9" w:rsidRDefault="009D1383">
            <w:pPr>
              <w:pStyle w:val="Callout"/>
            </w:pPr>
            <w:r>
              <w:rPr>
                <w:b/>
                <w:color w:val="234C80"/>
              </w:rPr>
              <w:t xml:space="preserve">Expected result. </w:t>
            </w:r>
            <w:r>
              <w:t>The progress log ends successfully, the component-kit folder exists, Wizard-Completion-Report.txt records the paths, and deployment commands include -NoProfile -ExecutionPolicy Bypass.</w:t>
            </w:r>
          </w:p>
        </w:tc>
      </w:tr>
    </w:tbl>
    <w:p w14:paraId="65B93E82" w14:textId="77777777" w:rsidR="002B42F9" w:rsidRDefault="009D1383">
      <w:pPr>
        <w:pStyle w:val="Heading1"/>
      </w:pPr>
      <w:bookmarkStart w:id="12" w:name="_Toc237272054"/>
      <w:r>
        <w:t>5. Complete the Manual RAD Studio Step</w:t>
      </w:r>
      <w:bookmarkEnd w:id="12"/>
    </w:p>
    <w:p w14:paraId="0E9FEC74" w14:textId="77777777" w:rsidR="002B42F9" w:rsidRDefault="009D1383">
      <w:r>
        <w:t>The Wizard creates files but deliberately does not alter RAD Studio's package registry or place components on forms. Complete these steps after final processing. If DAT Localization is already visible in the Tool Palette, do not reinstall the package; proceed to component placement.</w:t>
      </w:r>
    </w:p>
    <w:p w14:paraId="283ECED9" w14:textId="77777777" w:rsidR="002B42F9" w:rsidRDefault="009D1383">
      <w:pPr>
        <w:pStyle w:val="Heading2"/>
      </w:pPr>
      <w:bookmarkStart w:id="13" w:name="_Toc237272055"/>
      <w:r>
        <w:lastRenderedPageBreak/>
        <w:t>5.1 Install the Design Package</w:t>
      </w:r>
      <w:bookmarkEnd w:id="13"/>
    </w:p>
    <w:p w14:paraId="0C9210DC" w14:textId="77777777" w:rsidR="002B42F9" w:rsidRDefault="009D1383">
      <w:pPr>
        <w:pStyle w:val="ListNumber"/>
        <w:numPr>
          <w:ilvl w:val="0"/>
          <w:numId w:val="20"/>
        </w:numPr>
      </w:pPr>
      <w:r>
        <w:t>Start RAD Studio without opening the target form. If the target project opens automatically, close the project before changing installed packages.</w:t>
      </w:r>
    </w:p>
    <w:p w14:paraId="5A9D79F9" w14:textId="77777777" w:rsidR="002B42F9" w:rsidRDefault="009D1383">
      <w:pPr>
        <w:pStyle w:val="ListNumber"/>
        <w:numPr>
          <w:ilvl w:val="0"/>
          <w:numId w:val="20"/>
        </w:numPr>
      </w:pPr>
      <w:r>
        <w:t>In the Wizard select Show Design BPL, or browse to the exact path recorded in the completion report.</w:t>
      </w:r>
    </w:p>
    <w:p w14:paraId="665D2C2F" w14:textId="77777777" w:rsidR="002B42F9" w:rsidRDefault="009D1383">
      <w:pPr>
        <w:pStyle w:val="ListNumber"/>
        <w:numPr>
          <w:ilvl w:val="0"/>
          <w:numId w:val="20"/>
        </w:numPr>
      </w:pPr>
      <w:r>
        <w:t>In RAD Studio choose Component &gt; Install Packages.</w:t>
      </w:r>
    </w:p>
    <w:p w14:paraId="1F74E20A" w14:textId="77777777" w:rsidR="002B42F9" w:rsidRDefault="009D1383">
      <w:pPr>
        <w:pStyle w:val="ListNumber"/>
        <w:numPr>
          <w:ilvl w:val="0"/>
          <w:numId w:val="20"/>
        </w:numPr>
      </w:pPr>
      <w:r>
        <w:t>Select Add, choose DATLanguageManagerFMXDesign.bpl for an FMX target or DATLanguageManagerVCLDesign.bpl for a VCL target, and select Open.</w:t>
      </w:r>
    </w:p>
    <w:p w14:paraId="621060BD" w14:textId="77777777" w:rsidR="002B42F9" w:rsidRDefault="009D1383">
      <w:pPr>
        <w:pStyle w:val="ListNumber"/>
        <w:numPr>
          <w:ilvl w:val="0"/>
          <w:numId w:val="20"/>
        </w:numPr>
      </w:pPr>
      <w:r>
        <w:t>Confirm that the DAT Language Manager design-time package appears in the package list and is checked, then select OK.</w:t>
      </w:r>
    </w:p>
    <w:p w14:paraId="295C1AF6" w14:textId="77777777" w:rsidR="002B42F9" w:rsidRDefault="009D1383">
      <w:pPr>
        <w:pStyle w:val="ListNumber"/>
        <w:numPr>
          <w:ilvl w:val="0"/>
          <w:numId w:val="20"/>
        </w:numPr>
      </w:pPr>
      <w:r>
        <w:t>Open any matching VCL or FMX form and confirm that the DAT Localization Tool Palette page contains the language manager and language combo-box components.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3AEAB246" w14:textId="77777777">
        <w:trPr>
          <w:jc w:val="center"/>
        </w:trPr>
        <w:tc>
          <w:tcPr>
            <w:tcW w:w="9360" w:type="dxa"/>
            <w:shd w:val="clear" w:color="auto" w:fill="EAF3FF"/>
            <w:vAlign w:val="center"/>
          </w:tcPr>
          <w:p w14:paraId="4D832336" w14:textId="77777777" w:rsidR="002B42F9" w:rsidRDefault="009D1383">
            <w:pPr>
              <w:pStyle w:val="Callout"/>
            </w:pPr>
            <w:r>
              <w:rPr>
                <w:b/>
                <w:color w:val="234C80"/>
              </w:rPr>
              <w:t xml:space="preserve">Use the correct Delphi command. </w:t>
            </w:r>
            <w:r>
              <w:t>Do not use Component &gt; Install Component, do not select a .dpk, and do not install a BPL from a generated per-project kit. Install the stable Win32 Release design BPL selected by the Wizard.</w:t>
            </w:r>
          </w:p>
        </w:tc>
      </w:tr>
    </w:tbl>
    <w:p w14:paraId="58C5F13C" w14:textId="77777777" w:rsidR="002B42F9" w:rsidRDefault="009D1383">
      <w:pPr>
        <w:pStyle w:val="Heading2"/>
      </w:pPr>
      <w:bookmarkStart w:id="14" w:name="_Toc237272056"/>
      <w:r>
        <w:t>5.2 Place and Configure the Components</w:t>
      </w:r>
      <w:bookmarkEnd w:id="14"/>
    </w:p>
    <w:p w14:paraId="3CC4616A" w14:textId="77777777" w:rsidR="002B42F9" w:rsidRDefault="009D1383">
      <w:pPr>
        <w:pStyle w:val="ListNumber"/>
        <w:numPr>
          <w:ilvl w:val="0"/>
          <w:numId w:val="21"/>
        </w:numPr>
      </w:pPr>
      <w:r>
        <w:t>Open the target test project and its primary form in the Form Designer.</w:t>
      </w:r>
    </w:p>
    <w:p w14:paraId="54D9F872" w14:textId="77777777" w:rsidR="002B42F9" w:rsidRDefault="009D1383">
      <w:pPr>
        <w:pStyle w:val="ListNumber"/>
        <w:numPr>
          <w:ilvl w:val="0"/>
          <w:numId w:val="21"/>
        </w:numPr>
      </w:pPr>
      <w:r>
        <w:t>Place one TDATFMXLanguageManager for an FMX project or one TDATVCLLanguageManager for a VCL project. One manager supervises the application; it is not placed on all forms.</w:t>
      </w:r>
    </w:p>
    <w:p w14:paraId="491D1E8E" w14:textId="77777777" w:rsidR="002B42F9" w:rsidRDefault="009D1383">
      <w:pPr>
        <w:pStyle w:val="ListNumber"/>
        <w:numPr>
          <w:ilvl w:val="0"/>
          <w:numId w:val="21"/>
        </w:numPr>
      </w:pPr>
      <w:r>
        <w:t>Set ApplicationId exactly to the project name shown by the Wizard and stored in the runtime pack.</w:t>
      </w:r>
    </w:p>
    <w:p w14:paraId="7D2A1210" w14:textId="77777777" w:rsidR="002B42F9" w:rsidRDefault="009D1383">
      <w:pPr>
        <w:pStyle w:val="ListNumber"/>
        <w:numPr>
          <w:ilvl w:val="0"/>
          <w:numId w:val="21"/>
        </w:numPr>
      </w:pPr>
      <w:r>
        <w:t>Leave LanguagesFolder as Localization\Languages unless the application has an intentional custom deployment layout.</w:t>
      </w:r>
    </w:p>
    <w:p w14:paraId="5203DFE8" w14:textId="77777777" w:rsidR="002B42F9" w:rsidRDefault="009D1383">
      <w:pPr>
        <w:pStyle w:val="ListNumber"/>
        <w:numPr>
          <w:ilvl w:val="0"/>
          <w:numId w:val="21"/>
        </w:numPr>
      </w:pPr>
      <w:r>
        <w:t>Set SourceLanguage to en-US when English (United States) is the source.</w:t>
      </w:r>
    </w:p>
    <w:p w14:paraId="79B196ED" w14:textId="77777777" w:rsidR="002B42F9" w:rsidRDefault="009D1383">
      <w:pPr>
        <w:pStyle w:val="ListNumber"/>
        <w:numPr>
          <w:ilvl w:val="0"/>
          <w:numId w:val="21"/>
        </w:numPr>
      </w:pPr>
      <w:r>
        <w:t>Optionally place the matching TDAT language combo box, set its LanguageManager property to the manager, and position it where the user can select a language.</w:t>
      </w:r>
    </w:p>
    <w:p w14:paraId="2CF80586" w14:textId="77777777" w:rsidR="002B42F9" w:rsidRDefault="009D1383">
      <w:pPr>
        <w:pStyle w:val="ListNumber"/>
        <w:numPr>
          <w:ilvl w:val="0"/>
          <w:numId w:val="21"/>
        </w:numPr>
      </w:pPr>
      <w:r>
        <w:t>Add the generated kit's ComponentSource folder to the target project's Search Path when the units are not already available through an approved common source location.</w:t>
      </w:r>
    </w:p>
    <w:p w14:paraId="41F8B03C" w14:textId="77777777" w:rsidR="002B42F9" w:rsidRDefault="009D1383">
      <w:pPr>
        <w:pStyle w:val="ListNumber"/>
        <w:numPr>
          <w:ilvl w:val="0"/>
          <w:numId w:val="21"/>
        </w:numPr>
      </w:pPr>
      <w:r>
        <w:t>Save the form and project. Delphi will make normal, visible form-resource, Pascal-field, uses-clause, and DPROJ search-path changes.</w:t>
      </w:r>
    </w:p>
    <w:p w14:paraId="7C8DBD5E" w14:textId="77777777" w:rsidR="002B42F9" w:rsidRDefault="009D1383">
      <w:pPr>
        <w:pStyle w:val="Heading1"/>
      </w:pPr>
      <w:bookmarkStart w:id="15" w:name="_Toc237272057"/>
      <w:r>
        <w:t>6. Build and Deploy the Language Packs</w:t>
      </w:r>
      <w:bookmarkEnd w:id="15"/>
    </w:p>
    <w:p w14:paraId="64A6BB9A" w14:textId="77777777" w:rsidR="002B42F9" w:rsidRDefault="009D1383">
      <w:r>
        <w:t>The JSON packs must be beside each executable under Localization\Languages. The Wizard generates commands for the conventional bin\Win32\Debug, bin\Win32\Release, bin\Win64\Debug, and bin\Win64\Release folders. It skips any folder that does not yet exist.</w:t>
      </w:r>
    </w:p>
    <w:p w14:paraId="6B77F7E8" w14:textId="77777777" w:rsidR="002B42F9" w:rsidRDefault="009D1383">
      <w:pPr>
        <w:pStyle w:val="ListNumber"/>
        <w:numPr>
          <w:ilvl w:val="0"/>
          <w:numId w:val="22"/>
        </w:numPr>
      </w:pPr>
      <w:r>
        <w:lastRenderedPageBreak/>
        <w:t>Build each target platform/configuration that will be tested or released.</w:t>
      </w:r>
    </w:p>
    <w:p w14:paraId="746E6DDF" w14:textId="77777777" w:rsidR="002B42F9" w:rsidRDefault="009D1383">
      <w:pPr>
        <w:pStyle w:val="ListNumber"/>
        <w:numPr>
          <w:ilvl w:val="0"/>
          <w:numId w:val="22"/>
        </w:numPr>
      </w:pPr>
      <w:r>
        <w:t>Return to the Wizard and select Run Pack Deployment.</w:t>
      </w:r>
    </w:p>
    <w:p w14:paraId="4B7A081C" w14:textId="77777777" w:rsidR="002B42F9" w:rsidRDefault="009D1383">
      <w:pPr>
        <w:pStyle w:val="ListNumber"/>
        <w:numPr>
          <w:ilvl w:val="0"/>
          <w:numId w:val="22"/>
        </w:numPr>
      </w:pPr>
      <w:r>
        <w:t>Confirm the footer reports the number of existing build folders that received packs.</w:t>
      </w:r>
    </w:p>
    <w:p w14:paraId="2395FD01" w14:textId="77777777" w:rsidR="002B42F9" w:rsidRDefault="009D1383">
      <w:pPr>
        <w:pStyle w:val="ListNumber"/>
        <w:numPr>
          <w:ilvl w:val="0"/>
          <w:numId w:val="22"/>
        </w:numPr>
      </w:pPr>
      <w:r>
        <w:t>For each executable, verify that Localization\Languages contains the English source pack and the translated target pack.</w:t>
      </w:r>
    </w:p>
    <w:p w14:paraId="4C17D93E" w14:textId="77777777" w:rsidR="002B42F9" w:rsidRDefault="009D1383">
      <w:pPr>
        <w:pStyle w:val="ListNumber"/>
        <w:numPr>
          <w:ilvl w:val="0"/>
          <w:numId w:val="22"/>
        </w:numPr>
      </w:pPr>
      <w:r>
        <w:t>If the application uses a custom output folder, select Copy All Commands, change only the ApplicationDirectory value, and run the command in PowerShell.</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7CFBEFFD" w14:textId="77777777">
        <w:trPr>
          <w:jc w:val="center"/>
        </w:trPr>
        <w:tc>
          <w:tcPr>
            <w:tcW w:w="9360" w:type="dxa"/>
            <w:shd w:val="clear" w:color="auto" w:fill="EAF3FF"/>
            <w:vAlign w:val="center"/>
          </w:tcPr>
          <w:p w14:paraId="49F5FD1C" w14:textId="77777777" w:rsidR="002B42F9" w:rsidRDefault="009D1383">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14:paraId="6832AE6D" w14:textId="77777777" w:rsidR="002B42F9" w:rsidRDefault="009D1383">
      <w:pPr>
        <w:pStyle w:val="Heading1"/>
      </w:pPr>
      <w:bookmarkStart w:id="16" w:name="_Toc237272058"/>
      <w:r>
        <w:t>7. Verify the Translated Application</w:t>
      </w:r>
      <w:bookmarkEnd w:id="16"/>
    </w:p>
    <w:p w14:paraId="7B5A6CA0" w14:textId="77777777" w:rsidR="002B42F9" w:rsidRDefault="009D1383">
      <w:pPr>
        <w:pStyle w:val="ListNumber"/>
        <w:numPr>
          <w:ilvl w:val="0"/>
          <w:numId w:val="23"/>
        </w:numPr>
      </w:pPr>
      <w:r>
        <w:t>Run the target executable from one deployed build folder.</w:t>
      </w:r>
    </w:p>
    <w:p w14:paraId="57063EF1" w14:textId="77777777" w:rsidR="002B42F9" w:rsidRDefault="009D1383">
      <w:pPr>
        <w:pStyle w:val="ListNumber"/>
        <w:numPr>
          <w:ilvl w:val="0"/>
          <w:numId w:val="23"/>
        </w:numPr>
      </w:pPr>
      <w:r>
        <w:t>Confirm that the language selector lists English and the translated language.</w:t>
      </w:r>
    </w:p>
    <w:p w14:paraId="25A99777" w14:textId="77777777" w:rsidR="002B42F9" w:rsidRDefault="009D1383">
      <w:pPr>
        <w:pStyle w:val="ListNumber"/>
        <w:numPr>
          <w:ilvl w:val="0"/>
          <w:numId w:val="23"/>
        </w:numPr>
      </w:pPr>
      <w:r>
        <w:t>Choose the translated language. Open forms should update immediately without restarting the application.</w:t>
      </w:r>
    </w:p>
    <w:p w14:paraId="762489FE" w14:textId="77777777" w:rsidR="002B42F9" w:rsidRDefault="009D1383">
      <w:pPr>
        <w:pStyle w:val="ListNumber"/>
        <w:numPr>
          <w:ilvl w:val="0"/>
          <w:numId w:val="23"/>
        </w:numPr>
      </w:pPr>
      <w:r>
        <w:t>Open secondary forms and pages. Confirm captions, labels, prompts, column headings, and other scanned static text use the selected language.</w:t>
      </w:r>
    </w:p>
    <w:p w14:paraId="72CEC656" w14:textId="77777777" w:rsidR="002B42F9" w:rsidRDefault="009D1383">
      <w:pPr>
        <w:pStyle w:val="ListNumber"/>
        <w:numPr>
          <w:ilvl w:val="0"/>
          <w:numId w:val="23"/>
        </w:numPr>
      </w:pPr>
      <w:r>
        <w:t>Confirm that live data, identifiers, dates, numeric values, selections, focused controls, and application connection state remain intact.</w:t>
      </w:r>
    </w:p>
    <w:p w14:paraId="019BD532" w14:textId="77777777" w:rsidR="002B42F9" w:rsidRDefault="009D1383">
      <w:pPr>
        <w:pStyle w:val="ListNumber"/>
        <w:numPr>
          <w:ilvl w:val="0"/>
          <w:numId w:val="23"/>
        </w:numPr>
      </w:pPr>
      <w:r>
        <w:t>Close and restart the application. Confirm that the selected language is remembered.</w:t>
      </w:r>
    </w:p>
    <w:p w14:paraId="524E8DB2" w14:textId="77777777" w:rsidR="002B42F9" w:rsidRDefault="009D1383">
      <w:pPr>
        <w:pStyle w:val="ListNumber"/>
        <w:numPr>
          <w:ilvl w:val="0"/>
          <w:numId w:val="23"/>
        </w:numPr>
      </w:pPr>
      <w:r>
        <w:t>Switch back to English and confirm that the English source pack restores the source text.</w:t>
      </w:r>
    </w:p>
    <w:p w14:paraId="2A9EB7CA" w14:textId="77777777" w:rsidR="002B42F9" w:rsidRDefault="009D1383">
      <w:pPr>
        <w:pStyle w:val="ListNumber"/>
        <w:numPr>
          <w:ilvl w:val="0"/>
          <w:numId w:val="23"/>
        </w:numPr>
      </w:pPr>
      <w:r>
        <w:t>Repeat the test for every built Win32 and Win64 configuration intended for release.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2B42F9" w14:paraId="097D57A3" w14:textId="77777777">
        <w:trPr>
          <w:jc w:val="center"/>
        </w:trPr>
        <w:tc>
          <w:tcPr>
            <w:tcW w:w="9360" w:type="dxa"/>
            <w:shd w:val="clear" w:color="auto" w:fill="EAF3FF"/>
            <w:vAlign w:val="center"/>
          </w:tcPr>
          <w:p w14:paraId="25FD8252" w14:textId="77777777" w:rsidR="002B42F9" w:rsidRDefault="009D1383">
            <w:pPr>
              <w:pStyle w:val="Callout"/>
            </w:pPr>
            <w:r>
              <w:rPr>
                <w:b/>
                <w:color w:val="234C80"/>
              </w:rPr>
              <w:t xml:space="preserve">Translation length is application-specific. </w:t>
            </w:r>
            <w:r>
              <w:t>A correct translation can be longer than its English source. If text clips, adjust the target form's wrapping, AutoSize, margins, or control dimensions in Delphi. The language pack should not guess or rewrite the application's visual design.</w:t>
            </w:r>
          </w:p>
        </w:tc>
      </w:tr>
    </w:tbl>
    <w:p w14:paraId="2897C582" w14:textId="77777777" w:rsidR="002B42F9" w:rsidRDefault="009D1383">
      <w:pPr>
        <w:pStyle w:val="Heading1"/>
      </w:pPr>
      <w:bookmarkStart w:id="17" w:name="_Toc237272059"/>
      <w:r>
        <w:t>8. Files Created by the Wizard</w:t>
      </w:r>
      <w:bookmarkEnd w:id="17"/>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2B42F9" w14:paraId="5AB6389E" w14:textId="77777777" w:rsidTr="002B42F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6180D607" w14:textId="77777777" w:rsidR="002B42F9" w:rsidRDefault="009D1383">
            <w:r>
              <w:rPr>
                <w:color w:val="FFFFFF"/>
              </w:rPr>
              <w:t>Location or file</w:t>
            </w:r>
          </w:p>
        </w:tc>
        <w:tc>
          <w:tcPr>
            <w:tcW w:w="6660" w:type="dxa"/>
            <w:shd w:val="clear" w:color="auto" w:fill="234C80"/>
          </w:tcPr>
          <w:p w14:paraId="269FC786" w14:textId="77777777" w:rsidR="002B42F9" w:rsidRDefault="009D1383">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2B42F9" w14:paraId="75B780C3"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A6F68B" w14:textId="77777777" w:rsidR="002B42F9" w:rsidRDefault="009D1383">
            <w:r>
              <w:t>&lt;Target&gt;\Localization\Development\&lt;Project&gt;.&lt;locale&gt;.translation-project.json</w:t>
            </w:r>
          </w:p>
        </w:tc>
        <w:tc>
          <w:tcPr>
            <w:tcW w:w="6660" w:type="dxa"/>
            <w:vAlign w:val="center"/>
          </w:tcPr>
          <w:p w14:paraId="6F4CF09C" w14:textId="77777777" w:rsidR="002B42F9" w:rsidRDefault="009D1383">
            <w:pPr>
              <w:cnfStyle w:val="000000100000" w:firstRow="0" w:lastRow="0" w:firstColumn="0" w:lastColumn="0" w:oddVBand="0" w:evenVBand="0" w:oddHBand="1" w:evenHBand="0" w:firstRowFirstColumn="0" w:firstRowLastColumn="0" w:lastRowFirstColumn="0" w:lastRowLastColumn="0"/>
            </w:pPr>
            <w:r>
              <w:t>Detailed working catalog retained for later rescans, updates, and review.</w:t>
            </w:r>
          </w:p>
        </w:tc>
      </w:tr>
      <w:tr w:rsidR="002B42F9" w14:paraId="2F7D9441"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BD3AEDB" w14:textId="77777777" w:rsidR="002B42F9" w:rsidRDefault="009D1383">
            <w:r>
              <w:lastRenderedPageBreak/>
              <w:t>&lt;Target&gt;\Localization\Languages\&lt;locale&gt;.json</w:t>
            </w:r>
          </w:p>
        </w:tc>
        <w:tc>
          <w:tcPr>
            <w:tcW w:w="6660" w:type="dxa"/>
            <w:vAlign w:val="center"/>
          </w:tcPr>
          <w:p w14:paraId="22E7BE55" w14:textId="77777777" w:rsidR="002B42F9" w:rsidRDefault="009D1383">
            <w:pPr>
              <w:cnfStyle w:val="000000000000" w:firstRow="0" w:lastRow="0" w:firstColumn="0" w:lastColumn="0" w:oddVBand="0" w:evenVBand="0" w:oddHBand="0" w:evenHBand="0" w:firstRowFirstColumn="0" w:firstRowLastColumn="0" w:lastRowFirstColumn="0" w:lastRowLastColumn="0"/>
            </w:pPr>
            <w:r>
              <w:t>Compact runtime pack for deployment beside the application.</w:t>
            </w:r>
          </w:p>
        </w:tc>
      </w:tr>
      <w:tr w:rsidR="002B42F9" w14:paraId="3D09A448"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AD3F20" w14:textId="77777777" w:rsidR="002B42F9" w:rsidRDefault="009D1383">
            <w:r>
              <w:t>Documents\Delphi App Translation Backups\&lt;Project&gt;\&lt;timestamp&gt;.zip</w:t>
            </w:r>
          </w:p>
        </w:tc>
        <w:tc>
          <w:tcPr>
            <w:tcW w:w="6660" w:type="dxa"/>
            <w:vAlign w:val="center"/>
          </w:tcPr>
          <w:p w14:paraId="345BB3B3" w14:textId="77777777" w:rsidR="002B42F9" w:rsidRDefault="009D1383">
            <w:pPr>
              <w:cnfStyle w:val="000000100000" w:firstRow="0" w:lastRow="0" w:firstColumn="0" w:lastColumn="0" w:oddVBand="0" w:evenVBand="0" w:oddHBand="1" w:evenHBand="0" w:firstRowFirstColumn="0" w:firstRowLastColumn="0" w:lastRowFirstColumn="0" w:lastRowLastColumn="0"/>
            </w:pPr>
            <w:r>
              <w:t>Optional pre-processing safety backup.</w:t>
            </w:r>
          </w:p>
        </w:tc>
      </w:tr>
      <w:tr w:rsidR="002B42F9" w14:paraId="15DC04C3"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F03839" w14:textId="77777777" w:rsidR="002B42F9" w:rsidRDefault="009D1383">
            <w:r>
              <w:t>&lt;Studio&gt;\export\component-integration\&lt;Project&gt;</w:t>
            </w:r>
          </w:p>
        </w:tc>
        <w:tc>
          <w:tcPr>
            <w:tcW w:w="6660" w:type="dxa"/>
            <w:vAlign w:val="center"/>
          </w:tcPr>
          <w:p w14:paraId="5BA9A2EB" w14:textId="77777777" w:rsidR="002B42F9" w:rsidRDefault="009D1383">
            <w:pPr>
              <w:cnfStyle w:val="000000000000" w:firstRow="0" w:lastRow="0" w:firstColumn="0" w:lastColumn="0" w:oddVBand="0" w:evenVBand="0" w:oddHBand="0" w:evenHBand="0" w:firstRowFirstColumn="0" w:firstRowLastColumn="0" w:lastRowFirstColumn="0" w:lastRowLastColumn="0"/>
            </w:pPr>
            <w:r>
              <w:t>Generated component integration kit.</w:t>
            </w:r>
          </w:p>
        </w:tc>
      </w:tr>
      <w:tr w:rsidR="002B42F9" w14:paraId="5D63D8CC"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4AF7C31" w14:textId="77777777" w:rsidR="002B42F9" w:rsidRDefault="009D1383">
            <w:r>
              <w:t>ComponentSource</w:t>
            </w:r>
          </w:p>
        </w:tc>
        <w:tc>
          <w:tcPr>
            <w:tcW w:w="6660" w:type="dxa"/>
            <w:vAlign w:val="center"/>
          </w:tcPr>
          <w:p w14:paraId="4B3C24FD" w14:textId="77777777" w:rsidR="002B42F9" w:rsidRDefault="009D1383">
            <w:pPr>
              <w:cnfStyle w:val="000000100000" w:firstRow="0" w:lastRow="0" w:firstColumn="0" w:lastColumn="0" w:oddVBand="0" w:evenVBand="0" w:oddHBand="1" w:evenHBand="0" w:firstRowFirstColumn="0" w:firstRowLastColumn="0" w:lastRowFirstColumn="0" w:lastRowLastColumn="0"/>
            </w:pPr>
            <w:r>
              <w:t>Framework-neutral and VCL/FMX component/runtime units needed by the target.</w:t>
            </w:r>
          </w:p>
        </w:tc>
      </w:tr>
      <w:tr w:rsidR="002B42F9" w14:paraId="2B1AD531"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A80F09C" w14:textId="77777777" w:rsidR="002B42F9" w:rsidRDefault="009D1383">
            <w:r>
              <w:t>Deploy-LanguagePacks.ps1</w:t>
            </w:r>
          </w:p>
        </w:tc>
        <w:tc>
          <w:tcPr>
            <w:tcW w:w="6660" w:type="dxa"/>
            <w:vAlign w:val="center"/>
          </w:tcPr>
          <w:p w14:paraId="1F9B7D18" w14:textId="77777777" w:rsidR="002B42F9" w:rsidRDefault="009D1383">
            <w:pPr>
              <w:cnfStyle w:val="000000000000" w:firstRow="0" w:lastRow="0" w:firstColumn="0" w:lastColumn="0" w:oddVBand="0" w:evenVBand="0" w:oddHBand="0" w:evenHBand="0" w:firstRowFirstColumn="0" w:firstRowLastColumn="0" w:lastRowFirstColumn="0" w:lastRowLastColumn="0"/>
            </w:pPr>
            <w:r>
              <w:t>Copies the kit's Localization folder to a specified executable directory.</w:t>
            </w:r>
          </w:p>
        </w:tc>
      </w:tr>
      <w:tr w:rsidR="002B42F9" w14:paraId="3BC19C29"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F71799D" w14:textId="77777777" w:rsidR="002B42F9" w:rsidRDefault="009D1383">
            <w:r>
              <w:t>component-integration.json</w:t>
            </w:r>
          </w:p>
        </w:tc>
        <w:tc>
          <w:tcPr>
            <w:tcW w:w="6660" w:type="dxa"/>
            <w:vAlign w:val="center"/>
          </w:tcPr>
          <w:p w14:paraId="7F535A71" w14:textId="77777777" w:rsidR="002B42F9" w:rsidRDefault="009D1383">
            <w:pPr>
              <w:cnfStyle w:val="000000100000" w:firstRow="0" w:lastRow="0" w:firstColumn="0" w:lastColumn="0" w:oddVBand="0" w:evenVBand="0" w:oddHBand="1" w:evenHBand="0" w:firstRowFirstColumn="0" w:firstRowLastColumn="0" w:lastRowFirstColumn="0" w:lastRowLastColumn="0"/>
            </w:pPr>
            <w:r>
              <w:t>Machine-readable integration manifest.</w:t>
            </w:r>
          </w:p>
        </w:tc>
      </w:tr>
      <w:tr w:rsidR="002B42F9" w14:paraId="498445F9"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D909528" w14:textId="77777777" w:rsidR="002B42F9" w:rsidRDefault="009D1383">
            <w:r>
              <w:t>README.txt</w:t>
            </w:r>
          </w:p>
        </w:tc>
        <w:tc>
          <w:tcPr>
            <w:tcW w:w="6660" w:type="dxa"/>
            <w:vAlign w:val="center"/>
          </w:tcPr>
          <w:p w14:paraId="7EB6E536" w14:textId="77777777" w:rsidR="002B42F9" w:rsidRDefault="009D1383">
            <w:pPr>
              <w:cnfStyle w:val="000000000000" w:firstRow="0" w:lastRow="0" w:firstColumn="0" w:lastColumn="0" w:oddVBand="0" w:evenVBand="0" w:oddHBand="0" w:evenHBand="0" w:firstRowFirstColumn="0" w:firstRowLastColumn="0" w:lastRowFirstColumn="0" w:lastRowLastColumn="0"/>
            </w:pPr>
            <w:r>
              <w:t>Project-specific manual integration instructions.</w:t>
            </w:r>
          </w:p>
        </w:tc>
      </w:tr>
      <w:tr w:rsidR="002B42F9" w14:paraId="6CAF39E3"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27D36F3" w14:textId="77777777" w:rsidR="002B42F9" w:rsidRDefault="009D1383">
            <w:r>
              <w:t>Wizard-Completion-Report.txt</w:t>
            </w:r>
          </w:p>
        </w:tc>
        <w:tc>
          <w:tcPr>
            <w:tcW w:w="6660" w:type="dxa"/>
            <w:vAlign w:val="center"/>
          </w:tcPr>
          <w:p w14:paraId="48B1EBC8" w14:textId="77777777" w:rsidR="002B42F9" w:rsidRDefault="009D1383">
            <w:pPr>
              <w:cnfStyle w:val="000000100000" w:firstRow="0" w:lastRow="0" w:firstColumn="0" w:lastColumn="0" w:oddVBand="0" w:evenVBand="0" w:oddHBand="1" w:evenHBand="0" w:firstRowFirstColumn="0" w:firstRowLastColumn="0" w:lastRowFirstColumn="0" w:lastRowLastColumn="0"/>
            </w:pPr>
            <w:r>
              <w:t>Final record of project, language, catalog, pack, backup, kit, manual step, and commands.</w:t>
            </w:r>
          </w:p>
        </w:tc>
      </w:tr>
    </w:tbl>
    <w:p w14:paraId="194C9854" w14:textId="77777777" w:rsidR="002B42F9" w:rsidRDefault="009D1383">
      <w:pPr>
        <w:pStyle w:val="Heading1"/>
      </w:pPr>
      <w:bookmarkStart w:id="18" w:name="_Toc237272060"/>
      <w:r>
        <w:t>9. Repeat, Resume, or Add Another Language</w:t>
      </w:r>
      <w:bookmarkEnd w:id="18"/>
    </w:p>
    <w:p w14:paraId="2A7C807F" w14:textId="77777777" w:rsidR="002B42F9" w:rsidRDefault="009D1383">
      <w:pPr>
        <w:pStyle w:val="ListBullet"/>
      </w:pPr>
      <w:r>
        <w:t>Completed steps may be revisited from the left rail while the Wizard remains open and final processing is not running.</w:t>
      </w:r>
    </w:p>
    <w:p w14:paraId="055A4189" w14:textId="77777777" w:rsidR="002B42F9" w:rsidRDefault="009D1383">
      <w:pPr>
        <w:pStyle w:val="ListBullet"/>
      </w:pPr>
      <w:r>
        <w:t>Selecting a different project clears downstream scan/catalog state. Run the scan again.</w:t>
      </w:r>
    </w:p>
    <w:p w14:paraId="7290DD7D" w14:textId="77777777" w:rsidR="002B42F9" w:rsidRDefault="009D1383">
      <w:pPr>
        <w:pStyle w:val="ListBullet"/>
      </w:pPr>
      <w:r>
        <w:t>Selecting a different target language creates or opens that language's own development catalog and also requires a new scan in the Wizard session.</w:t>
      </w:r>
    </w:p>
    <w:p w14:paraId="3A8DF182" w14:textId="77777777" w:rsidR="002B42F9" w:rsidRDefault="009D1383">
      <w:pPr>
        <w:pStyle w:val="ListBullet"/>
      </w:pPr>
      <w:r>
        <w:t>A later scan preserves matching translations, marks changed source text for attention, adds new entries, and retains removed entries as obsolete.</w:t>
      </w:r>
    </w:p>
    <w:p w14:paraId="7276CDAF" w14:textId="77777777" w:rsidR="002B42F9" w:rsidRDefault="009D1383">
      <w:pPr>
        <w:pStyle w:val="ListBullet"/>
      </w:pPr>
      <w:r>
        <w:t>Automatic translation sends only eligible unresolved entries. Existing reviewed and approved work is preserved.</w:t>
      </w:r>
    </w:p>
    <w:p w14:paraId="52BD9B06" w14:textId="77777777" w:rsidR="002B42F9" w:rsidRDefault="009D1383">
      <w:pPr>
        <w:pStyle w:val="ListBullet"/>
      </w:pPr>
      <w:r>
        <w:lastRenderedPageBreak/>
        <w:t>Run the Wizard again when adding another language. Deploy all generated packs to each executable folder and refresh or restart the target application as required by its integration.</w:t>
      </w:r>
    </w:p>
    <w:p w14:paraId="4EF1171C" w14:textId="77777777" w:rsidR="002B42F9" w:rsidRDefault="009D1383">
      <w:pPr>
        <w:pStyle w:val="Heading1"/>
      </w:pPr>
      <w:bookmarkStart w:id="19" w:name="_Toc237272061"/>
      <w:r>
        <w:t>10. Troubleshooting</w:t>
      </w:r>
      <w:bookmarkEnd w:id="1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2B42F9" w14:paraId="372770A2" w14:textId="77777777" w:rsidTr="002B42F9">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12107686" w14:textId="77777777" w:rsidR="002B42F9" w:rsidRDefault="009D1383">
            <w:r>
              <w:rPr>
                <w:color w:val="FFFFFF"/>
              </w:rPr>
              <w:t>Problem</w:t>
            </w:r>
          </w:p>
        </w:tc>
        <w:tc>
          <w:tcPr>
            <w:tcW w:w="3900" w:type="dxa"/>
            <w:shd w:val="clear" w:color="auto" w:fill="234C80"/>
          </w:tcPr>
          <w:p w14:paraId="1C9FB4FE" w14:textId="77777777" w:rsidR="002B42F9" w:rsidRDefault="009D1383">
            <w:pPr>
              <w:cnfStyle w:val="100000000000" w:firstRow="1" w:lastRow="0" w:firstColumn="0" w:lastColumn="0" w:oddVBand="0" w:evenVBand="0" w:oddHBand="0" w:evenHBand="0" w:firstRowFirstColumn="0" w:firstRowLastColumn="0" w:lastRowFirstColumn="0" w:lastRowLastColumn="0"/>
            </w:pPr>
            <w:r>
              <w:rPr>
                <w:color w:val="FFFFFF"/>
              </w:rPr>
              <w:t>What it means</w:t>
            </w:r>
          </w:p>
        </w:tc>
        <w:tc>
          <w:tcPr>
            <w:tcW w:w="3660" w:type="dxa"/>
            <w:shd w:val="clear" w:color="auto" w:fill="234C80"/>
          </w:tcPr>
          <w:p w14:paraId="35EF4499" w14:textId="77777777" w:rsidR="002B42F9" w:rsidRDefault="009D1383">
            <w:pPr>
              <w:cnfStyle w:val="100000000000" w:firstRow="1" w:lastRow="0" w:firstColumn="0" w:lastColumn="0" w:oddVBand="0" w:evenVBand="0" w:oddHBand="0" w:evenHBand="0" w:firstRowFirstColumn="0" w:firstRowLastColumn="0" w:lastRowFirstColumn="0" w:lastRowLastColumn="0"/>
            </w:pPr>
            <w:r>
              <w:rPr>
                <w:color w:val="FFFFFF"/>
              </w:rPr>
              <w:t>Action</w:t>
            </w:r>
          </w:p>
        </w:tc>
      </w:tr>
      <w:tr w:rsidR="002B42F9" w14:paraId="134240AF"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F18C287" w14:textId="77777777" w:rsidR="002B42F9" w:rsidRDefault="009D1383">
            <w:r>
              <w:t>Browse reports an access violation</w:t>
            </w:r>
          </w:p>
        </w:tc>
        <w:tc>
          <w:tcPr>
            <w:tcW w:w="3900" w:type="dxa"/>
            <w:vAlign w:val="center"/>
          </w:tcPr>
          <w:p w14:paraId="73EBA06A" w14:textId="77777777" w:rsidR="002B42F9" w:rsidRDefault="009D1383">
            <w:pPr>
              <w:cnfStyle w:val="000000100000" w:firstRow="0" w:lastRow="0" w:firstColumn="0" w:lastColumn="0" w:oddVBand="0" w:evenVBand="0" w:oddHBand="1" w:evenHBand="0" w:firstRowFirstColumn="0" w:firstRowLastColumn="0" w:lastRowFirstColumn="0" w:lastRowLastColumn="0"/>
            </w:pPr>
            <w:r>
              <w:t>The Wizard form resource is incomplete or an old executable is being run.</w:t>
            </w:r>
          </w:p>
        </w:tc>
        <w:tc>
          <w:tcPr>
            <w:tcW w:w="3660" w:type="dxa"/>
            <w:vAlign w:val="center"/>
          </w:tcPr>
          <w:p w14:paraId="3175E796" w14:textId="77777777" w:rsidR="002B42F9" w:rsidRDefault="009D1383">
            <w:pPr>
              <w:cnfStyle w:val="000000100000" w:firstRow="0" w:lastRow="0" w:firstColumn="0" w:lastColumn="0" w:oddVBand="0" w:evenVBand="0" w:oddHBand="1" w:evenHBand="0" w:firstRowFirstColumn="0" w:firstRowLastColumn="0" w:lastRowFirstColumn="0" w:lastRowLastColumn="0"/>
            </w:pPr>
            <w:r>
              <w:t>Use a current repaired build; verify that the build date and executable path are the intended ones.</w:t>
            </w:r>
          </w:p>
        </w:tc>
      </w:tr>
      <w:tr w:rsidR="002B42F9" w14:paraId="05573A9C"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FB82F38" w14:textId="77777777" w:rsidR="002B42F9" w:rsidRDefault="009D1383">
            <w:r>
              <w:t>Framework cannot be identified</w:t>
            </w:r>
          </w:p>
        </w:tc>
        <w:tc>
          <w:tcPr>
            <w:tcW w:w="3900" w:type="dxa"/>
            <w:vAlign w:val="center"/>
          </w:tcPr>
          <w:p w14:paraId="07F879A6" w14:textId="77777777" w:rsidR="002B42F9" w:rsidRDefault="009D1383">
            <w:pPr>
              <w:cnfStyle w:val="000000000000" w:firstRow="0" w:lastRow="0" w:firstColumn="0" w:lastColumn="0" w:oddVBand="0" w:evenVBand="0" w:oddHBand="0" w:evenHBand="0" w:firstRowFirstColumn="0" w:firstRowLastColumn="0" w:lastRowFirstColumn="0" w:lastRowLastColumn="0"/>
            </w:pPr>
            <w:r>
              <w:t>The selected file lacks recognizable VCL/FMX project metadata.</w:t>
            </w:r>
          </w:p>
        </w:tc>
        <w:tc>
          <w:tcPr>
            <w:tcW w:w="3660" w:type="dxa"/>
            <w:vAlign w:val="center"/>
          </w:tcPr>
          <w:p w14:paraId="625F83FC" w14:textId="77777777" w:rsidR="002B42F9" w:rsidRDefault="009D1383">
            <w:pPr>
              <w:cnfStyle w:val="000000000000" w:firstRow="0" w:lastRow="0" w:firstColumn="0" w:lastColumn="0" w:oddVBand="0" w:evenVBand="0" w:oddHBand="0" w:evenHBand="0" w:firstRowFirstColumn="0" w:firstRowLastColumn="0" w:lastRowFirstColumn="0" w:lastRowLastColumn="0"/>
            </w:pPr>
            <w:r>
              <w:t>Select the .dproj instead of .dpr and confirm the project opens normally in RAD Studio.</w:t>
            </w:r>
          </w:p>
        </w:tc>
      </w:tr>
      <w:tr w:rsidR="002B42F9" w14:paraId="3E9FBC26"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E7020E6" w14:textId="77777777" w:rsidR="002B42F9" w:rsidRDefault="009D1383">
            <w:r>
              <w:t>Connection test fails</w:t>
            </w:r>
          </w:p>
        </w:tc>
        <w:tc>
          <w:tcPr>
            <w:tcW w:w="3900" w:type="dxa"/>
            <w:vAlign w:val="center"/>
          </w:tcPr>
          <w:p w14:paraId="2EAB1A88" w14:textId="77777777" w:rsidR="002B42F9" w:rsidRDefault="009D1383">
            <w:pPr>
              <w:cnfStyle w:val="000000100000" w:firstRow="0" w:lastRow="0" w:firstColumn="0" w:lastColumn="0" w:oddVBand="0" w:evenVBand="0" w:oddHBand="1" w:evenHBand="0" w:firstRowFirstColumn="0" w:firstRowLastColumn="0" w:lastRowFirstColumn="0" w:lastRowLastColumn="0"/>
            </w:pPr>
            <w:r>
              <w:t>Provider authentication, billing, restriction, quota, plan, or network setup is incomplete.</w:t>
            </w:r>
          </w:p>
        </w:tc>
        <w:tc>
          <w:tcPr>
            <w:tcW w:w="3660" w:type="dxa"/>
            <w:vAlign w:val="center"/>
          </w:tcPr>
          <w:p w14:paraId="75259A5C" w14:textId="77777777" w:rsidR="002B42F9" w:rsidRDefault="009D1383">
            <w:pPr>
              <w:cnfStyle w:val="000000100000" w:firstRow="0" w:lastRow="0" w:firstColumn="0" w:lastColumn="0" w:oddVBand="0" w:evenVBand="0" w:oddHBand="1" w:evenHBand="0" w:firstRowFirstColumn="0" w:firstRowLastColumn="0" w:lastRowFirstColumn="0" w:lastRowLastColumn="0"/>
            </w:pPr>
            <w:r>
              <w:t>Correct the provider account before scanning or final processing.</w:t>
            </w:r>
          </w:p>
        </w:tc>
      </w:tr>
      <w:tr w:rsidR="002B42F9" w14:paraId="7E38604F"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101DA0B" w14:textId="77777777" w:rsidR="002B42F9" w:rsidRDefault="009D1383">
            <w:r>
              <w:t>Scan returns zero</w:t>
            </w:r>
          </w:p>
        </w:tc>
        <w:tc>
          <w:tcPr>
            <w:tcW w:w="3900" w:type="dxa"/>
            <w:vAlign w:val="center"/>
          </w:tcPr>
          <w:p w14:paraId="0F16A27A" w14:textId="77777777" w:rsidR="002B42F9" w:rsidRDefault="009D1383">
            <w:pPr>
              <w:cnfStyle w:val="000000000000" w:firstRow="0" w:lastRow="0" w:firstColumn="0" w:lastColumn="0" w:oddVBand="0" w:evenVBand="0" w:oddHBand="0" w:evenHBand="0" w:firstRowFirstColumn="0" w:firstRowLastColumn="0" w:lastRowFirstColumn="0" w:lastRowLastColumn="0"/>
            </w:pPr>
            <w:r>
              <w:t>The wrong project was selected or the forms are not readable text resources.</w:t>
            </w:r>
          </w:p>
        </w:tc>
        <w:tc>
          <w:tcPr>
            <w:tcW w:w="3660" w:type="dxa"/>
            <w:vAlign w:val="center"/>
          </w:tcPr>
          <w:p w14:paraId="7263EAEC" w14:textId="77777777" w:rsidR="002B42F9" w:rsidRDefault="009D1383">
            <w:pPr>
              <w:cnfStyle w:val="000000000000" w:firstRow="0" w:lastRow="0" w:firstColumn="0" w:lastColumn="0" w:oddVBand="0" w:evenVBand="0" w:oddHBand="0" w:evenHBand="0" w:firstRowFirstColumn="0" w:firstRowLastColumn="0" w:lastRowFirstColumn="0" w:lastRowLastColumn="0"/>
            </w:pPr>
            <w:r>
              <w:t>Verify the project path and convert binary DFM resources through Delphi.</w:t>
            </w:r>
          </w:p>
        </w:tc>
      </w:tr>
      <w:tr w:rsidR="002B42F9" w14:paraId="605ED085"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3D3AB36" w14:textId="77777777" w:rsidR="002B42F9" w:rsidRDefault="009D1383">
            <w:r>
              <w:t>Unresolved count is lower than scan count</w:t>
            </w:r>
          </w:p>
        </w:tc>
        <w:tc>
          <w:tcPr>
            <w:tcW w:w="3900" w:type="dxa"/>
            <w:vAlign w:val="center"/>
          </w:tcPr>
          <w:p w14:paraId="7A5C21D6" w14:textId="77777777" w:rsidR="002B42F9" w:rsidRDefault="009D1383">
            <w:pPr>
              <w:cnfStyle w:val="000000100000" w:firstRow="0" w:lastRow="0" w:firstColumn="0" w:lastColumn="0" w:oddVBand="0" w:evenVBand="0" w:oddHBand="1" w:evenHBand="0" w:firstRowFirstColumn="0" w:firstRowLastColumn="0" w:lastRowFirstColumn="0" w:lastRowLastColumn="0"/>
            </w:pPr>
            <w:r>
              <w:t>Some entries are dynamic, excluded, obsolete, protected, or already translated.</w:t>
            </w:r>
          </w:p>
        </w:tc>
        <w:tc>
          <w:tcPr>
            <w:tcW w:w="3660" w:type="dxa"/>
            <w:vAlign w:val="center"/>
          </w:tcPr>
          <w:p w14:paraId="3B8B0C2C" w14:textId="77777777" w:rsidR="002B42F9" w:rsidRDefault="009D1383">
            <w:pPr>
              <w:cnfStyle w:val="000000100000" w:firstRow="0" w:lastRow="0" w:firstColumn="0" w:lastColumn="0" w:oddVBand="0" w:evenVBand="0" w:oddHBand="1" w:evenHBand="0" w:firstRowFirstColumn="0" w:firstRowLastColumn="0" w:lastRowFirstColumn="0" w:lastRowLastColumn="0"/>
            </w:pPr>
            <w:r>
              <w:t>This is normally correct; review classifications in the full Studio when needed.</w:t>
            </w:r>
          </w:p>
        </w:tc>
      </w:tr>
      <w:tr w:rsidR="002B42F9" w14:paraId="4D08863E"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07264AB" w14:textId="77777777" w:rsidR="002B42F9" w:rsidRDefault="009D1383">
            <w:r>
              <w:t>Show Design BPL says it has not been built</w:t>
            </w:r>
          </w:p>
        </w:tc>
        <w:tc>
          <w:tcPr>
            <w:tcW w:w="3900" w:type="dxa"/>
            <w:vAlign w:val="center"/>
          </w:tcPr>
          <w:p w14:paraId="2F8CD29B" w14:textId="77777777" w:rsidR="002B42F9" w:rsidRDefault="009D1383">
            <w:pPr>
              <w:cnfStyle w:val="000000000000" w:firstRow="0" w:lastRow="0" w:firstColumn="0" w:lastColumn="0" w:oddVBand="0" w:evenVBand="0" w:oddHBand="0" w:evenHBand="0" w:firstRowFirstColumn="0" w:firstRowLastColumn="0" w:lastRowFirstColumn="0" w:lastRowLastColumn="0"/>
            </w:pPr>
            <w:r>
              <w:t>The stable component packages are missing from the Studio build tree.</w:t>
            </w:r>
          </w:p>
        </w:tc>
        <w:tc>
          <w:tcPr>
            <w:tcW w:w="3660" w:type="dxa"/>
            <w:vAlign w:val="center"/>
          </w:tcPr>
          <w:p w14:paraId="48786005" w14:textId="77777777" w:rsidR="002B42F9" w:rsidRDefault="009D1383">
            <w:pPr>
              <w:cnfStyle w:val="000000000000" w:firstRow="0" w:lastRow="0" w:firstColumn="0" w:lastColumn="0" w:oddVBand="0" w:evenVBand="0" w:oddHBand="0" w:evenHBand="0" w:firstRowFirstColumn="0" w:firstRowLastColumn="0" w:lastRowFirstColumn="0" w:lastRowLastColumn="0"/>
            </w:pPr>
            <w:r>
              <w:t>Build the package set, then rerun Show Design BPL.</w:t>
            </w:r>
          </w:p>
        </w:tc>
      </w:tr>
      <w:tr w:rsidR="002B42F9" w14:paraId="0FBF8ED9"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5B12DDFA" w14:textId="77777777" w:rsidR="002B42F9" w:rsidRDefault="009D1383">
            <w:r>
              <w:t>DAT Localization is absent</w:t>
            </w:r>
          </w:p>
        </w:tc>
        <w:tc>
          <w:tcPr>
            <w:tcW w:w="3900" w:type="dxa"/>
            <w:vAlign w:val="center"/>
          </w:tcPr>
          <w:p w14:paraId="7DDA9768" w14:textId="77777777" w:rsidR="002B42F9" w:rsidRDefault="009D1383">
            <w:pPr>
              <w:cnfStyle w:val="000000100000" w:firstRow="0" w:lastRow="0" w:firstColumn="0" w:lastColumn="0" w:oddVBand="0" w:evenVBand="0" w:oddHBand="1" w:evenHBand="0" w:firstRowFirstColumn="0" w:firstRowLastColumn="0" w:lastRowFirstColumn="0" w:lastRowLastColumn="0"/>
            </w:pPr>
            <w:r>
              <w:t>The design BPL is not installed or not enabled in this RAD Studio installation.</w:t>
            </w:r>
          </w:p>
        </w:tc>
        <w:tc>
          <w:tcPr>
            <w:tcW w:w="3660" w:type="dxa"/>
            <w:vAlign w:val="center"/>
          </w:tcPr>
          <w:p w14:paraId="45EF7DF2" w14:textId="77777777" w:rsidR="002B42F9" w:rsidRDefault="009D1383">
            <w:pPr>
              <w:cnfStyle w:val="000000100000" w:firstRow="0" w:lastRow="0" w:firstColumn="0" w:lastColumn="0" w:oddVBand="0" w:evenVBand="0" w:oddHBand="1" w:evenHBand="0" w:firstRowFirstColumn="0" w:firstRowLastColumn="0" w:lastRowFirstColumn="0" w:lastRowLastColumn="0"/>
            </w:pPr>
            <w:r>
              <w:t>Use Component &gt; Install Packages &gt; Add with the exact Win32 Release design BPL.</w:t>
            </w:r>
          </w:p>
        </w:tc>
      </w:tr>
      <w:tr w:rsidR="002B42F9" w14:paraId="2763D51E"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2D7DDD1" w14:textId="77777777" w:rsidR="002B42F9" w:rsidRDefault="009D1383">
            <w:r>
              <w:t>Run Pack Deployment finds no folders</w:t>
            </w:r>
          </w:p>
        </w:tc>
        <w:tc>
          <w:tcPr>
            <w:tcW w:w="3900" w:type="dxa"/>
            <w:vAlign w:val="center"/>
          </w:tcPr>
          <w:p w14:paraId="6E658399" w14:textId="77777777" w:rsidR="002B42F9" w:rsidRDefault="009D1383">
            <w:pPr>
              <w:cnfStyle w:val="000000000000" w:firstRow="0" w:lastRow="0" w:firstColumn="0" w:lastColumn="0" w:oddVBand="0" w:evenVBand="0" w:oddHBand="0" w:evenHBand="0" w:firstRowFirstColumn="0" w:firstRowLastColumn="0" w:lastRowFirstColumn="0" w:lastRowLastColumn="0"/>
            </w:pPr>
            <w:r>
              <w:t>The target has not been built into the conventional output folders.</w:t>
            </w:r>
          </w:p>
        </w:tc>
        <w:tc>
          <w:tcPr>
            <w:tcW w:w="3660" w:type="dxa"/>
            <w:vAlign w:val="center"/>
          </w:tcPr>
          <w:p w14:paraId="47767B45" w14:textId="77777777" w:rsidR="002B42F9" w:rsidRDefault="009D1383">
            <w:pPr>
              <w:cnfStyle w:val="000000000000" w:firstRow="0" w:lastRow="0" w:firstColumn="0" w:lastColumn="0" w:oddVBand="0" w:evenVBand="0" w:oddHBand="0" w:evenHBand="0" w:firstRowFirstColumn="0" w:firstRowLastColumn="0" w:lastRowFirstColumn="0" w:lastRowLastColumn="0"/>
            </w:pPr>
            <w:r>
              <w:t>Build the target configurations, then run deployment again or use a command with the custom output directory.</w:t>
            </w:r>
          </w:p>
        </w:tc>
      </w:tr>
      <w:tr w:rsidR="002B42F9" w14:paraId="6E7B4DF7" w14:textId="77777777" w:rsidTr="002B42F9">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BF3AB94" w14:textId="77777777" w:rsidR="002B42F9" w:rsidRDefault="009D1383">
            <w:r>
              <w:lastRenderedPageBreak/>
              <w:t>Selector is empty</w:t>
            </w:r>
          </w:p>
        </w:tc>
        <w:tc>
          <w:tcPr>
            <w:tcW w:w="3900" w:type="dxa"/>
            <w:vAlign w:val="center"/>
          </w:tcPr>
          <w:p w14:paraId="0E0A11C7" w14:textId="77777777" w:rsidR="002B42F9" w:rsidRDefault="009D1383">
            <w:pPr>
              <w:cnfStyle w:val="000000100000" w:firstRow="0" w:lastRow="0" w:firstColumn="0" w:lastColumn="0" w:oddVBand="0" w:evenVBand="0" w:oddHBand="1" w:evenHBand="0" w:firstRowFirstColumn="0" w:firstRowLastColumn="0" w:lastRowFirstColumn="0" w:lastRowLastColumn="0"/>
            </w:pPr>
            <w:r>
              <w:t>Packs are missing, invalid, or have a different applicationId.</w:t>
            </w:r>
          </w:p>
        </w:tc>
        <w:tc>
          <w:tcPr>
            <w:tcW w:w="3660" w:type="dxa"/>
            <w:vAlign w:val="center"/>
          </w:tcPr>
          <w:p w14:paraId="3358BDEF" w14:textId="77777777" w:rsidR="002B42F9" w:rsidRDefault="009D1383">
            <w:pPr>
              <w:cnfStyle w:val="000000100000" w:firstRow="0" w:lastRow="0" w:firstColumn="0" w:lastColumn="0" w:oddVBand="0" w:evenVBand="0" w:oddHBand="1" w:evenHBand="0" w:firstRowFirstColumn="0" w:firstRowLastColumn="0" w:lastRowFirstColumn="0" w:lastRowLastColumn="0"/>
            </w:pPr>
            <w:r>
              <w:t>Check Localization\Languages beside the running executable and verify ApplicationId.</w:t>
            </w:r>
          </w:p>
        </w:tc>
      </w:tr>
      <w:tr w:rsidR="002B42F9" w14:paraId="10B9E63A" w14:textId="77777777" w:rsidTr="002B42F9">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B6AFC43" w14:textId="77777777" w:rsidR="002B42F9" w:rsidRDefault="009D1383">
            <w:r>
              <w:t>Some text remains English</w:t>
            </w:r>
          </w:p>
        </w:tc>
        <w:tc>
          <w:tcPr>
            <w:tcW w:w="3900" w:type="dxa"/>
            <w:vAlign w:val="center"/>
          </w:tcPr>
          <w:p w14:paraId="225C4FD0" w14:textId="77777777" w:rsidR="002B42F9" w:rsidRDefault="009D1383">
            <w:pPr>
              <w:cnfStyle w:val="000000000000" w:firstRow="0" w:lastRow="0" w:firstColumn="0" w:lastColumn="0" w:oddVBand="0" w:evenVBand="0" w:oddHBand="0" w:evenHBand="0" w:firstRowFirstColumn="0" w:firstRowLastColumn="0" w:lastRowFirstColumn="0" w:lastRowLastColumn="0"/>
            </w:pPr>
            <w:r>
              <w:t>The text may be dynamic, excluded, added after the scan, or not wired as a resourcestring.</w:t>
            </w:r>
          </w:p>
        </w:tc>
        <w:tc>
          <w:tcPr>
            <w:tcW w:w="3660" w:type="dxa"/>
            <w:vAlign w:val="center"/>
          </w:tcPr>
          <w:p w14:paraId="4A6E9E40" w14:textId="77777777" w:rsidR="002B42F9" w:rsidRDefault="009D1383">
            <w:pPr>
              <w:cnfStyle w:val="000000000000" w:firstRow="0" w:lastRow="0" w:firstColumn="0" w:lastColumn="0" w:oddVBand="0" w:evenVBand="0" w:oddHBand="0" w:evenHBand="0" w:firstRowFirstColumn="0" w:firstRowLastColumn="0" w:lastRowFirstColumn="0" w:lastRowLastColumn="0"/>
            </w:pPr>
            <w:r>
              <w:t>Rescan and translate new entries; use the full Studio to inspect runtime classifications and manual wiring warnings.</w:t>
            </w:r>
          </w:p>
        </w:tc>
      </w:tr>
    </w:tbl>
    <w:p w14:paraId="46C204E7" w14:textId="77777777" w:rsidR="002B42F9" w:rsidRDefault="009D1383">
      <w:pPr>
        <w:pStyle w:val="Heading1"/>
      </w:pPr>
      <w:bookmarkStart w:id="20" w:name="_Toc237272062"/>
      <w:r>
        <w:t>11. Where to Learn More</w:t>
      </w:r>
      <w:bookmarkEnd w:id="20"/>
    </w:p>
    <w:p w14:paraId="1C42F6D9" w14:textId="77777777" w:rsidR="002B42F9" w:rsidRDefault="009D1383">
      <w:pPr>
        <w:pStyle w:val="ListBullet"/>
      </w:pPr>
      <w:r>
        <w:t>User Guide: full manual workflow, provider setup, catalog review, validation, export, integration, troubleshooting, security, and folder reference.</w:t>
      </w:r>
    </w:p>
    <w:p w14:paraId="5004B002" w14:textId="77777777" w:rsidR="002B42F9" w:rsidRDefault="009D1383">
      <w:pPr>
        <w:pStyle w:val="ListBullet"/>
      </w:pPr>
      <w:r>
        <w:t>Engineering Guide: architecture, JSON schema, scanners, provider clients, runtime managers, packages, lifecycle, security, and validation strategy.</w:t>
      </w:r>
    </w:p>
    <w:p w14:paraId="5EE11A03" w14:textId="77777777" w:rsidR="002B42F9" w:rsidRDefault="009D1383">
      <w:pPr>
        <w:pStyle w:val="ListBullet"/>
      </w:pPr>
      <w:r>
        <w:t>Generated kit README.txt: exact instructions for the selected target project and framework.</w:t>
      </w:r>
    </w:p>
    <w:p w14:paraId="7CAFC465" w14:textId="77777777" w:rsidR="002B42F9" w:rsidRDefault="009D1383">
      <w:pPr>
        <w:pStyle w:val="ListBullet"/>
      </w:pPr>
      <w:r>
        <w:t>Wizard-Completion-Report.txt: exact paths and commands produced by the completed Wizard run.</w:t>
      </w:r>
    </w:p>
    <w:sectPr w:rsidR="002B42F9"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F955D" w14:textId="77777777" w:rsidR="009D1383" w:rsidRDefault="009D1383">
      <w:pPr>
        <w:spacing w:after="0" w:line="240" w:lineRule="auto"/>
      </w:pPr>
      <w:r>
        <w:separator/>
      </w:r>
    </w:p>
  </w:endnote>
  <w:endnote w:type="continuationSeparator" w:id="0">
    <w:p w14:paraId="3F5DA564" w14:textId="77777777" w:rsidR="009D1383" w:rsidRDefault="009D13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F99E6" w14:textId="77777777" w:rsidR="002B42F9" w:rsidRDefault="002B42F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E2A1D" w14:textId="77777777" w:rsidR="002B42F9" w:rsidRDefault="009D1383">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E6D54" w14:textId="77777777" w:rsidR="002B42F9" w:rsidRDefault="009D1383">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0EF2F" w14:textId="77777777" w:rsidR="009D1383" w:rsidRDefault="009D1383">
      <w:pPr>
        <w:spacing w:after="0" w:line="240" w:lineRule="auto"/>
      </w:pPr>
      <w:r>
        <w:separator/>
      </w:r>
    </w:p>
  </w:footnote>
  <w:footnote w:type="continuationSeparator" w:id="0">
    <w:p w14:paraId="48A9D0B1" w14:textId="77777777" w:rsidR="009D1383" w:rsidRDefault="009D13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0D68C" w14:textId="77777777" w:rsidR="002B42F9" w:rsidRDefault="002B42F9">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34D60" w14:textId="77777777" w:rsidR="002B42F9" w:rsidRDefault="009D1383">
    <w:pPr>
      <w:pStyle w:val="Header"/>
      <w:jc w:val="right"/>
    </w:pPr>
    <w:r>
      <w:rPr>
        <w:rFonts w:ascii="Aptos" w:hAnsi="Aptos"/>
        <w:color w:val="5D7693"/>
        <w:sz w:val="16"/>
      </w:rPr>
      <w:t>Delphi App Translation Studio - Setup Wizard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D7DF6" w14:textId="77777777" w:rsidR="002B42F9" w:rsidRDefault="009D1383">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3723671">
    <w:abstractNumId w:val="8"/>
  </w:num>
  <w:num w:numId="2" w16cid:durableId="780952722">
    <w:abstractNumId w:val="6"/>
  </w:num>
  <w:num w:numId="3" w16cid:durableId="1521705298">
    <w:abstractNumId w:val="5"/>
  </w:num>
  <w:num w:numId="4" w16cid:durableId="47534556">
    <w:abstractNumId w:val="4"/>
  </w:num>
  <w:num w:numId="5" w16cid:durableId="1200819874">
    <w:abstractNumId w:val="7"/>
  </w:num>
  <w:num w:numId="6" w16cid:durableId="417018629">
    <w:abstractNumId w:val="3"/>
  </w:num>
  <w:num w:numId="7" w16cid:durableId="1223324752">
    <w:abstractNumId w:val="2"/>
  </w:num>
  <w:num w:numId="8" w16cid:durableId="48647584">
    <w:abstractNumId w:val="1"/>
  </w:num>
  <w:num w:numId="9" w16cid:durableId="1254361368">
    <w:abstractNumId w:val="0"/>
  </w:num>
  <w:num w:numId="10" w16cid:durableId="1648624929">
    <w:abstractNumId w:val="7"/>
    <w:lvlOverride w:ilvl="0">
      <w:startOverride w:val="1"/>
    </w:lvlOverride>
  </w:num>
  <w:num w:numId="11" w16cid:durableId="2073767592">
    <w:abstractNumId w:val="7"/>
    <w:lvlOverride w:ilvl="0">
      <w:startOverride w:val="1"/>
    </w:lvlOverride>
  </w:num>
  <w:num w:numId="12" w16cid:durableId="1348172017">
    <w:abstractNumId w:val="7"/>
    <w:lvlOverride w:ilvl="0">
      <w:startOverride w:val="1"/>
    </w:lvlOverride>
  </w:num>
  <w:num w:numId="13" w16cid:durableId="1325430415">
    <w:abstractNumId w:val="7"/>
    <w:lvlOverride w:ilvl="0">
      <w:startOverride w:val="1"/>
    </w:lvlOverride>
  </w:num>
  <w:num w:numId="14" w16cid:durableId="1228997116">
    <w:abstractNumId w:val="7"/>
    <w:lvlOverride w:ilvl="0">
      <w:startOverride w:val="1"/>
    </w:lvlOverride>
  </w:num>
  <w:num w:numId="15" w16cid:durableId="1530871501">
    <w:abstractNumId w:val="7"/>
    <w:lvlOverride w:ilvl="0">
      <w:startOverride w:val="1"/>
    </w:lvlOverride>
  </w:num>
  <w:num w:numId="16" w16cid:durableId="2095122595">
    <w:abstractNumId w:val="7"/>
    <w:lvlOverride w:ilvl="0">
      <w:startOverride w:val="1"/>
    </w:lvlOverride>
  </w:num>
  <w:num w:numId="17" w16cid:durableId="292374584">
    <w:abstractNumId w:val="7"/>
    <w:lvlOverride w:ilvl="0">
      <w:startOverride w:val="1"/>
    </w:lvlOverride>
  </w:num>
  <w:num w:numId="18" w16cid:durableId="861820213">
    <w:abstractNumId w:val="7"/>
    <w:lvlOverride w:ilvl="0">
      <w:startOverride w:val="1"/>
    </w:lvlOverride>
  </w:num>
  <w:num w:numId="19" w16cid:durableId="327830661">
    <w:abstractNumId w:val="7"/>
    <w:lvlOverride w:ilvl="0">
      <w:startOverride w:val="1"/>
    </w:lvlOverride>
  </w:num>
  <w:num w:numId="20" w16cid:durableId="1712657279">
    <w:abstractNumId w:val="7"/>
    <w:lvlOverride w:ilvl="0">
      <w:startOverride w:val="1"/>
    </w:lvlOverride>
  </w:num>
  <w:num w:numId="21" w16cid:durableId="1428305234">
    <w:abstractNumId w:val="7"/>
    <w:lvlOverride w:ilvl="0">
      <w:startOverride w:val="1"/>
    </w:lvlOverride>
  </w:num>
  <w:num w:numId="22" w16cid:durableId="1707169449">
    <w:abstractNumId w:val="7"/>
    <w:lvlOverride w:ilvl="0">
      <w:startOverride w:val="1"/>
    </w:lvlOverride>
  </w:num>
  <w:num w:numId="23" w16cid:durableId="76723499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D3D"/>
    <w:rsid w:val="0029639D"/>
    <w:rsid w:val="002B42F9"/>
    <w:rsid w:val="00326F90"/>
    <w:rsid w:val="009D1383"/>
    <w:rsid w:val="00AA1D8D"/>
    <w:rsid w:val="00B47730"/>
    <w:rsid w:val="00C70E4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6FA0B8"/>
  <w14:defaultImageDpi w14:val="300"/>
  <w15:docId w15:val="{45A28BBF-8A39-42E8-8B88-46B1A0789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C70E42"/>
    <w:pPr>
      <w:spacing w:after="100"/>
    </w:pPr>
  </w:style>
  <w:style w:type="paragraph" w:styleId="TOC2">
    <w:name w:val="toc 2"/>
    <w:basedOn w:val="Normal"/>
    <w:next w:val="Normal"/>
    <w:autoRedefine/>
    <w:uiPriority w:val="39"/>
    <w:unhideWhenUsed/>
    <w:rsid w:val="00C70E42"/>
    <w:pPr>
      <w:spacing w:after="100"/>
      <w:ind w:left="220"/>
    </w:pPr>
  </w:style>
  <w:style w:type="character" w:styleId="Hyperlink">
    <w:name w:val="Hyperlink"/>
    <w:basedOn w:val="DefaultParagraphFont"/>
    <w:uiPriority w:val="99"/>
    <w:unhideWhenUsed/>
    <w:rsid w:val="00C70E4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3300</Words>
  <Characters>18814</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2026-08-10T20:33:00Z</dcterms:modified>
  <cp:category/>
</cp:coreProperties>
</file>