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r>
        <w:rPr>
          <w:rFonts w:ascii="Times New Roman" w:hAnsi="Times New Roman" w:cs="Times New Roman"/>
          <w:sz w:val="24"/>
        </w:rPr>
        <w:br w:type="page"/>
      </w:r>
    </w:p>
    <w:p/>
    <w:p/>
    <w:p/>
    <w:p/>
    <w:p/>
    <w:p/>
    <w:p/>
    <w:p/>
    <w:p/>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TABLE OF CONTENTS</w:t>
      </w:r>
    </w:p>
    <w:p>
      <w:pPr>
        <w:spacing w:line="360" w:lineRule="auto" w:before="0" w:after="120"/>
        <w:jc w:val="both"/>
      </w:pPr>
      <w:r>
        <w:rPr>
          <w:rFonts w:ascii="Times New Roman" w:hAnsi="Times New Roman" w:cs="Times New Roman"/>
          <w:sz w:val="24"/>
        </w:rPr>
        <w:t>Note: Please update the Table of Contents in Microsoft Word.</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LIST OF TABLES</w:t>
      </w:r>
    </w:p>
    <w:p>
      <w:pPr>
        <w:spacing w:line="360" w:lineRule="auto" w:before="0" w:after="120"/>
        <w:jc w:val="both"/>
      </w:pPr>
      <w:r>
        <w:rPr>
          <w:rFonts w:ascii="Times New Roman" w:hAnsi="Times New Roman" w:cs="Times New Roman"/>
          <w:sz w:val="24"/>
        </w:rPr>
        <w:t>(List of tables will be generated automatically)</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LIST OF FIGURES</w:t>
      </w:r>
    </w:p>
    <w:p>
      <w:pPr>
        <w:spacing w:line="360" w:lineRule="auto" w:before="0" w:after="120"/>
        <w:jc w:val="both"/>
      </w:pPr>
      <w:r>
        <w:rPr>
          <w:rFonts w:ascii="Times New Roman" w:hAnsi="Times New Roman" w:cs="Times New Roman"/>
          <w:sz w:val="24"/>
        </w:rPr>
        <w:t>(List of figures will be generated automatically)</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ABBREVIATIONS</w:t>
      </w:r>
    </w:p>
    <w:p>
      <w:pPr>
        <w:spacing w:line="360" w:lineRule="auto" w:before="0" w:after="120"/>
        <w:jc w:val="both"/>
      </w:pPr>
      <w:r>
        <w:rPr>
          <w:rFonts w:ascii="Times New Roman" w:hAnsi="Times New Roman" w:cs="Times New Roman"/>
          <w:b/>
          <w:sz w:val="24"/>
        </w:rPr>
        <w:t>GDP</w:t>
        <w:tab/>
      </w:r>
      <w:r>
        <w:rPr>
          <w:rFonts w:ascii="Times New Roman" w:hAnsi="Times New Roman" w:cs="Times New Roman"/>
          <w:sz w:val="24"/>
        </w:rPr>
        <w:t>Gross Domestic Product</w:t>
      </w:r>
    </w:p>
    <w:p>
      <w:pPr>
        <w:spacing w:line="360" w:lineRule="auto" w:before="0" w:after="120"/>
        <w:jc w:val="both"/>
      </w:pPr>
      <w:r>
        <w:rPr>
          <w:rFonts w:ascii="Times New Roman" w:hAnsi="Times New Roman" w:cs="Times New Roman"/>
          <w:b/>
          <w:sz w:val="24"/>
        </w:rPr>
        <w:t>IMF</w:t>
        <w:tab/>
      </w:r>
      <w:r>
        <w:rPr>
          <w:rFonts w:ascii="Times New Roman" w:hAnsi="Times New Roman" w:cs="Times New Roman"/>
          <w:sz w:val="24"/>
        </w:rPr>
        <w:t>International Monetary Fund</w:t>
      </w:r>
    </w:p>
    <w:p>
      <w:pPr>
        <w:spacing w:line="360" w:lineRule="auto" w:before="0" w:after="120"/>
        <w:jc w:val="both"/>
      </w:pPr>
      <w:r>
        <w:rPr>
          <w:rFonts w:ascii="Times New Roman" w:hAnsi="Times New Roman" w:cs="Times New Roman"/>
          <w:b/>
          <w:sz w:val="24"/>
        </w:rPr>
        <w:t>UB</w:t>
        <w:tab/>
      </w:r>
      <w:r>
        <w:rPr>
          <w:rFonts w:ascii="Times New Roman" w:hAnsi="Times New Roman" w:cs="Times New Roman"/>
          <w:sz w:val="24"/>
        </w:rPr>
        <w:t>University of Buea</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CHAPTER 1</w:t>
        <w:br/>
        <w:t>HUMAN PSYCOLOGY</w:t>
      </w:r>
    </w:p>
    <w:p>
      <w:pPr>
        <w:pStyle w:val="Heading2"/>
        <w:spacing w:line="360" w:lineRule="auto" w:before="0" w:after="120"/>
        <w:jc w:val="left"/>
      </w:pPr>
      <w:r>
        <w:rPr>
          <w:rFonts w:ascii="Times New Roman" w:hAnsi="Times New Roman" w:cs="Times New Roman"/>
          <w:sz w:val="24"/>
        </w:rPr>
        <w:t>1.1 Introduction</w:t>
      </w:r>
    </w:p>
    <w:p>
      <w:pPr>
        <w:spacing w:line="360" w:lineRule="auto" w:before="0" w:after="120"/>
        <w:jc w:val="both"/>
      </w:pPr>
      <w:r>
        <w:rPr>
          <w:rFonts w:ascii="Times New Roman" w:hAnsi="Times New Roman" w:cs="Times New Roman"/>
          <w:sz w:val="24"/>
        </w:rPr>
        <w:t>statistical analysis. Results revealed that Gender disparities in labor force participation negatively impact economic stability.</w:t>
      </w:r>
    </w:p>
    <w:p>
      <w:pPr>
        <w:spacing w:line="360" w:lineRule="auto" w:before="0" w:after="120"/>
        <w:jc w:val="both"/>
      </w:pPr>
      <w:r>
        <w:rPr>
          <w:rFonts w:ascii="Times New Roman" w:hAnsi="Times New Roman" w:cs="Times New Roman"/>
          <w:sz w:val="24"/>
        </w:rPr>
        <w:t>Educational Inequality and Economic Stability</w:t>
      </w:r>
    </w:p>
    <w:p>
      <w:pPr>
        <w:spacing w:line="360" w:lineRule="auto" w:before="0" w:after="120"/>
        <w:jc w:val="both"/>
      </w:pPr>
      <w:r>
        <w:rPr>
          <w:rFonts w:ascii="Times New Roman" w:hAnsi="Times New Roman" w:cs="Times New Roman"/>
          <w:sz w:val="24"/>
        </w:rPr>
        <w:t>Psacharopoulos and Patrinos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pPr>
        <w:spacing w:line="360" w:lineRule="auto" w:before="0" w:after="120"/>
        <w:jc w:val="both"/>
      </w:pPr>
      <w:r>
        <w:rPr>
          <w:rFonts w:ascii="Times New Roman" w:hAnsi="Times New Roman" w:cs="Times New Roman"/>
          <w:sz w:val="24"/>
        </w:rPr>
        <w:t>Hanushek and Woessmann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analysed using regression analysis. Findings revealed that educational attainment leads to stronger economic performance.</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CHAPTER 2</w:t>
        <w:br/>
        <w:t>LITERATURE REVIEW</w:t>
      </w:r>
    </w:p>
    <w:p>
      <w:pPr>
        <w:pStyle w:val="Heading2"/>
        <w:spacing w:line="360" w:lineRule="auto" w:before="0" w:after="120"/>
        <w:jc w:val="left"/>
      </w:pPr>
      <w:r>
        <w:rPr>
          <w:rFonts w:ascii="Times New Roman" w:hAnsi="Times New Roman" w:cs="Times New Roman"/>
          <w:sz w:val="24"/>
        </w:rPr>
        <w:t>2.1 Background</w:t>
      </w:r>
    </w:p>
    <w:p>
      <w:pPr>
        <w:spacing w:line="360" w:lineRule="auto" w:before="0" w:after="120"/>
        <w:jc w:val="both"/>
      </w:pPr>
      <w:r>
        <w:rPr>
          <w:rFonts w:ascii="Times New Roman" w:hAnsi="Times New Roman" w:cs="Times New Roman"/>
          <w:sz w:val="24"/>
        </w:rPr>
        <w:t>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pPr>
        <w:spacing w:line="360" w:lineRule="auto" w:before="0" w:after="120"/>
        <w:jc w:val="both"/>
      </w:pPr>
      <w:r>
        <w:rPr>
          <w:rFonts w:ascii="Times New Roman" w:hAnsi="Times New Roman" w:cs="Times New Roman"/>
          <w:sz w:val="24"/>
        </w:rPr>
        <w:t>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pPr>
        <w:spacing w:line="360" w:lineRule="auto" w:before="0" w:after="120"/>
        <w:jc w:val="both"/>
      </w:pPr>
      <w:r>
        <w:rPr>
          <w:rFonts w:ascii="Times New Roman" w:hAnsi="Times New Roman" w:cs="Times New Roman"/>
          <w:sz w:val="24"/>
        </w:rPr>
        <w:t>Table 1: Concepts</w:t>
      </w:r>
    </w:p>
    <w:p>
      <w:pPr>
        <w:spacing w:line="360" w:lineRule="auto" w:before="0" w:after="120"/>
        <w:jc w:val="both"/>
      </w:pPr>
      <w:r>
        <w:rPr>
          <w:rFonts w:ascii="Times New Roman" w:hAnsi="Times New Roman" w:cs="Times New Roman"/>
          <w:sz w:val="24"/>
        </w:rPr>
        <w:t>Figure 1: hair</w:t>
      </w:r>
    </w:p>
    <w:p>
      <w:pPr>
        <w:spacing w:line="360" w:lineRule="auto" w:before="0" w:after="120"/>
        <w:jc w:val="both"/>
      </w:pPr>
      <w:r>
        <w:rPr>
          <w:rFonts w:ascii="Times New Roman" w:hAnsi="Times New Roman" w:cs="Times New Roman"/>
          <w:sz w:val="24"/>
        </w:rPr>
        <w:t>Image 1</w:t>
      </w:r>
    </w:p>
    <w:p>
      <w:pPr>
        <w:spacing w:line="360" w:lineRule="auto" w:before="0" w:after="120"/>
        <w:jc w:val="both"/>
      </w:pPr>
      <w:r>
        <w:rPr>
          <w:rFonts w:ascii="Times New Roman" w:hAnsi="Times New Roman" w:cs="Times New Roman"/>
          <w:sz w:val="24"/>
        </w:rPr>
        <w:t>[Image placeholder]</w:t>
      </w:r>
    </w:p>
    <w:p>
      <w:r>
        <w:rPr>
          <w:rFonts w:ascii="Times New Roman" w:hAnsi="Times New Roman" w:cs="Times New Roman"/>
          <w:sz w:val="24"/>
        </w:rPr>
        <w:br w:type="page"/>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