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t>
      </w:r>
      <w:r>
        <w:t xml:space="preserve"> </w:t>
      </w:r>
      <w:r>
        <w:t xml:space="preserve">COMM</w:t>
      </w:r>
      <w:r>
        <w:t xml:space="preserve"> </w:t>
      </w:r>
      <w:r>
        <w:t xml:space="preserve">290</w:t>
      </w:r>
    </w:p>
    <w:p>
      <w:pPr>
        <w:pStyle w:val="Author"/>
      </w:pPr>
      <w:r>
        <w:t xml:space="preserve">delpinolisette</w:t>
      </w:r>
    </w:p>
    <w:p>
      <w:pPr>
        <w:pStyle w:val="Date"/>
      </w:pPr>
      <w:r>
        <w:t xml:space="preserve">11/26/2020</w:t>
      </w:r>
    </w:p>
    <w:p>
      <w:pPr>
        <w:pStyle w:val="FirstParagraph"/>
      </w:pPr>
      <w:r>
        <w:t xml:space="preserve">Goal: Evaluate whether Brett Kavanaugh’s confirmation to the Supreme Court of US, in light of the allegations of sexual assault, eroded the public confidence in the Supreme Court. We are particularly interested in investigating the possible erosion of trust among Democratic voters and women.</w:t>
      </w:r>
    </w:p>
    <w:p>
      <w:pPr>
        <w:pStyle w:val="BodyText"/>
      </w:pPr>
      <w:r>
        <w:t xml:space="preserve">The survey recorded people’s trust in the Supreme Court directly before and directly after the confimation of B. Kavanaugh.</w:t>
      </w:r>
    </w:p>
    <w:bookmarkStart w:id="21" w:name="exercise-1"/>
    <w:p>
      <w:pPr>
        <w:pStyle w:val="Heading1"/>
      </w:pPr>
      <w:r>
        <w:t xml:space="preserve">Exercise 1</w:t>
      </w:r>
    </w:p>
    <w:p>
      <w:pPr>
        <w:pStyle w:val="FirstParagraph"/>
      </w:pPr>
      <w:r>
        <w:t xml:space="preserve">First load in the</w:t>
      </w:r>
      <w:r>
        <w:t xml:space="preserve"> </w:t>
      </w:r>
      <w:r>
        <w:rPr>
          <w:rStyle w:val="VerbatimChar"/>
        </w:rPr>
        <w:t xml:space="preserve">bk.dta</w:t>
      </w:r>
      <w:r>
        <w:t xml:space="preserve"> </w:t>
      </w:r>
      <w:r>
        <w:t xml:space="preserve">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(haven) </w:t>
      </w:r>
      <w:r>
        <w:rPr>
          <w:rStyle w:val="CommentTok"/>
        </w:rPr>
        <w:t xml:space="preserve"># to read dta</w:t>
      </w:r>
      <w:r>
        <w:br/>
      </w:r>
      <w:r>
        <w:rPr>
          <w:rStyle w:val="FunctionTok"/>
        </w:rPr>
        <w:t xml:space="preserve">library</w:t>
      </w:r>
      <w:r>
        <w:rPr>
          <w:rStyle w:val="NormalTok"/>
        </w:rPr>
        <w:t xml:space="preserve">(labelled) </w:t>
      </w:r>
      <w:r>
        <w:rPr>
          <w:rStyle w:val="CommentTok"/>
        </w:rPr>
        <w:t xml:space="preserve"># to manipulate metadata</w:t>
      </w:r>
      <w:r>
        <w:br/>
      </w:r>
      <w:r>
        <w:rPr>
          <w:rStyle w:val="FunctionTok"/>
        </w:rPr>
        <w:t xml:space="preserve">library</w:t>
      </w:r>
      <w:r>
        <w:rPr>
          <w:rStyle w:val="NormalTok"/>
        </w:rPr>
        <w:t xml:space="preserve">(psych) </w:t>
      </w:r>
      <w:r>
        <w:rPr>
          <w:rStyle w:val="CommentTok"/>
        </w:rPr>
        <w:t xml:space="preserve"># for use of Croenbach's Alpha for inter-item reliability</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CommentTok"/>
        </w:rPr>
        <w:t xml:space="preserve">#bk = Brett K.</w:t>
      </w:r>
      <w:r>
        <w:br/>
      </w:r>
      <w:r>
        <w:rPr>
          <w:rStyle w:val="NormalTok"/>
        </w:rPr>
        <w:t xml:space="preserve">bk</w:t>
      </w:r>
      <w:r>
        <w:rPr>
          <w:rStyle w:val="OtherTok"/>
        </w:rPr>
        <w:t xml:space="preserve">&lt;-</w:t>
      </w:r>
      <w:r>
        <w:rPr>
          <w:rStyle w:val="FunctionTok"/>
        </w:rPr>
        <w:t xml:space="preserve">read_dta</w:t>
      </w:r>
      <w:r>
        <w:rPr>
          <w:rStyle w:val="NormalTok"/>
        </w:rPr>
        <w:t xml:space="preserve">(</w:t>
      </w:r>
      <w:r>
        <w:rPr>
          <w:rStyle w:val="StringTok"/>
        </w:rPr>
        <w:t xml:space="preserve">"bk.dta"</w:t>
      </w:r>
      <w:r>
        <w:rPr>
          <w:rStyle w:val="NormalTok"/>
        </w:rPr>
        <w:t xml:space="preserve">)</w:t>
      </w:r>
    </w:p>
    <w:p>
      <w:pPr>
        <w:pStyle w:val="FirstParagraph"/>
      </w:pPr>
      <w:r>
        <w:t xml:space="preserve">Each column tracks a rated response to a question regarding trust in the Supreme Court, or the gender / political learning of the survey responder.</w:t>
      </w:r>
    </w:p>
    <w:bookmarkStart w:id="20" w:name="step-1-create-the-outcome-variable"/>
    <w:p>
      <w:pPr>
        <w:pStyle w:val="Heading3"/>
      </w:pPr>
      <w:r>
        <w:t xml:space="preserve">Step 1: Create the Outcome Variable</w:t>
      </w:r>
    </w:p>
    <w:p>
      <w:pPr>
        <w:pStyle w:val="FirstParagraph"/>
      </w:pPr>
      <w:r>
        <w:t xml:space="preserve">Create the outcome variable -</w:t>
      </w:r>
      <w:r>
        <w:t xml:space="preserve"> </w:t>
      </w:r>
      <w:r>
        <w:t xml:space="preserve">“</w:t>
      </w:r>
      <w:r>
        <w:t xml:space="preserve">trust in the Supreme Court</w:t>
      </w:r>
      <w:r>
        <w:t xml:space="preserve">”</w:t>
      </w:r>
      <w:r>
        <w:t xml:space="preserve"> </w:t>
      </w:r>
      <w:r>
        <w:t xml:space="preserve">- using the follow up survey questions coded in</w:t>
      </w:r>
      <w:r>
        <w:t xml:space="preserve"> </w:t>
      </w:r>
      <w:r>
        <w:rPr>
          <w:rStyle w:val="VerbatimChar"/>
        </w:rPr>
        <w:t xml:space="preserve">a21,a22,a23</w:t>
      </w:r>
      <w:r>
        <w:t xml:space="preserve">.</w:t>
      </w:r>
    </w:p>
    <w:p>
      <w:pPr>
        <w:pStyle w:val="SourceCode"/>
      </w:pPr>
      <w:r>
        <w:rPr>
          <w:rStyle w:val="FunctionTok"/>
        </w:rPr>
        <w:t xml:space="preserve">head</w:t>
      </w:r>
      <w:r>
        <w:rPr>
          <w:rStyle w:val="NormalTok"/>
        </w:rPr>
        <w:t xml:space="preserve">(bk</w:t>
      </w:r>
      <w:r>
        <w:rPr>
          <w:rStyle w:val="SpecialCharTok"/>
        </w:rPr>
        <w:t xml:space="preserve">$</w:t>
      </w:r>
      <w:r>
        <w:rPr>
          <w:rStyle w:val="NormalTok"/>
        </w:rPr>
        <w:t xml:space="preserve">a21) </w:t>
      </w:r>
      <w:r>
        <w:rPr>
          <w:rStyle w:val="CommentTok"/>
        </w:rPr>
        <w:t xml:space="preserve"># 3 to 9 where 3 = strongly agree the SC can be trsuted to make right dec, 9 is strongly disagree</w:t>
      </w:r>
    </w:p>
    <w:p>
      <w:pPr>
        <w:pStyle w:val="SourceCode"/>
      </w:pPr>
      <w:r>
        <w:rPr>
          <w:rStyle w:val="VerbatimChar"/>
        </w:rPr>
        <w:t xml:space="preserve">## &lt;labelled&lt;double&gt;[6]&gt;: The Supreme Court can usually be trusted to make decisions that are right for th</w:t>
      </w:r>
      <w:r>
        <w:br/>
      </w:r>
      <w:r>
        <w:rPr>
          <w:rStyle w:val="VerbatimChar"/>
        </w:rPr>
        <w:t xml:space="preserve">## [1] NA  3  3  3  4  4</w:t>
      </w:r>
      <w:r>
        <w:br/>
      </w:r>
      <w:r>
        <w:rPr>
          <w:rStyle w:val="VerbatimChar"/>
        </w:rPr>
        <w:t xml:space="preserve">## </w:t>
      </w:r>
      <w:r>
        <w:br/>
      </w:r>
      <w:r>
        <w:rPr>
          <w:rStyle w:val="VerbatimChar"/>
        </w:rPr>
        <w:t xml:space="preserve">## Labels:</w:t>
      </w:r>
      <w:r>
        <w:br/>
      </w:r>
      <w:r>
        <w:rPr>
          <w:rStyle w:val="VerbatimChar"/>
        </w:rPr>
        <w:t xml:space="preserve">##  value                      label</w:t>
      </w:r>
      <w:r>
        <w:br/>
      </w:r>
      <w:r>
        <w:rPr>
          <w:rStyle w:val="VerbatimChar"/>
        </w:rPr>
        <w:t xml:space="preserve">##     13             Strongly agree</w:t>
      </w:r>
      <w:r>
        <w:br/>
      </w:r>
      <w:r>
        <w:rPr>
          <w:rStyle w:val="VerbatimChar"/>
        </w:rPr>
        <w:t xml:space="preserve">##     14                      Agree</w:t>
      </w:r>
      <w:r>
        <w:br/>
      </w:r>
      <w:r>
        <w:rPr>
          <w:rStyle w:val="VerbatimChar"/>
        </w:rPr>
        <w:t xml:space="preserve">##     15             Somewhat agree</w:t>
      </w:r>
      <w:r>
        <w:br/>
      </w:r>
      <w:r>
        <w:rPr>
          <w:rStyle w:val="VerbatimChar"/>
        </w:rPr>
        <w:t xml:space="preserve">##     16 Neither agree nor disagree</w:t>
      </w:r>
      <w:r>
        <w:br/>
      </w:r>
      <w:r>
        <w:rPr>
          <w:rStyle w:val="VerbatimChar"/>
        </w:rPr>
        <w:t xml:space="preserve">##     17          Somewhat disagree</w:t>
      </w:r>
      <w:r>
        <w:br/>
      </w:r>
      <w:r>
        <w:rPr>
          <w:rStyle w:val="VerbatimChar"/>
        </w:rPr>
        <w:t xml:space="preserve">##     18                   Disagree</w:t>
      </w:r>
      <w:r>
        <w:br/>
      </w:r>
      <w:r>
        <w:rPr>
          <w:rStyle w:val="VerbatimChar"/>
        </w:rPr>
        <w:t xml:space="preserve">##     19          Strongly disagree</w:t>
      </w:r>
    </w:p>
    <w:p>
      <w:pPr>
        <w:pStyle w:val="SourceCode"/>
      </w:pPr>
      <w:r>
        <w:rPr>
          <w:rStyle w:val="FunctionTok"/>
        </w:rPr>
        <w:t xml:space="preserve">mean</w:t>
      </w:r>
      <w:r>
        <w:rPr>
          <w:rStyle w:val="NormalTok"/>
        </w:rPr>
        <w:t xml:space="preserve">(bk</w:t>
      </w:r>
      <w:r>
        <w:rPr>
          <w:rStyle w:val="SpecialCharTok"/>
        </w:rPr>
        <w:t xml:space="preserve">$</w:t>
      </w:r>
      <w:r>
        <w:rPr>
          <w:rStyle w:val="NormalTok"/>
        </w:rPr>
        <w:t xml:space="preserve">a21,</w:t>
      </w:r>
      <w:r>
        <w:rPr>
          <w:rStyle w:val="AttributeTok"/>
        </w:rPr>
        <w:t xml:space="preserve">na.rm=</w:t>
      </w:r>
      <w:r>
        <w:rPr>
          <w:rStyle w:val="NormalTok"/>
        </w:rPr>
        <w:t xml:space="preserve">T) </w:t>
      </w:r>
      <w:r>
        <w:rPr>
          <w:rStyle w:val="CommentTok"/>
        </w:rPr>
        <w:t xml:space="preserve"># pretty high trust in SC</w:t>
      </w:r>
    </w:p>
    <w:p>
      <w:pPr>
        <w:pStyle w:val="SourceCode"/>
      </w:pPr>
      <w:r>
        <w:rPr>
          <w:rStyle w:val="VerbatimChar"/>
        </w:rPr>
        <w:t xml:space="preserve">## [1] 3.438949</w:t>
      </w:r>
    </w:p>
    <w:p>
      <w:pPr>
        <w:pStyle w:val="SourceCode"/>
      </w:pPr>
      <w:r>
        <w:rPr>
          <w:rStyle w:val="FunctionTok"/>
        </w:rPr>
        <w:t xml:space="preserve">head</w:t>
      </w:r>
      <w:r>
        <w:rPr>
          <w:rStyle w:val="NormalTok"/>
        </w:rPr>
        <w:t xml:space="preserve">(bk</w:t>
      </w:r>
      <w:r>
        <w:rPr>
          <w:rStyle w:val="SpecialCharTok"/>
        </w:rPr>
        <w:t xml:space="preserve">$</w:t>
      </w:r>
      <w:r>
        <w:rPr>
          <w:rStyle w:val="NormalTok"/>
        </w:rPr>
        <w:t xml:space="preserve">a22) </w:t>
      </w:r>
      <w:r>
        <w:rPr>
          <w:rStyle w:val="CommentTok"/>
        </w:rPr>
        <w:t xml:space="preserve"># 3 to 9 where 3= strongly agree that most americans would disagree if the SC started making a lot of rulings most americans would disagree (npt a lot of trust) - need to code backwards!! gonna code it normally for now because the instructions and mi intuition says that the important part is cut off. </w:t>
      </w:r>
      <w:r>
        <w:rPr>
          <w:rStyle w:val="AlertTok"/>
        </w:rPr>
        <w:t xml:space="preserve">TODO</w:t>
      </w:r>
      <w:r>
        <w:rPr>
          <w:rStyle w:val="CommentTok"/>
        </w:rPr>
        <w:t xml:space="preserve"> chekc with insructor or fiend</w:t>
      </w:r>
    </w:p>
    <w:p>
      <w:pPr>
        <w:pStyle w:val="SourceCode"/>
      </w:pPr>
      <w:r>
        <w:rPr>
          <w:rStyle w:val="VerbatimChar"/>
        </w:rPr>
        <w:t xml:space="preserve">## &lt;labelled&lt;double&gt;[6]&gt;: If the Supreme Court started making a lot of rulings that most Americans disagre</w:t>
      </w:r>
      <w:r>
        <w:br/>
      </w:r>
      <w:r>
        <w:rPr>
          <w:rStyle w:val="VerbatimChar"/>
        </w:rPr>
        <w:t xml:space="preserve">## [1] NA  4  4  6  3  4</w:t>
      </w:r>
      <w:r>
        <w:br/>
      </w:r>
      <w:r>
        <w:rPr>
          <w:rStyle w:val="VerbatimChar"/>
        </w:rPr>
        <w:t xml:space="preserve">## </w:t>
      </w:r>
      <w:r>
        <w:br/>
      </w:r>
      <w:r>
        <w:rPr>
          <w:rStyle w:val="VerbatimChar"/>
        </w:rPr>
        <w:t xml:space="preserve">## Labels:</w:t>
      </w:r>
      <w:r>
        <w:br/>
      </w:r>
      <w:r>
        <w:rPr>
          <w:rStyle w:val="VerbatimChar"/>
        </w:rPr>
        <w:t xml:space="preserve">##  value                      label</w:t>
      </w:r>
      <w:r>
        <w:br/>
      </w:r>
      <w:r>
        <w:rPr>
          <w:rStyle w:val="VerbatimChar"/>
        </w:rPr>
        <w:t xml:space="preserve">##     13             Strongly agree</w:t>
      </w:r>
      <w:r>
        <w:br/>
      </w:r>
      <w:r>
        <w:rPr>
          <w:rStyle w:val="VerbatimChar"/>
        </w:rPr>
        <w:t xml:space="preserve">##     14                      Agree</w:t>
      </w:r>
      <w:r>
        <w:br/>
      </w:r>
      <w:r>
        <w:rPr>
          <w:rStyle w:val="VerbatimChar"/>
        </w:rPr>
        <w:t xml:space="preserve">##     15             Somewhat agree</w:t>
      </w:r>
      <w:r>
        <w:br/>
      </w:r>
      <w:r>
        <w:rPr>
          <w:rStyle w:val="VerbatimChar"/>
        </w:rPr>
        <w:t xml:space="preserve">##     16 Neither agree nor disagree</w:t>
      </w:r>
      <w:r>
        <w:br/>
      </w:r>
      <w:r>
        <w:rPr>
          <w:rStyle w:val="VerbatimChar"/>
        </w:rPr>
        <w:t xml:space="preserve">##     17          Somewhat disagree</w:t>
      </w:r>
      <w:r>
        <w:br/>
      </w:r>
      <w:r>
        <w:rPr>
          <w:rStyle w:val="VerbatimChar"/>
        </w:rPr>
        <w:t xml:space="preserve">##     18                   Disagree</w:t>
      </w:r>
      <w:r>
        <w:br/>
      </w:r>
      <w:r>
        <w:rPr>
          <w:rStyle w:val="VerbatimChar"/>
        </w:rPr>
        <w:t xml:space="preserve">##     19          Strongly disagree</w:t>
      </w:r>
    </w:p>
    <w:p>
      <w:pPr>
        <w:pStyle w:val="SourceCode"/>
      </w:pPr>
      <w:r>
        <w:rPr>
          <w:rStyle w:val="FunctionTok"/>
        </w:rPr>
        <w:t xml:space="preserve">mean</w:t>
      </w:r>
      <w:r>
        <w:rPr>
          <w:rStyle w:val="NormalTok"/>
        </w:rPr>
        <w:t xml:space="preserve">(bk</w:t>
      </w:r>
      <w:r>
        <w:rPr>
          <w:rStyle w:val="SpecialCharTok"/>
        </w:rPr>
        <w:t xml:space="preserve">$</w:t>
      </w:r>
      <w:r>
        <w:rPr>
          <w:rStyle w:val="NormalTok"/>
        </w:rPr>
        <w:t xml:space="preserve">a22,</w:t>
      </w:r>
      <w:r>
        <w:rPr>
          <w:rStyle w:val="AttributeTok"/>
        </w:rPr>
        <w:t xml:space="preserve">na.rm=</w:t>
      </w:r>
      <w:r>
        <w:rPr>
          <w:rStyle w:val="NormalTok"/>
        </w:rPr>
        <w:t xml:space="preserve">T)</w:t>
      </w:r>
    </w:p>
    <w:p>
      <w:pPr>
        <w:pStyle w:val="SourceCode"/>
      </w:pPr>
      <w:r>
        <w:rPr>
          <w:rStyle w:val="VerbatimChar"/>
        </w:rPr>
        <w:t xml:space="preserve">## [1] 4.734004</w:t>
      </w:r>
    </w:p>
    <w:p>
      <w:pPr>
        <w:pStyle w:val="SourceCode"/>
      </w:pPr>
      <w:r>
        <w:rPr>
          <w:rStyle w:val="FunctionTok"/>
        </w:rPr>
        <w:t xml:space="preserve">head</w:t>
      </w:r>
      <w:r>
        <w:rPr>
          <w:rStyle w:val="NormalTok"/>
        </w:rPr>
        <w:t xml:space="preserve">(bk</w:t>
      </w:r>
      <w:r>
        <w:rPr>
          <w:rStyle w:val="SpecialCharTok"/>
        </w:rPr>
        <w:t xml:space="preserve">$</w:t>
      </w:r>
      <w:r>
        <w:rPr>
          <w:rStyle w:val="NormalTok"/>
        </w:rPr>
        <w:t xml:space="preserve">a23)  </w:t>
      </w:r>
      <w:r>
        <w:rPr>
          <w:rStyle w:val="CommentTok"/>
        </w:rPr>
        <w:t xml:space="preserve"># 3 to 9 where 3 = strongly agree that I trust the SC to operate in the best interests of americans</w:t>
      </w:r>
    </w:p>
    <w:p>
      <w:pPr>
        <w:pStyle w:val="SourceCode"/>
      </w:pPr>
      <w:r>
        <w:rPr>
          <w:rStyle w:val="VerbatimChar"/>
        </w:rPr>
        <w:t xml:space="preserve">## &lt;labelled&lt;double&gt;[6]&gt;: Generally speaking, I trust the Supreme Court to operate in the best interests o</w:t>
      </w:r>
      <w:r>
        <w:br/>
      </w:r>
      <w:r>
        <w:rPr>
          <w:rStyle w:val="VerbatimChar"/>
        </w:rPr>
        <w:t xml:space="preserve">## [1] NA  4  2  4  5  4</w:t>
      </w:r>
      <w:r>
        <w:br/>
      </w:r>
      <w:r>
        <w:rPr>
          <w:rStyle w:val="VerbatimChar"/>
        </w:rPr>
        <w:t xml:space="preserve">## </w:t>
      </w:r>
      <w:r>
        <w:br/>
      </w:r>
      <w:r>
        <w:rPr>
          <w:rStyle w:val="VerbatimChar"/>
        </w:rPr>
        <w:t xml:space="preserve">## Labels:</w:t>
      </w:r>
      <w:r>
        <w:br/>
      </w:r>
      <w:r>
        <w:rPr>
          <w:rStyle w:val="VerbatimChar"/>
        </w:rPr>
        <w:t xml:space="preserve">##  value                      label</w:t>
      </w:r>
      <w:r>
        <w:br/>
      </w:r>
      <w:r>
        <w:rPr>
          <w:rStyle w:val="VerbatimChar"/>
        </w:rPr>
        <w:t xml:space="preserve">##     13             Strongly agree</w:t>
      </w:r>
      <w:r>
        <w:br/>
      </w:r>
      <w:r>
        <w:rPr>
          <w:rStyle w:val="VerbatimChar"/>
        </w:rPr>
        <w:t xml:space="preserve">##     14                      Agree</w:t>
      </w:r>
      <w:r>
        <w:br/>
      </w:r>
      <w:r>
        <w:rPr>
          <w:rStyle w:val="VerbatimChar"/>
        </w:rPr>
        <w:t xml:space="preserve">##     15             Somewhat agree</w:t>
      </w:r>
      <w:r>
        <w:br/>
      </w:r>
      <w:r>
        <w:rPr>
          <w:rStyle w:val="VerbatimChar"/>
        </w:rPr>
        <w:t xml:space="preserve">##     16 Neither agree nor disagree</w:t>
      </w:r>
      <w:r>
        <w:br/>
      </w:r>
      <w:r>
        <w:rPr>
          <w:rStyle w:val="VerbatimChar"/>
        </w:rPr>
        <w:t xml:space="preserve">##     17          Somewhat disagree</w:t>
      </w:r>
      <w:r>
        <w:br/>
      </w:r>
      <w:r>
        <w:rPr>
          <w:rStyle w:val="VerbatimChar"/>
        </w:rPr>
        <w:t xml:space="preserve">##     18                   Disagree</w:t>
      </w:r>
      <w:r>
        <w:br/>
      </w:r>
      <w:r>
        <w:rPr>
          <w:rStyle w:val="VerbatimChar"/>
        </w:rPr>
        <w:t xml:space="preserve">##     19          Strongly disagree</w:t>
      </w:r>
    </w:p>
    <w:p>
      <w:pPr>
        <w:pStyle w:val="SourceCode"/>
      </w:pPr>
      <w:r>
        <w:rPr>
          <w:rStyle w:val="FunctionTok"/>
        </w:rPr>
        <w:t xml:space="preserve">str</w:t>
      </w:r>
      <w:r>
        <w:rPr>
          <w:rStyle w:val="NormalTok"/>
        </w:rPr>
        <w:t xml:space="preserve">(bk</w:t>
      </w:r>
      <w:r>
        <w:rPr>
          <w:rStyle w:val="SpecialCharTok"/>
        </w:rPr>
        <w:t xml:space="preserve">$</w:t>
      </w:r>
      <w:r>
        <w:rPr>
          <w:rStyle w:val="NormalTok"/>
        </w:rPr>
        <w:t xml:space="preserve">a22)</w:t>
      </w:r>
    </w:p>
    <w:p>
      <w:pPr>
        <w:pStyle w:val="SourceCode"/>
      </w:pPr>
      <w:r>
        <w:rPr>
          <w:rStyle w:val="VerbatimChar"/>
        </w:rPr>
        <w:t xml:space="preserve">##  dbl+lbl [1:4758] NA,  4,  4,  6,  3,  4,  7, NA,  7,  5,  5,  3,  6,  1, N...</w:t>
      </w:r>
      <w:r>
        <w:br/>
      </w:r>
      <w:r>
        <w:rPr>
          <w:rStyle w:val="VerbatimChar"/>
        </w:rPr>
        <w:t xml:space="preserve">##  @ label       : chr "If the Supreme Court started making a lot of rulings that most Americans disagre"</w:t>
      </w:r>
      <w:r>
        <w:br/>
      </w:r>
      <w:r>
        <w:rPr>
          <w:rStyle w:val="VerbatimChar"/>
        </w:rPr>
        <w:t xml:space="preserve">##  @ format.stata: chr "%12.0g"</w:t>
      </w:r>
      <w:r>
        <w:br/>
      </w:r>
      <w:r>
        <w:rPr>
          <w:rStyle w:val="VerbatimChar"/>
        </w:rPr>
        <w:t xml:space="preserve">##  @ labels      : Named num [1:7] 13 14 15 16 17 18 19</w:t>
      </w:r>
      <w:r>
        <w:br/>
      </w:r>
      <w:r>
        <w:rPr>
          <w:rStyle w:val="VerbatimChar"/>
        </w:rPr>
        <w:t xml:space="preserve">##   ..- attr(*, "names")= chr [1:7] "Strongly agree" "Agree" "Somewhat agree" "Neither agree nor disagree" ...</w:t>
      </w:r>
    </w:p>
    <w:p>
      <w:pPr>
        <w:pStyle w:val="SourceCode"/>
      </w:pPr>
      <w:r>
        <w:rPr>
          <w:rStyle w:val="FunctionTok"/>
        </w:rPr>
        <w:t xml:space="preserve">mean</w:t>
      </w:r>
      <w:r>
        <w:rPr>
          <w:rStyle w:val="NormalTok"/>
        </w:rPr>
        <w:t xml:space="preserve">(bk</w:t>
      </w:r>
      <w:r>
        <w:rPr>
          <w:rStyle w:val="SpecialCharTok"/>
        </w:rPr>
        <w:t xml:space="preserve">$</w:t>
      </w:r>
      <w:r>
        <w:rPr>
          <w:rStyle w:val="NormalTok"/>
        </w:rPr>
        <w:t xml:space="preserve">a23,</w:t>
      </w:r>
      <w:r>
        <w:rPr>
          <w:rStyle w:val="AttributeTok"/>
        </w:rPr>
        <w:t xml:space="preserve">na.rm=</w:t>
      </w:r>
      <w:r>
        <w:rPr>
          <w:rStyle w:val="NormalTok"/>
        </w:rPr>
        <w:t xml:space="preserve">T)</w:t>
      </w:r>
    </w:p>
    <w:p>
      <w:pPr>
        <w:pStyle w:val="SourceCode"/>
      </w:pPr>
      <w:r>
        <w:rPr>
          <w:rStyle w:val="VerbatimChar"/>
        </w:rPr>
        <w:t xml:space="preserve">## [1] 3.452461</w:t>
      </w:r>
    </w:p>
    <w:p>
      <w:pPr>
        <w:pStyle w:val="SourceCode"/>
      </w:pPr>
      <w:r>
        <w:rPr>
          <w:rStyle w:val="CommentTok"/>
        </w:rPr>
        <w:t xml:space="preserve"># to make the outcome variable</w:t>
      </w:r>
    </w:p>
    <w:p>
      <w:pPr>
        <w:pStyle w:val="FirstParagraph"/>
      </w:pPr>
      <w:r>
        <w:t xml:space="preserve">question - how to make an index?</w:t>
      </w:r>
      <w:r>
        <w:t xml:space="preserve"> </w:t>
      </w:r>
      <w:r>
        <w:t xml:space="preserve">step 1 is rescale it? nake sure to reverse code if its in the opposite direction</w:t>
      </w:r>
      <w:r>
        <w:t xml:space="preserve"> </w:t>
      </w:r>
      <w:r>
        <w:t xml:space="preserve">- see class 10</w:t>
      </w:r>
      <w:r>
        <w:t xml:space="preserve"> </w:t>
      </w:r>
      <w:r>
        <w:t xml:space="preserve">step 2 - measuring inter item realiability -see class 13 and hw 3 perhaps</w:t>
      </w:r>
      <w:r>
        <w:t xml:space="preserve"> </w:t>
      </w:r>
      <w:r>
        <w:t xml:space="preserve">use row means to calculate it</w:t>
      </w:r>
    </w:p>
    <w:p>
      <w:pPr>
        <w:pStyle w:val="BodyText"/>
      </w:pPr>
      <w:r>
        <w:t xml:space="preserve">rescaling section:</w:t>
      </w:r>
    </w:p>
    <w:p>
      <w:pPr>
        <w:pStyle w:val="SourceCode"/>
      </w:pPr>
      <w:r>
        <w:rPr>
          <w:rStyle w:val="CommentTok"/>
        </w:rPr>
        <w:t xml:space="preserve"># need to recode to be between 0 and 1</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COMM 290</dc:title>
  <dc:creator>delpinolisette</dc:creator>
  <cp:keywords/>
  <dcterms:created xsi:type="dcterms:W3CDTF">2020-11-28T02:20:27Z</dcterms:created>
  <dcterms:modified xsi:type="dcterms:W3CDTF">2020-11-28T02:20:27Z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11/26/2020</vt:lpwstr>
  </property>
  <property fmtid="{D5CDD505-2E9C-101B-9397-08002B2CF9AE}" pid="3" name="output">
    <vt:lpwstr>word_document</vt:lpwstr>
  </property>
</Properties>
</file>