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A28570C" w14:textId="77777777" w:rsidR="001340D1" w:rsidRDefault="00135C4E">
      <w:pPr>
        <w:pStyle w:val="Title"/>
        <w:contextualSpacing w:val="0"/>
      </w:pPr>
      <w:bookmarkStart w:id="0" w:name="_98hdjqe34n2o" w:colFirst="0" w:colLast="0"/>
      <w:bookmarkEnd w:id="0"/>
      <w:r>
        <w:t>UAV Photogrammetric Thermography</w:t>
      </w:r>
      <w:r>
        <w:br/>
        <w:t>For Building Performance</w:t>
      </w:r>
    </w:p>
    <w:p w14:paraId="48A030B7" w14:textId="77777777" w:rsidR="001340D1" w:rsidRDefault="00135C4E">
      <w:pPr>
        <w:pStyle w:val="Subtitle"/>
        <w:contextualSpacing w:val="0"/>
      </w:pPr>
      <w:bookmarkStart w:id="1" w:name="_27s6yu659zp1" w:colFirst="0" w:colLast="0"/>
      <w:bookmarkEnd w:id="1"/>
      <w:r>
        <w:t>A Prototype</w:t>
      </w:r>
    </w:p>
    <w:p w14:paraId="4479AFA7" w14:textId="77777777" w:rsidR="001340D1" w:rsidRDefault="001340D1">
      <w:pPr>
        <w:pStyle w:val="normal0"/>
        <w:spacing w:line="240" w:lineRule="auto"/>
        <w:jc w:val="center"/>
      </w:pPr>
    </w:p>
    <w:p w14:paraId="0B5464F9" w14:textId="77777777" w:rsidR="001340D1" w:rsidRDefault="00135C4E">
      <w:pPr>
        <w:pStyle w:val="normal0"/>
        <w:spacing w:line="240" w:lineRule="auto"/>
        <w:jc w:val="center"/>
      </w:pPr>
      <w:r>
        <w:rPr>
          <w:sz w:val="22"/>
          <w:szCs w:val="22"/>
        </w:rPr>
        <w:t>Joe Del Rocco</w:t>
      </w:r>
      <w:r>
        <w:rPr>
          <w:sz w:val="22"/>
          <w:szCs w:val="22"/>
          <w:vertAlign w:val="superscript"/>
        </w:rPr>
        <w:t>#1</w:t>
      </w:r>
      <w:r>
        <w:rPr>
          <w:sz w:val="22"/>
          <w:szCs w:val="22"/>
        </w:rPr>
        <w:t>, Keith Reid MacArthur</w:t>
      </w:r>
      <w:r>
        <w:rPr>
          <w:sz w:val="22"/>
          <w:szCs w:val="22"/>
          <w:vertAlign w:val="superscript"/>
        </w:rPr>
        <w:t>*2</w:t>
      </w:r>
      <w:r>
        <w:rPr>
          <w:sz w:val="22"/>
          <w:szCs w:val="22"/>
        </w:rPr>
        <w:t xml:space="preserve">, Joseph </w:t>
      </w:r>
      <w:proofErr w:type="spellStart"/>
      <w:r>
        <w:rPr>
          <w:sz w:val="22"/>
          <w:szCs w:val="22"/>
        </w:rPr>
        <w:t>Kider</w:t>
      </w:r>
      <w:proofErr w:type="spellEnd"/>
      <w:r>
        <w:rPr>
          <w:sz w:val="22"/>
          <w:szCs w:val="22"/>
          <w:vertAlign w:val="superscript"/>
        </w:rPr>
        <w:t>*3</w:t>
      </w:r>
    </w:p>
    <w:p w14:paraId="3FB26CFD" w14:textId="77777777" w:rsidR="001340D1" w:rsidRDefault="001340D1">
      <w:pPr>
        <w:pStyle w:val="normal0"/>
        <w:spacing w:line="240" w:lineRule="auto"/>
        <w:jc w:val="center"/>
      </w:pPr>
    </w:p>
    <w:p w14:paraId="3B0BF928" w14:textId="77777777" w:rsidR="001340D1" w:rsidRDefault="00135C4E">
      <w:pPr>
        <w:pStyle w:val="normal0"/>
        <w:spacing w:line="240" w:lineRule="auto"/>
        <w:jc w:val="center"/>
      </w:pPr>
      <w:r>
        <w:rPr>
          <w:vertAlign w:val="superscript"/>
        </w:rPr>
        <w:t>#</w:t>
      </w:r>
      <w:r>
        <w:t>Computer Science, University of Central Florida</w:t>
      </w:r>
    </w:p>
    <w:p w14:paraId="556245CD" w14:textId="77777777" w:rsidR="001340D1" w:rsidRDefault="00135C4E">
      <w:pPr>
        <w:pStyle w:val="normal0"/>
        <w:spacing w:line="240" w:lineRule="auto"/>
        <w:jc w:val="center"/>
      </w:pPr>
      <w:r>
        <w:t>Orlando, Florida USA</w:t>
      </w:r>
    </w:p>
    <w:p w14:paraId="361CB43F" w14:textId="77777777" w:rsidR="001340D1" w:rsidRDefault="00135C4E">
      <w:pPr>
        <w:pStyle w:val="normal0"/>
        <w:spacing w:line="240" w:lineRule="auto"/>
        <w:jc w:val="center"/>
      </w:pPr>
      <w:r>
        <w:rPr>
          <w:vertAlign w:val="superscript"/>
        </w:rPr>
        <w:t>*</w:t>
      </w:r>
      <w:r>
        <w:t>Institute for Simulation &amp;</w:t>
      </w:r>
      <w:r>
        <w:t xml:space="preserve"> Training, University of Central Florida</w:t>
      </w:r>
    </w:p>
    <w:p w14:paraId="063BA883" w14:textId="77777777" w:rsidR="001340D1" w:rsidRDefault="00135C4E">
      <w:pPr>
        <w:pStyle w:val="normal0"/>
        <w:spacing w:line="240" w:lineRule="auto"/>
        <w:jc w:val="center"/>
      </w:pPr>
      <w:r>
        <w:t>Orlando, Florida USA</w:t>
      </w:r>
    </w:p>
    <w:p w14:paraId="39BC51FA" w14:textId="77777777" w:rsidR="001340D1" w:rsidRDefault="001340D1">
      <w:pPr>
        <w:pStyle w:val="normal0"/>
        <w:spacing w:line="240" w:lineRule="auto"/>
        <w:jc w:val="center"/>
      </w:pPr>
    </w:p>
    <w:p w14:paraId="08A1B9FE" w14:textId="77777777" w:rsidR="001340D1" w:rsidRDefault="001340D1">
      <w:pPr>
        <w:pStyle w:val="normal0"/>
        <w:spacing w:line="240" w:lineRule="auto"/>
        <w:jc w:val="center"/>
        <w:sectPr w:rsidR="001340D1">
          <w:pgSz w:w="12240" w:h="15840"/>
          <w:pgMar w:top="1440" w:right="1440" w:bottom="1440" w:left="1440" w:header="720" w:footer="720" w:gutter="0"/>
          <w:pgNumType w:start="1"/>
          <w:cols w:space="720"/>
        </w:sectPr>
      </w:pPr>
    </w:p>
    <w:p w14:paraId="3F68F467" w14:textId="77777777" w:rsidR="001340D1" w:rsidRDefault="00135C4E">
      <w:pPr>
        <w:pStyle w:val="normal0"/>
        <w:spacing w:line="240" w:lineRule="auto"/>
      </w:pPr>
      <w:r>
        <w:rPr>
          <w:b/>
          <w:i/>
        </w:rPr>
        <w:lastRenderedPageBreak/>
        <w:t>Abstract</w:t>
      </w:r>
      <w:r>
        <w:rPr>
          <w:b/>
        </w:rPr>
        <w:t xml:space="preserve">— </w:t>
      </w:r>
      <w:r>
        <w:rPr>
          <w:b/>
        </w:rPr>
        <w:t xml:space="preserve">The following paper presents a prototype utilizing the theoretical concept of drone image acquisition of visual spectrum energy (RGB images) and Infrared spectrum energy </w:t>
      </w:r>
      <w:r>
        <w:rPr>
          <w:b/>
        </w:rPr>
        <w:t xml:space="preserve">(IR; thermal images) for the purpose of producing 3D </w:t>
      </w:r>
      <w:proofErr w:type="spellStart"/>
      <w:r>
        <w:rPr>
          <w:b/>
        </w:rPr>
        <w:t>thermographic</w:t>
      </w:r>
      <w:proofErr w:type="spellEnd"/>
      <w:r>
        <w:rPr>
          <w:b/>
        </w:rPr>
        <w:t xml:space="preserve"> models in modern photogrammetry software. Preliminary findings indicate %%%%%. </w:t>
      </w:r>
    </w:p>
    <w:p w14:paraId="3874F6EC" w14:textId="77777777" w:rsidR="001340D1" w:rsidRDefault="001340D1">
      <w:pPr>
        <w:pStyle w:val="normal0"/>
        <w:spacing w:line="240" w:lineRule="auto"/>
      </w:pPr>
    </w:p>
    <w:p w14:paraId="7A319DF6" w14:textId="77777777" w:rsidR="001340D1" w:rsidRDefault="00135C4E">
      <w:pPr>
        <w:pStyle w:val="normal0"/>
        <w:spacing w:line="240" w:lineRule="auto"/>
      </w:pPr>
      <w:r>
        <w:rPr>
          <w:b/>
          <w:i/>
        </w:rPr>
        <w:t xml:space="preserve">Keywords— </w:t>
      </w:r>
      <w:r>
        <w:rPr>
          <w:i/>
        </w:rPr>
        <w:t xml:space="preserve">UAV, </w:t>
      </w:r>
      <w:r>
        <w:rPr>
          <w:i/>
        </w:rPr>
        <w:t>drone, photogrammetry, thermal, thermography, IR, structure-from-</w:t>
      </w:r>
      <w:bookmarkStart w:id="2" w:name="_GoBack"/>
      <w:bookmarkEnd w:id="2"/>
      <w:r>
        <w:rPr>
          <w:i/>
        </w:rPr>
        <w:t>motion, model, infrared, u</w:t>
      </w:r>
      <w:r>
        <w:rPr>
          <w:i/>
        </w:rPr>
        <w:t>nm</w:t>
      </w:r>
      <w:r>
        <w:rPr>
          <w:i/>
        </w:rPr>
        <w:t>anned aerial vehicle.</w:t>
      </w:r>
    </w:p>
    <w:p w14:paraId="5C85EB97" w14:textId="77777777" w:rsidR="001340D1" w:rsidRDefault="001340D1">
      <w:pPr>
        <w:pStyle w:val="normal0"/>
        <w:spacing w:line="240" w:lineRule="auto"/>
      </w:pPr>
    </w:p>
    <w:p w14:paraId="18ABD833" w14:textId="77777777" w:rsidR="001340D1" w:rsidRDefault="00135C4E">
      <w:pPr>
        <w:pStyle w:val="Heading1"/>
        <w:contextualSpacing w:val="0"/>
      </w:pPr>
      <w:bookmarkStart w:id="3" w:name="_im0548fhhnie" w:colFirst="0" w:colLast="0"/>
      <w:bookmarkEnd w:id="3"/>
      <w:r>
        <w:t>I. INTRODUCTION</w:t>
      </w:r>
    </w:p>
    <w:p w14:paraId="1391D5ED" w14:textId="77777777" w:rsidR="001340D1" w:rsidRDefault="001340D1">
      <w:pPr>
        <w:pStyle w:val="normal0"/>
      </w:pPr>
    </w:p>
    <w:p w14:paraId="5CC89DD1" w14:textId="77777777" w:rsidR="001340D1" w:rsidRDefault="00135C4E">
      <w:pPr>
        <w:pStyle w:val="normal0"/>
      </w:pPr>
      <w:r>
        <w:tab/>
        <w:t xml:space="preserve">Population growth, resource depletion, climate change, and technological advancements have begun to move the public general </w:t>
      </w:r>
      <w:proofErr w:type="spellStart"/>
      <w:r>
        <w:t>consus</w:t>
      </w:r>
      <w:proofErr w:type="spellEnd"/>
      <w:r>
        <w:t xml:space="preserve"> toward consideration and the advancement of conservation. The United States of Ameri</w:t>
      </w:r>
      <w:r>
        <w:t>ca's Environmental Protection Agency (EPA) defines sustainability as “</w:t>
      </w:r>
      <w:proofErr w:type="spellStart"/>
      <w:r>
        <w:t>creat</w:t>
      </w:r>
      <w:proofErr w:type="spellEnd"/>
      <w:r>
        <w:t>[</w:t>
      </w:r>
      <w:proofErr w:type="spellStart"/>
      <w:r>
        <w:t>ing</w:t>
      </w:r>
      <w:proofErr w:type="spellEnd"/>
      <w:r>
        <w:t>] and maintain[</w:t>
      </w:r>
      <w:proofErr w:type="spellStart"/>
      <w:r>
        <w:t>ing</w:t>
      </w:r>
      <w:proofErr w:type="spellEnd"/>
      <w:r>
        <w:t>] the conditions under which humans and nature can exist in productive harmony to support present and future generations” [EPA 1].  The EPA has four focus area</w:t>
      </w:r>
      <w:r>
        <w:t>s for improving sustainability: (a) energy efficiency, (b) green infrastructure, (c) sustainable materials management, (d) sustainable purchasing and products [EPA 2]. Resource efficiency is becoming a desirable trait for architects in proposing new or ren</w:t>
      </w:r>
      <w:r>
        <w:t>ovating existing structures. To ensure transparency and legitimacy, several organizations have been founded to certify the quality of building efficiency (e.g., Energy Star, Leadership in Energy and Environmental Design, Green Globes and, Living Building C</w:t>
      </w:r>
      <w:r>
        <w:t xml:space="preserve">hallenge). The present research focuses on green infrastructure and improving the rate of examining existing structures for energy loss. A </w:t>
      </w:r>
      <w:proofErr w:type="spellStart"/>
      <w:r>
        <w:lastRenderedPageBreak/>
        <w:t>quadcopter</w:t>
      </w:r>
      <w:proofErr w:type="spellEnd"/>
      <w:r>
        <w:t xml:space="preserve"> is a four propeller based helicopter and we consider it a type of unmanned aerial vehicle (UAV) and when i</w:t>
      </w:r>
      <w:r>
        <w:t xml:space="preserve">t is autonomous classify it as a drone. We evaluated the use of a semi-autonomous </w:t>
      </w:r>
      <w:proofErr w:type="spellStart"/>
      <w:r>
        <w:t>quadcopter</w:t>
      </w:r>
      <w:proofErr w:type="spellEnd"/>
      <w:r>
        <w:t xml:space="preserve"> outfitted with a radiometric thermal camera, to </w:t>
      </w:r>
      <w:proofErr w:type="spellStart"/>
      <w:r>
        <w:t>photogrammetrically</w:t>
      </w:r>
      <w:proofErr w:type="spellEnd"/>
      <w:r>
        <w:t xml:space="preserve"> construct a three-dimensional model of a target building for heat transmission evaluation. </w:t>
      </w:r>
    </w:p>
    <w:p w14:paraId="175B4806" w14:textId="77777777" w:rsidR="001340D1" w:rsidRDefault="001340D1">
      <w:pPr>
        <w:pStyle w:val="normal0"/>
      </w:pPr>
    </w:p>
    <w:p w14:paraId="23E6D3A4" w14:textId="77777777" w:rsidR="001340D1" w:rsidRDefault="00135C4E">
      <w:pPr>
        <w:pStyle w:val="Heading1"/>
        <w:contextualSpacing w:val="0"/>
      </w:pPr>
      <w:bookmarkStart w:id="4" w:name="_u1etifecvhxt" w:colFirst="0" w:colLast="0"/>
      <w:bookmarkEnd w:id="4"/>
      <w:r>
        <w:t>II</w:t>
      </w:r>
      <w:r>
        <w:t>. RELATED WORK</w:t>
      </w:r>
    </w:p>
    <w:p w14:paraId="6951FCAA" w14:textId="77777777" w:rsidR="001340D1" w:rsidRDefault="001340D1">
      <w:pPr>
        <w:pStyle w:val="normal0"/>
      </w:pPr>
    </w:p>
    <w:p w14:paraId="0956E78B" w14:textId="77777777" w:rsidR="001340D1" w:rsidRDefault="00135C4E">
      <w:pPr>
        <w:pStyle w:val="Heading2"/>
        <w:contextualSpacing w:val="0"/>
      </w:pPr>
      <w:bookmarkStart w:id="5" w:name="_1rgd313cl1g9" w:colFirst="0" w:colLast="0"/>
      <w:bookmarkEnd w:id="5"/>
      <w:r>
        <w:t>A.</w:t>
      </w:r>
      <w:r>
        <w:tab/>
        <w:t>Photogrammetry / Structure-from-Motion</w:t>
      </w:r>
    </w:p>
    <w:p w14:paraId="65FD748B" w14:textId="77777777" w:rsidR="001340D1" w:rsidRDefault="00135C4E">
      <w:pPr>
        <w:pStyle w:val="normal0"/>
      </w:pPr>
      <w:r>
        <w:tab/>
        <w:t>Photogrammetry is the use of multiple photographs to extrapolate distances between corresponding points. Photogrammetry has been identified as a reliable source of creating three-dimensional geomet</w:t>
      </w:r>
      <w:r>
        <w:t xml:space="preserve">ry of structures, even in recent research (2016) with the use of crowd sourced photographs on the </w:t>
      </w:r>
      <w:proofErr w:type="gramStart"/>
      <w:r>
        <w:t>world wide web</w:t>
      </w:r>
      <w:proofErr w:type="gramEnd"/>
      <w:r>
        <w:t xml:space="preserve"> [</w:t>
      </w:r>
      <w:proofErr w:type="spellStart"/>
      <w:r>
        <w:t>Pejic</w:t>
      </w:r>
      <w:proofErr w:type="spellEnd"/>
      <w:r>
        <w:t xml:space="preserve">].  </w:t>
      </w:r>
    </w:p>
    <w:p w14:paraId="476CE96A" w14:textId="77777777" w:rsidR="001340D1" w:rsidRDefault="00135C4E">
      <w:pPr>
        <w:pStyle w:val="normal0"/>
      </w:pPr>
      <w:r>
        <w:tab/>
      </w:r>
      <w:proofErr w:type="spellStart"/>
      <w:r>
        <w:t>Criss</w:t>
      </w:r>
      <w:proofErr w:type="spellEnd"/>
      <w:r>
        <w:t>, South, and Levy [</w:t>
      </w:r>
      <w:proofErr w:type="spellStart"/>
      <w:r>
        <w:t>Criss</w:t>
      </w:r>
      <w:proofErr w:type="spellEnd"/>
      <w:r>
        <w:t xml:space="preserve">] </w:t>
      </w:r>
      <w:proofErr w:type="spellStart"/>
      <w:r>
        <w:t>theorised</w:t>
      </w:r>
      <w:proofErr w:type="spellEnd"/>
      <w:r>
        <w:t xml:space="preserve"> the use of photogrammetry to extrapolate coordinates with UAVs, using an example of the Ge</w:t>
      </w:r>
      <w:r>
        <w:t>neral Atomics MQ-1 Predator. This theory of using UAVs to collect photos for analysis has been identified as an accurate means of deriving dimensional coordinates and creating three-dimensional geometric models [</w:t>
      </w:r>
      <w:proofErr w:type="spellStart"/>
      <w:r>
        <w:t>Jizhou</w:t>
      </w:r>
      <w:proofErr w:type="spellEnd"/>
      <w:r>
        <w:t>] [</w:t>
      </w:r>
      <w:proofErr w:type="spellStart"/>
      <w:r>
        <w:t>Remondino</w:t>
      </w:r>
      <w:proofErr w:type="spellEnd"/>
      <w:r>
        <w:t>] [</w:t>
      </w:r>
      <w:proofErr w:type="spellStart"/>
      <w:r>
        <w:t>Eisenbeiss</w:t>
      </w:r>
      <w:proofErr w:type="spellEnd"/>
      <w:r>
        <w:t>] [</w:t>
      </w:r>
      <w:proofErr w:type="spellStart"/>
      <w:r>
        <w:t>Zongjian</w:t>
      </w:r>
      <w:proofErr w:type="spellEnd"/>
      <w:r>
        <w:t>].</w:t>
      </w:r>
    </w:p>
    <w:p w14:paraId="38435715" w14:textId="77777777" w:rsidR="001340D1" w:rsidRDefault="001340D1">
      <w:pPr>
        <w:pStyle w:val="normal0"/>
      </w:pPr>
    </w:p>
    <w:p w14:paraId="0A7096BA" w14:textId="77777777" w:rsidR="001340D1" w:rsidRDefault="00135C4E">
      <w:pPr>
        <w:pStyle w:val="Heading2"/>
        <w:contextualSpacing w:val="0"/>
      </w:pPr>
      <w:bookmarkStart w:id="6" w:name="_ljst0cuchzsd" w:colFirst="0" w:colLast="0"/>
      <w:bookmarkEnd w:id="6"/>
      <w:r>
        <w:t>B. Thermography</w:t>
      </w:r>
    </w:p>
    <w:p w14:paraId="1C5305BC" w14:textId="77777777" w:rsidR="001340D1" w:rsidRDefault="00135C4E">
      <w:pPr>
        <w:pStyle w:val="normal0"/>
      </w:pPr>
      <w:r>
        <w:tab/>
      </w:r>
      <w:r>
        <w:t>Thermography has two primary camera types related to examining thermal transmission</w:t>
      </w:r>
      <w:proofErr w:type="gramStart"/>
      <w:r>
        <w:t>,  radiometric</w:t>
      </w:r>
      <w:proofErr w:type="gramEnd"/>
      <w:r>
        <w:t xml:space="preserve"> and non-radiometric. Radiometric cameras are used to measure the temperature of the whole image, whereas non-radiometric measures the temperature of a single </w:t>
      </w:r>
      <w:r>
        <w:t>predetermined point of the image.</w:t>
      </w:r>
    </w:p>
    <w:p w14:paraId="380FBE8F" w14:textId="77777777" w:rsidR="001340D1" w:rsidRDefault="001340D1">
      <w:pPr>
        <w:pStyle w:val="normal0"/>
      </w:pPr>
    </w:p>
    <w:p w14:paraId="4F0E55CE" w14:textId="77777777" w:rsidR="001340D1" w:rsidRDefault="00135C4E">
      <w:pPr>
        <w:pStyle w:val="Heading2"/>
        <w:contextualSpacing w:val="0"/>
      </w:pPr>
      <w:bookmarkStart w:id="7" w:name="_hzomtukaen8m" w:colFirst="0" w:colLast="0"/>
      <w:bookmarkEnd w:id="7"/>
      <w:r>
        <w:t>C. Photogrammetric Thermography</w:t>
      </w:r>
    </w:p>
    <w:p w14:paraId="73FEA237" w14:textId="77777777" w:rsidR="001340D1" w:rsidRDefault="00135C4E">
      <w:pPr>
        <w:pStyle w:val="normal0"/>
      </w:pPr>
      <w:r>
        <w:tab/>
        <w:t>Mohammed Hafez...</w:t>
      </w:r>
    </w:p>
    <w:p w14:paraId="0AA204C8" w14:textId="77777777" w:rsidR="001340D1" w:rsidRDefault="00135C4E">
      <w:pPr>
        <w:pStyle w:val="normal0"/>
      </w:pPr>
      <w:r>
        <w:tab/>
        <w:t>Geography paper...</w:t>
      </w:r>
    </w:p>
    <w:p w14:paraId="049E163F" w14:textId="77777777" w:rsidR="001340D1" w:rsidRDefault="00135C4E">
      <w:pPr>
        <w:pStyle w:val="normal0"/>
      </w:pPr>
      <w:r>
        <w:tab/>
      </w:r>
      <w:proofErr w:type="spellStart"/>
      <w:r>
        <w:t>HeatWave</w:t>
      </w:r>
      <w:proofErr w:type="spellEnd"/>
      <w:r>
        <w:t>…</w:t>
      </w:r>
    </w:p>
    <w:p w14:paraId="3FC81B18" w14:textId="77777777" w:rsidR="001340D1" w:rsidRDefault="00135C4E">
      <w:pPr>
        <w:pStyle w:val="normal0"/>
      </w:pPr>
      <w:r>
        <w:tab/>
        <w:t>Analyst Group...</w:t>
      </w:r>
    </w:p>
    <w:p w14:paraId="7AC44800" w14:textId="77777777" w:rsidR="001340D1" w:rsidRDefault="001340D1">
      <w:pPr>
        <w:pStyle w:val="normal0"/>
      </w:pPr>
    </w:p>
    <w:p w14:paraId="570B117F" w14:textId="77777777" w:rsidR="001340D1" w:rsidRDefault="00135C4E">
      <w:pPr>
        <w:pStyle w:val="Heading1"/>
        <w:contextualSpacing w:val="0"/>
      </w:pPr>
      <w:bookmarkStart w:id="8" w:name="_ld9lekh1zkeq" w:colFirst="0" w:colLast="0"/>
      <w:bookmarkEnd w:id="8"/>
      <w:r>
        <w:t>III. BACKGROUND</w:t>
      </w:r>
    </w:p>
    <w:p w14:paraId="5EAB2BBF" w14:textId="77777777" w:rsidR="001340D1" w:rsidRDefault="001340D1">
      <w:pPr>
        <w:pStyle w:val="normal0"/>
      </w:pPr>
    </w:p>
    <w:p w14:paraId="67BA2CD4" w14:textId="77777777" w:rsidR="001340D1" w:rsidRDefault="00135C4E">
      <w:pPr>
        <w:pStyle w:val="Heading2"/>
        <w:contextualSpacing w:val="0"/>
      </w:pPr>
      <w:bookmarkStart w:id="9" w:name="_ywxchgezdid2" w:colFirst="0" w:colLast="0"/>
      <w:bookmarkEnd w:id="9"/>
      <w:r>
        <w:t>A. UAVs</w:t>
      </w:r>
    </w:p>
    <w:p w14:paraId="6C56B72D" w14:textId="77777777" w:rsidR="001340D1" w:rsidRDefault="00135C4E">
      <w:pPr>
        <w:pStyle w:val="normal0"/>
      </w:pPr>
      <w:r>
        <w:tab/>
      </w:r>
      <w:r>
        <w:t xml:space="preserve">During the 90s and the 00s, UAVs were prohibitively expensive and, in the United States, were the strict domain of the military. Hobby </w:t>
      </w:r>
      <w:proofErr w:type="gramStart"/>
      <w:r>
        <w:t>grade UAVs during this time were</w:t>
      </w:r>
      <w:proofErr w:type="gramEnd"/>
      <w:r>
        <w:t xml:space="preserve"> comprised of airplanes and traditional helicopters. It was in the years of 2008 and 2009</w:t>
      </w:r>
      <w:r>
        <w:t xml:space="preserve"> that there was a surge of interest in the </w:t>
      </w:r>
      <w:proofErr w:type="spellStart"/>
      <w:r>
        <w:t>quadcopter</w:t>
      </w:r>
      <w:proofErr w:type="spellEnd"/>
      <w:r>
        <w:t xml:space="preserve"> due to the appearance of hobby grade products at hobbyist prices [Drone Report 2016]. The rise in hobbyist purchases, increased production of </w:t>
      </w:r>
      <w:proofErr w:type="spellStart"/>
      <w:r>
        <w:t>quadcopters</w:t>
      </w:r>
      <w:proofErr w:type="spellEnd"/>
      <w:r>
        <w:t xml:space="preserve"> and over a few years reduced the retail price of</w:t>
      </w:r>
      <w:r>
        <w:t xml:space="preserve"> commercial drones.</w:t>
      </w:r>
    </w:p>
    <w:p w14:paraId="55BE2458" w14:textId="77777777" w:rsidR="001340D1" w:rsidRDefault="00135C4E">
      <w:pPr>
        <w:pStyle w:val="normal0"/>
      </w:pPr>
      <w:r>
        <w:tab/>
        <w:t xml:space="preserve">The history of UAVs, drones, and </w:t>
      </w:r>
      <w:proofErr w:type="spellStart"/>
      <w:r>
        <w:t>quadcopters</w:t>
      </w:r>
      <w:proofErr w:type="spellEnd"/>
      <w:r>
        <w:t xml:space="preserve"> is important for illustrating why research utilizing such products is limited to the last decade.</w:t>
      </w:r>
    </w:p>
    <w:p w14:paraId="7A852C7E" w14:textId="77777777" w:rsidR="001340D1" w:rsidRDefault="001340D1">
      <w:pPr>
        <w:pStyle w:val="normal0"/>
      </w:pPr>
    </w:p>
    <w:p w14:paraId="6208C685" w14:textId="77777777" w:rsidR="001340D1" w:rsidRDefault="00135C4E">
      <w:pPr>
        <w:pStyle w:val="Heading2"/>
        <w:contextualSpacing w:val="0"/>
      </w:pPr>
      <w:bookmarkStart w:id="10" w:name="_13jd5jqwcnri" w:colFirst="0" w:colLast="0"/>
      <w:bookmarkEnd w:id="10"/>
      <w:r>
        <w:t xml:space="preserve">B. </w:t>
      </w:r>
      <w:proofErr w:type="spellStart"/>
      <w:r>
        <w:t>Thermographic</w:t>
      </w:r>
      <w:proofErr w:type="spellEnd"/>
      <w:r>
        <w:t xml:space="preserve"> Cameras</w:t>
      </w:r>
    </w:p>
    <w:p w14:paraId="05B4DA20" w14:textId="77777777" w:rsidR="001340D1" w:rsidRDefault="001340D1">
      <w:pPr>
        <w:pStyle w:val="normal0"/>
      </w:pPr>
    </w:p>
    <w:p w14:paraId="0620B021" w14:textId="77777777" w:rsidR="001340D1" w:rsidRDefault="00135C4E">
      <w:pPr>
        <w:pStyle w:val="Heading1"/>
        <w:contextualSpacing w:val="0"/>
      </w:pPr>
      <w:bookmarkStart w:id="11" w:name="_dhnuwijw0wgu" w:colFirst="0" w:colLast="0"/>
      <w:bookmarkEnd w:id="11"/>
      <w:r>
        <w:t>IV. METHOD</w:t>
      </w:r>
    </w:p>
    <w:p w14:paraId="2F11A5CD" w14:textId="77777777" w:rsidR="001340D1" w:rsidRDefault="001340D1">
      <w:pPr>
        <w:pStyle w:val="normal0"/>
      </w:pPr>
    </w:p>
    <w:p w14:paraId="53126BB5" w14:textId="77777777" w:rsidR="001340D1" w:rsidRDefault="00135C4E">
      <w:pPr>
        <w:pStyle w:val="Heading2"/>
        <w:contextualSpacing w:val="0"/>
      </w:pPr>
      <w:bookmarkStart w:id="12" w:name="_jc7fkda7zfhc" w:colFirst="0" w:colLast="0"/>
      <w:bookmarkEnd w:id="12"/>
      <w:r>
        <w:t>A. Equipment</w:t>
      </w:r>
    </w:p>
    <w:p w14:paraId="04BAEE7A" w14:textId="77777777" w:rsidR="001340D1" w:rsidRDefault="00135C4E">
      <w:pPr>
        <w:pStyle w:val="normal0"/>
      </w:pPr>
      <w:r>
        <w:tab/>
        <w:t>Two drones were used during this projec</w:t>
      </w:r>
      <w:r>
        <w:t xml:space="preserve">t, each with their own digital camera to capture visible energy: a Parrot.AR Drone 2.0 with a Canon EOS 7D, and a DJI Phantom 2 Vision+ with OEM camera. A single </w:t>
      </w:r>
      <w:proofErr w:type="spellStart"/>
      <w:r>
        <w:t>FLiR</w:t>
      </w:r>
      <w:proofErr w:type="spellEnd"/>
      <w:r>
        <w:t xml:space="preserve"> </w:t>
      </w:r>
      <w:proofErr w:type="spellStart"/>
      <w:r>
        <w:t>Dev</w:t>
      </w:r>
      <w:proofErr w:type="spellEnd"/>
      <w:r>
        <w:t xml:space="preserve"> Kit breakout board with Lepton LWIR Imager connected to an </w:t>
      </w:r>
      <w:proofErr w:type="spellStart"/>
      <w:r>
        <w:t>Arduino</w:t>
      </w:r>
      <w:proofErr w:type="spellEnd"/>
      <w:r>
        <w:t xml:space="preserve"> microcontroller wa</w:t>
      </w:r>
      <w:r>
        <w:t>s shared between the drones to capture IR energy. Both drones were mounted with the cameras and used to acquire video footage of the target structure. The video footage was stored on a micro SD card and then transferred to our computer. A %%%%% laptop comp</w:t>
      </w:r>
      <w:r>
        <w:t>uter with Universal Ground Control Software (</w:t>
      </w:r>
      <w:proofErr w:type="spellStart"/>
      <w:r>
        <w:t>UgCS</w:t>
      </w:r>
      <w:proofErr w:type="spellEnd"/>
      <w:r>
        <w:t>; SPH Engineering) was used to design the navigation path of the drones.</w:t>
      </w:r>
    </w:p>
    <w:p w14:paraId="125B6B21" w14:textId="77777777" w:rsidR="001340D1" w:rsidRDefault="00135C4E">
      <w:pPr>
        <w:pStyle w:val="normal0"/>
      </w:pPr>
      <w:r>
        <w:tab/>
        <w:t xml:space="preserve">Video footage was processed using </w:t>
      </w:r>
      <w:proofErr w:type="spellStart"/>
      <w:r>
        <w:t>ffmpeg</w:t>
      </w:r>
      <w:proofErr w:type="spellEnd"/>
      <w:r>
        <w:t xml:space="preserve"> and stills extracted using a Python script at a rate of %%%% images per second. Once the vid</w:t>
      </w:r>
      <w:r>
        <w:t xml:space="preserve">eo has been discretized into a set of stills images they are </w:t>
      </w:r>
      <w:r>
        <w:lastRenderedPageBreak/>
        <w:t xml:space="preserve">subsequently imported into </w:t>
      </w:r>
      <w:proofErr w:type="spellStart"/>
      <w:r>
        <w:t>Agisoft</w:t>
      </w:r>
      <w:proofErr w:type="spellEnd"/>
      <w:r>
        <w:t xml:space="preserve"> </w:t>
      </w:r>
      <w:proofErr w:type="spellStart"/>
      <w:r>
        <w:t>PhotoScan</w:t>
      </w:r>
      <w:proofErr w:type="spellEnd"/>
      <w:r>
        <w:t xml:space="preserve">. </w:t>
      </w:r>
      <w:proofErr w:type="gramStart"/>
      <w:r>
        <w:t>PHOTO SCAN METHOD.</w:t>
      </w:r>
      <w:proofErr w:type="gramEnd"/>
    </w:p>
    <w:p w14:paraId="58299C4A" w14:textId="77777777" w:rsidR="001340D1" w:rsidRDefault="001340D1">
      <w:pPr>
        <w:pStyle w:val="normal0"/>
      </w:pPr>
    </w:p>
    <w:p w14:paraId="4F5DB1C7" w14:textId="77777777" w:rsidR="001340D1" w:rsidRDefault="00135C4E">
      <w:pPr>
        <w:pStyle w:val="Heading2"/>
        <w:contextualSpacing w:val="0"/>
      </w:pPr>
      <w:bookmarkStart w:id="13" w:name="_a9ueoxrwczuf" w:colFirst="0" w:colLast="0"/>
      <w:bookmarkEnd w:id="13"/>
      <w:r>
        <w:t>B. Project Timeline</w:t>
      </w:r>
    </w:p>
    <w:p w14:paraId="5879F28A" w14:textId="77777777" w:rsidR="001340D1" w:rsidRDefault="00135C4E">
      <w:pPr>
        <w:pStyle w:val="normal0"/>
      </w:pPr>
      <w:r>
        <w:tab/>
        <w:t>Prototyping was divided into milestones as a check and balance system to help keep the project on task and r</w:t>
      </w:r>
      <w:r>
        <w:t>educe any potential for error or bias in the data collection phase. Prototyping milestones were based on standard software development lifecycle (SDLC) project milestones.</w:t>
      </w:r>
    </w:p>
    <w:p w14:paraId="595A6A67" w14:textId="77777777" w:rsidR="001340D1" w:rsidRDefault="001340D1">
      <w:pPr>
        <w:pStyle w:val="normal0"/>
      </w:pPr>
    </w:p>
    <w:p w14:paraId="7CB0DC30" w14:textId="77777777" w:rsidR="001340D1" w:rsidRDefault="00135C4E">
      <w:pPr>
        <w:pStyle w:val="normal0"/>
      </w:pPr>
      <w:r>
        <w:tab/>
        <w:t>Alpha Milestone:</w:t>
      </w:r>
    </w:p>
    <w:p w14:paraId="27FC176C" w14:textId="77777777" w:rsidR="001340D1" w:rsidRDefault="00135C4E">
      <w:pPr>
        <w:pStyle w:val="normal0"/>
        <w:numPr>
          <w:ilvl w:val="0"/>
          <w:numId w:val="3"/>
        </w:numPr>
        <w:ind w:hanging="360"/>
        <w:contextualSpacing/>
      </w:pPr>
      <w:r>
        <w:t>Visible energy infrastructure established</w:t>
      </w:r>
    </w:p>
    <w:p w14:paraId="0D1B58FD" w14:textId="77777777" w:rsidR="001340D1" w:rsidRDefault="00135C4E">
      <w:pPr>
        <w:pStyle w:val="normal0"/>
        <w:numPr>
          <w:ilvl w:val="0"/>
          <w:numId w:val="3"/>
        </w:numPr>
        <w:ind w:hanging="360"/>
        <w:contextualSpacing/>
      </w:pPr>
      <w:r>
        <w:t>Drones used to capture visible energy videos</w:t>
      </w:r>
    </w:p>
    <w:p w14:paraId="6D3191B6" w14:textId="77777777" w:rsidR="001340D1" w:rsidRDefault="00135C4E">
      <w:pPr>
        <w:pStyle w:val="normal0"/>
        <w:numPr>
          <w:ilvl w:val="0"/>
          <w:numId w:val="3"/>
        </w:numPr>
        <w:ind w:hanging="360"/>
        <w:contextualSpacing/>
      </w:pPr>
      <w:r>
        <w:t>Select frames stripped from same videos</w:t>
      </w:r>
    </w:p>
    <w:p w14:paraId="21AFEEFA" w14:textId="77777777" w:rsidR="001340D1" w:rsidRDefault="00135C4E">
      <w:pPr>
        <w:pStyle w:val="normal0"/>
        <w:numPr>
          <w:ilvl w:val="0"/>
          <w:numId w:val="3"/>
        </w:numPr>
        <w:ind w:hanging="360"/>
        <w:contextualSpacing/>
      </w:pPr>
      <w:r>
        <w:t>Frames passed to photogrammetry programs</w:t>
      </w:r>
    </w:p>
    <w:p w14:paraId="756FAA09" w14:textId="77777777" w:rsidR="001340D1" w:rsidRDefault="00135C4E">
      <w:pPr>
        <w:pStyle w:val="normal0"/>
        <w:numPr>
          <w:ilvl w:val="0"/>
          <w:numId w:val="3"/>
        </w:numPr>
        <w:ind w:hanging="360"/>
        <w:contextualSpacing/>
      </w:pPr>
      <w:r>
        <w:t>Photogrammetry programs evaluated with multiple datasets</w:t>
      </w:r>
    </w:p>
    <w:p w14:paraId="57DB0478" w14:textId="77777777" w:rsidR="001340D1" w:rsidRDefault="00135C4E">
      <w:pPr>
        <w:pStyle w:val="normal0"/>
        <w:numPr>
          <w:ilvl w:val="0"/>
          <w:numId w:val="3"/>
        </w:numPr>
        <w:ind w:hanging="360"/>
        <w:contextualSpacing/>
      </w:pPr>
      <w:r>
        <w:t>Crude 3D models viewable</w:t>
      </w:r>
    </w:p>
    <w:p w14:paraId="08474A56" w14:textId="77777777" w:rsidR="001340D1" w:rsidRDefault="00135C4E">
      <w:pPr>
        <w:pStyle w:val="normal0"/>
        <w:numPr>
          <w:ilvl w:val="0"/>
          <w:numId w:val="3"/>
        </w:numPr>
        <w:ind w:hanging="360"/>
        <w:contextualSpacing/>
      </w:pPr>
      <w:proofErr w:type="spellStart"/>
      <w:r>
        <w:t>Upscaling</w:t>
      </w:r>
      <w:proofErr w:type="spellEnd"/>
      <w:r>
        <w:t xml:space="preserve"> image experiment performed to test via</w:t>
      </w:r>
      <w:r>
        <w:t xml:space="preserve">bility of </w:t>
      </w:r>
      <w:proofErr w:type="spellStart"/>
      <w:r>
        <w:t>upscaling</w:t>
      </w:r>
      <w:proofErr w:type="spellEnd"/>
      <w:r>
        <w:t xml:space="preserve"> IR (thermal) images</w:t>
      </w:r>
    </w:p>
    <w:p w14:paraId="31FB7772" w14:textId="77777777" w:rsidR="001340D1" w:rsidRDefault="00135C4E">
      <w:pPr>
        <w:pStyle w:val="normal0"/>
        <w:numPr>
          <w:ilvl w:val="0"/>
          <w:numId w:val="3"/>
        </w:numPr>
        <w:ind w:hanging="360"/>
        <w:contextualSpacing/>
      </w:pPr>
      <w:r>
        <w:t>Presentation of current status</w:t>
      </w:r>
    </w:p>
    <w:p w14:paraId="17221EB8" w14:textId="77777777" w:rsidR="001340D1" w:rsidRDefault="00135C4E">
      <w:pPr>
        <w:pStyle w:val="normal0"/>
        <w:numPr>
          <w:ilvl w:val="0"/>
          <w:numId w:val="3"/>
        </w:numPr>
        <w:ind w:hanging="360"/>
        <w:contextualSpacing/>
      </w:pPr>
      <w:r>
        <w:t>Formal research paper 40% complete</w:t>
      </w:r>
    </w:p>
    <w:p w14:paraId="13012534" w14:textId="77777777" w:rsidR="001340D1" w:rsidRDefault="001340D1">
      <w:pPr>
        <w:pStyle w:val="normal0"/>
      </w:pPr>
    </w:p>
    <w:p w14:paraId="2DFD03C0" w14:textId="77777777" w:rsidR="001340D1" w:rsidRDefault="00135C4E">
      <w:pPr>
        <w:pStyle w:val="normal0"/>
      </w:pPr>
      <w:r>
        <w:tab/>
        <w:t>Beta Milestone</w:t>
      </w:r>
    </w:p>
    <w:p w14:paraId="5E8597A4" w14:textId="77777777" w:rsidR="001340D1" w:rsidRDefault="00135C4E">
      <w:pPr>
        <w:pStyle w:val="normal0"/>
        <w:numPr>
          <w:ilvl w:val="0"/>
          <w:numId w:val="1"/>
        </w:numPr>
        <w:ind w:hanging="360"/>
        <w:contextualSpacing/>
      </w:pPr>
      <w:r>
        <w:t>Thermal energy infrastructure established</w:t>
      </w:r>
    </w:p>
    <w:p w14:paraId="461765F0" w14:textId="77777777" w:rsidR="001340D1" w:rsidRDefault="00135C4E">
      <w:pPr>
        <w:pStyle w:val="normal0"/>
        <w:numPr>
          <w:ilvl w:val="0"/>
          <w:numId w:val="1"/>
        </w:numPr>
        <w:ind w:hanging="360"/>
        <w:contextualSpacing/>
      </w:pPr>
      <w:r>
        <w:t>Thermal camera breakout board connected to parent controller, tested, and configured</w:t>
      </w:r>
    </w:p>
    <w:p w14:paraId="0AAE8F98" w14:textId="77777777" w:rsidR="001340D1" w:rsidRDefault="00135C4E">
      <w:pPr>
        <w:pStyle w:val="normal0"/>
        <w:numPr>
          <w:ilvl w:val="0"/>
          <w:numId w:val="1"/>
        </w:numPr>
        <w:ind w:hanging="360"/>
        <w:contextualSpacing/>
      </w:pPr>
      <w:r>
        <w:t>Therma</w:t>
      </w:r>
      <w:r>
        <w:t>l videos extracted</w:t>
      </w:r>
    </w:p>
    <w:p w14:paraId="65C760CE" w14:textId="77777777" w:rsidR="001340D1" w:rsidRDefault="00135C4E">
      <w:pPr>
        <w:pStyle w:val="normal0"/>
        <w:numPr>
          <w:ilvl w:val="0"/>
          <w:numId w:val="1"/>
        </w:numPr>
        <w:ind w:hanging="360"/>
        <w:contextualSpacing/>
      </w:pPr>
      <w:r>
        <w:t>Thermal camera radiometric calibration experiment and verification</w:t>
      </w:r>
    </w:p>
    <w:p w14:paraId="2CD9AD95" w14:textId="77777777" w:rsidR="001340D1" w:rsidRDefault="00135C4E">
      <w:pPr>
        <w:pStyle w:val="normal0"/>
        <w:numPr>
          <w:ilvl w:val="0"/>
          <w:numId w:val="1"/>
        </w:numPr>
        <w:ind w:hanging="360"/>
        <w:contextualSpacing/>
      </w:pPr>
      <w:r>
        <w:t xml:space="preserve">Automated process for </w:t>
      </w:r>
      <w:proofErr w:type="spellStart"/>
      <w:r>
        <w:t>upscaling</w:t>
      </w:r>
      <w:proofErr w:type="spellEnd"/>
      <w:r>
        <w:t xml:space="preserve"> of both visible and thermal images</w:t>
      </w:r>
    </w:p>
    <w:p w14:paraId="35E4F270" w14:textId="77777777" w:rsidR="001340D1" w:rsidRDefault="00135C4E">
      <w:pPr>
        <w:pStyle w:val="normal0"/>
        <w:numPr>
          <w:ilvl w:val="0"/>
          <w:numId w:val="1"/>
        </w:numPr>
        <w:ind w:hanging="360"/>
        <w:contextualSpacing/>
      </w:pPr>
      <w:r>
        <w:t>Drone path programmable or specified</w:t>
      </w:r>
    </w:p>
    <w:p w14:paraId="2B358D34" w14:textId="77777777" w:rsidR="001340D1" w:rsidRDefault="00135C4E">
      <w:pPr>
        <w:pStyle w:val="normal0"/>
        <w:numPr>
          <w:ilvl w:val="0"/>
          <w:numId w:val="1"/>
        </w:numPr>
        <w:ind w:hanging="360"/>
        <w:contextualSpacing/>
      </w:pPr>
      <w:r>
        <w:t>3D models of visible energy</w:t>
      </w:r>
    </w:p>
    <w:p w14:paraId="4076C78D" w14:textId="77777777" w:rsidR="001340D1" w:rsidRDefault="00135C4E">
      <w:pPr>
        <w:pStyle w:val="normal0"/>
        <w:numPr>
          <w:ilvl w:val="0"/>
          <w:numId w:val="1"/>
        </w:numPr>
        <w:ind w:hanging="360"/>
        <w:contextualSpacing/>
      </w:pPr>
      <w:r>
        <w:t>3D models of thermal energy</w:t>
      </w:r>
    </w:p>
    <w:p w14:paraId="27D246E3" w14:textId="77777777" w:rsidR="001340D1" w:rsidRDefault="00135C4E">
      <w:pPr>
        <w:pStyle w:val="normal0"/>
        <w:numPr>
          <w:ilvl w:val="0"/>
          <w:numId w:val="1"/>
        </w:numPr>
        <w:ind w:hanging="360"/>
        <w:contextualSpacing/>
      </w:pPr>
      <w:r>
        <w:t>Presentati</w:t>
      </w:r>
      <w:r>
        <w:t>on of current status</w:t>
      </w:r>
    </w:p>
    <w:p w14:paraId="48F64410" w14:textId="77777777" w:rsidR="001340D1" w:rsidRDefault="00135C4E">
      <w:pPr>
        <w:pStyle w:val="normal0"/>
        <w:numPr>
          <w:ilvl w:val="0"/>
          <w:numId w:val="1"/>
        </w:numPr>
        <w:ind w:hanging="360"/>
        <w:contextualSpacing/>
      </w:pPr>
      <w:r>
        <w:t>Formal research paper 80% complete</w:t>
      </w:r>
    </w:p>
    <w:p w14:paraId="2A9DEC3C" w14:textId="77777777" w:rsidR="001340D1" w:rsidRDefault="001340D1">
      <w:pPr>
        <w:pStyle w:val="normal0"/>
      </w:pPr>
    </w:p>
    <w:p w14:paraId="077C8C26" w14:textId="77777777" w:rsidR="001340D1" w:rsidRDefault="00135C4E">
      <w:pPr>
        <w:pStyle w:val="normal0"/>
      </w:pPr>
      <w:r>
        <w:tab/>
        <w:t>Gold Milestone</w:t>
      </w:r>
    </w:p>
    <w:p w14:paraId="501932D2" w14:textId="77777777" w:rsidR="001340D1" w:rsidRDefault="00135C4E">
      <w:pPr>
        <w:pStyle w:val="normal0"/>
        <w:numPr>
          <w:ilvl w:val="0"/>
          <w:numId w:val="2"/>
        </w:numPr>
        <w:ind w:hanging="360"/>
        <w:contextualSpacing/>
      </w:pPr>
      <w:r>
        <w:t>Automated/smooth pipeline from capture to 3D model of both visible and thermal</w:t>
      </w:r>
    </w:p>
    <w:p w14:paraId="71BF71C9" w14:textId="77777777" w:rsidR="001340D1" w:rsidRDefault="00135C4E">
      <w:pPr>
        <w:pStyle w:val="normal0"/>
        <w:numPr>
          <w:ilvl w:val="0"/>
          <w:numId w:val="2"/>
        </w:numPr>
        <w:ind w:hanging="360"/>
        <w:contextualSpacing/>
      </w:pPr>
      <w:r>
        <w:t>Final 3D models of visible energy</w:t>
      </w:r>
    </w:p>
    <w:p w14:paraId="587D2182" w14:textId="77777777" w:rsidR="001340D1" w:rsidRDefault="00135C4E">
      <w:pPr>
        <w:pStyle w:val="normal0"/>
        <w:numPr>
          <w:ilvl w:val="0"/>
          <w:numId w:val="2"/>
        </w:numPr>
        <w:ind w:hanging="360"/>
        <w:contextualSpacing/>
      </w:pPr>
      <w:r>
        <w:t>Final 3D models of thermal energy</w:t>
      </w:r>
    </w:p>
    <w:p w14:paraId="537B4ADF" w14:textId="77777777" w:rsidR="001340D1" w:rsidRDefault="00135C4E">
      <w:pPr>
        <w:pStyle w:val="normal0"/>
        <w:numPr>
          <w:ilvl w:val="0"/>
          <w:numId w:val="2"/>
        </w:numPr>
        <w:ind w:hanging="360"/>
        <w:contextualSpacing/>
      </w:pPr>
      <w:r>
        <w:t>Demo video of visible to thermal transition</w:t>
      </w:r>
    </w:p>
    <w:p w14:paraId="3BF43443" w14:textId="77777777" w:rsidR="001340D1" w:rsidRDefault="00135C4E">
      <w:pPr>
        <w:pStyle w:val="normal0"/>
        <w:numPr>
          <w:ilvl w:val="0"/>
          <w:numId w:val="2"/>
        </w:numPr>
        <w:ind w:hanging="360"/>
        <w:contextualSpacing/>
      </w:pPr>
      <w:r>
        <w:t>Final presentation</w:t>
      </w:r>
    </w:p>
    <w:p w14:paraId="2285D3B8" w14:textId="77777777" w:rsidR="001340D1" w:rsidRDefault="00135C4E">
      <w:pPr>
        <w:pStyle w:val="normal0"/>
        <w:numPr>
          <w:ilvl w:val="0"/>
          <w:numId w:val="2"/>
        </w:numPr>
        <w:ind w:hanging="360"/>
        <w:contextualSpacing/>
      </w:pPr>
      <w:r>
        <w:t>Formal research paper complete</w:t>
      </w:r>
    </w:p>
    <w:p w14:paraId="03180A78" w14:textId="77777777" w:rsidR="001340D1" w:rsidRDefault="00135C4E">
      <w:pPr>
        <w:pStyle w:val="normal0"/>
        <w:numPr>
          <w:ilvl w:val="0"/>
          <w:numId w:val="2"/>
        </w:numPr>
        <w:ind w:hanging="360"/>
        <w:contextualSpacing/>
      </w:pPr>
      <w:r>
        <w:t>Representative Images Document</w:t>
      </w:r>
    </w:p>
    <w:p w14:paraId="4C566227" w14:textId="77777777" w:rsidR="001340D1" w:rsidRDefault="001340D1">
      <w:pPr>
        <w:pStyle w:val="normal0"/>
      </w:pPr>
    </w:p>
    <w:p w14:paraId="290053BB" w14:textId="77777777" w:rsidR="001340D1" w:rsidRDefault="00135C4E">
      <w:pPr>
        <w:pStyle w:val="Heading1"/>
        <w:contextualSpacing w:val="0"/>
      </w:pPr>
      <w:bookmarkStart w:id="14" w:name="_jt7cukln0ecf" w:colFirst="0" w:colLast="0"/>
      <w:bookmarkEnd w:id="14"/>
      <w:r>
        <w:t>V. EXPERIMENTS</w:t>
      </w:r>
    </w:p>
    <w:p w14:paraId="0C98E416" w14:textId="77777777" w:rsidR="001340D1" w:rsidRDefault="00135C4E">
      <w:pPr>
        <w:pStyle w:val="normal0"/>
      </w:pPr>
      <w:r>
        <w:tab/>
      </w:r>
    </w:p>
    <w:p w14:paraId="6072C77A" w14:textId="77777777" w:rsidR="001340D1" w:rsidRDefault="00135C4E">
      <w:pPr>
        <w:pStyle w:val="normal0"/>
      </w:pPr>
      <w:r>
        <w:tab/>
        <w:t>Given that %%%%%%% drones have a limited flight time (approximately %% minutes) due to the limitations of its ba</w:t>
      </w:r>
      <w:r>
        <w:t>ttery, several surveys were collected over a period of days to complete the photogrammetric set. Images of a single planar surface were collected during the same survey to reduce distortion and error.</w:t>
      </w:r>
    </w:p>
    <w:p w14:paraId="2E5B88F6" w14:textId="77777777" w:rsidR="001340D1" w:rsidRDefault="001340D1">
      <w:pPr>
        <w:pStyle w:val="normal0"/>
      </w:pPr>
    </w:p>
    <w:p w14:paraId="08A1FF97" w14:textId="77777777" w:rsidR="001340D1" w:rsidRDefault="00135C4E">
      <w:pPr>
        <w:pStyle w:val="Heading1"/>
        <w:contextualSpacing w:val="0"/>
      </w:pPr>
      <w:bookmarkStart w:id="15" w:name="_tn3tib2fjytp" w:colFirst="0" w:colLast="0"/>
      <w:bookmarkEnd w:id="15"/>
      <w:r>
        <w:t>VI. RESULTS</w:t>
      </w:r>
    </w:p>
    <w:p w14:paraId="49D6FC80" w14:textId="77777777" w:rsidR="001340D1" w:rsidRDefault="001340D1">
      <w:pPr>
        <w:pStyle w:val="normal0"/>
      </w:pPr>
    </w:p>
    <w:p w14:paraId="57A1A0A0" w14:textId="77777777" w:rsidR="001340D1" w:rsidRDefault="00135C4E">
      <w:pPr>
        <w:pStyle w:val="normal0"/>
      </w:pPr>
      <w:r>
        <w:t>Begin</w:t>
      </w:r>
    </w:p>
    <w:p w14:paraId="6E9C0A11" w14:textId="77777777" w:rsidR="001340D1" w:rsidRDefault="001340D1">
      <w:pPr>
        <w:pStyle w:val="normal0"/>
      </w:pPr>
    </w:p>
    <w:p w14:paraId="733B1640" w14:textId="77777777" w:rsidR="001340D1" w:rsidRDefault="00135C4E">
      <w:pPr>
        <w:pStyle w:val="Heading1"/>
        <w:contextualSpacing w:val="0"/>
      </w:pPr>
      <w:bookmarkStart w:id="16" w:name="_jnrpxp9n0n6c" w:colFirst="0" w:colLast="0"/>
      <w:bookmarkEnd w:id="16"/>
      <w:r>
        <w:t>VII. CONCLUSION</w:t>
      </w:r>
    </w:p>
    <w:p w14:paraId="3CD17AA1" w14:textId="77777777" w:rsidR="001340D1" w:rsidRDefault="00135C4E">
      <w:pPr>
        <w:pStyle w:val="normal0"/>
      </w:pPr>
      <w:r>
        <w:t>Begin</w:t>
      </w:r>
    </w:p>
    <w:p w14:paraId="4B5A4330" w14:textId="77777777" w:rsidR="001340D1" w:rsidRDefault="001340D1">
      <w:pPr>
        <w:pStyle w:val="normal0"/>
      </w:pPr>
    </w:p>
    <w:p w14:paraId="60D053F7" w14:textId="77777777" w:rsidR="001340D1" w:rsidRDefault="00135C4E">
      <w:pPr>
        <w:pStyle w:val="Heading1"/>
        <w:contextualSpacing w:val="0"/>
      </w:pPr>
      <w:bookmarkStart w:id="17" w:name="_2lbrumtiwoov" w:colFirst="0" w:colLast="0"/>
      <w:bookmarkEnd w:id="17"/>
      <w:r>
        <w:t>REFERENCES</w:t>
      </w:r>
    </w:p>
    <w:p w14:paraId="3332082B" w14:textId="77777777" w:rsidR="001340D1" w:rsidRDefault="00135C4E">
      <w:pPr>
        <w:pStyle w:val="normal0"/>
        <w:jc w:val="left"/>
      </w:pPr>
      <w:r>
        <w:t xml:space="preserve">[EPA 1] </w:t>
      </w:r>
      <w:hyperlink r:id="rId6" w:anchor="what">
        <w:r>
          <w:rPr>
            <w:color w:val="1155CC"/>
            <w:u w:val="single"/>
          </w:rPr>
          <w:t>https://www.epa.gov/sustainability/learn-about-sustainability#what</w:t>
        </w:r>
      </w:hyperlink>
    </w:p>
    <w:p w14:paraId="21702081" w14:textId="77777777" w:rsidR="001340D1" w:rsidRDefault="001340D1">
      <w:pPr>
        <w:pStyle w:val="normal0"/>
        <w:jc w:val="left"/>
      </w:pPr>
    </w:p>
    <w:p w14:paraId="659BC842" w14:textId="77777777" w:rsidR="001340D1" w:rsidRDefault="00135C4E">
      <w:pPr>
        <w:pStyle w:val="normal0"/>
        <w:jc w:val="left"/>
      </w:pPr>
      <w:r>
        <w:t xml:space="preserve">[EPA 2] </w:t>
      </w:r>
      <w:hyperlink r:id="rId7">
        <w:r>
          <w:rPr>
            <w:color w:val="1155CC"/>
            <w:u w:val="single"/>
          </w:rPr>
          <w:t>https://www.epa.gov/sustainability/strategic-approach-sustainability</w:t>
        </w:r>
      </w:hyperlink>
    </w:p>
    <w:p w14:paraId="245E6C30" w14:textId="77777777" w:rsidR="001340D1" w:rsidRDefault="001340D1">
      <w:pPr>
        <w:pStyle w:val="normal0"/>
        <w:jc w:val="left"/>
      </w:pPr>
    </w:p>
    <w:p w14:paraId="5569299B" w14:textId="77777777" w:rsidR="001340D1" w:rsidRDefault="00135C4E">
      <w:pPr>
        <w:pStyle w:val="normal0"/>
        <w:jc w:val="left"/>
      </w:pPr>
      <w:r>
        <w:t xml:space="preserve">[Drone Report 2016] </w:t>
      </w:r>
      <w:hyperlink r:id="rId8">
        <w:r>
          <w:rPr>
            <w:color w:val="1155CC"/>
            <w:u w:val="single"/>
          </w:rPr>
          <w:t>http://www.droneflyers.com/2015/08/the-drone-report-2016/</w:t>
        </w:r>
      </w:hyperlink>
    </w:p>
    <w:p w14:paraId="3E6DF3AE" w14:textId="77777777" w:rsidR="001340D1" w:rsidRDefault="001340D1">
      <w:pPr>
        <w:pStyle w:val="normal0"/>
        <w:jc w:val="left"/>
      </w:pPr>
    </w:p>
    <w:p w14:paraId="1B2A21EB" w14:textId="77777777" w:rsidR="001340D1" w:rsidRDefault="00135C4E">
      <w:pPr>
        <w:pStyle w:val="normal0"/>
        <w:jc w:val="left"/>
      </w:pPr>
      <w:r>
        <w:t>[</w:t>
      </w:r>
      <w:proofErr w:type="spellStart"/>
      <w:r>
        <w:t>Criss</w:t>
      </w:r>
      <w:proofErr w:type="spellEnd"/>
      <w:r>
        <w:t xml:space="preserve">] 1998, Multiple </w:t>
      </w:r>
      <w:r>
        <w:t>Image Coordinate Extraction (MICE) Technique for Rapid Targeting of Precision Guided Munitions</w:t>
      </w:r>
    </w:p>
    <w:p w14:paraId="3A6407B1" w14:textId="77777777" w:rsidR="001340D1" w:rsidRDefault="001340D1">
      <w:pPr>
        <w:pStyle w:val="normal0"/>
        <w:jc w:val="left"/>
      </w:pPr>
    </w:p>
    <w:p w14:paraId="2A87EA8B" w14:textId="77777777" w:rsidR="001340D1" w:rsidRDefault="00135C4E">
      <w:pPr>
        <w:pStyle w:val="normal0"/>
        <w:jc w:val="left"/>
      </w:pPr>
      <w:r>
        <w:t>[</w:t>
      </w:r>
      <w:proofErr w:type="spellStart"/>
      <w:r>
        <w:t>Pejic</w:t>
      </w:r>
      <w:proofErr w:type="spellEnd"/>
      <w:r>
        <w:t xml:space="preserve">] </w:t>
      </w:r>
      <w:proofErr w:type="gramStart"/>
      <w:r>
        <w:t>2016, Creation of Virtual 3D Models of the Existing Architectonic Structures Using the Web Resources.</w:t>
      </w:r>
      <w:proofErr w:type="gramEnd"/>
    </w:p>
    <w:p w14:paraId="3B3D96C9" w14:textId="77777777" w:rsidR="001340D1" w:rsidRDefault="001340D1">
      <w:pPr>
        <w:pStyle w:val="normal0"/>
        <w:jc w:val="left"/>
      </w:pPr>
    </w:p>
    <w:p w14:paraId="44CE7104" w14:textId="77777777" w:rsidR="001340D1" w:rsidRDefault="00135C4E">
      <w:pPr>
        <w:pStyle w:val="normal0"/>
        <w:jc w:val="left"/>
      </w:pPr>
      <w:r>
        <w:t>[</w:t>
      </w:r>
      <w:proofErr w:type="spellStart"/>
      <w:r>
        <w:t>Jizhou</w:t>
      </w:r>
      <w:proofErr w:type="spellEnd"/>
      <w:r>
        <w:t>] 2004, Reconstruction of Buildings From a Single UAV Image</w:t>
      </w:r>
    </w:p>
    <w:p w14:paraId="3ED271AE" w14:textId="77777777" w:rsidR="001340D1" w:rsidRDefault="001340D1">
      <w:pPr>
        <w:pStyle w:val="normal0"/>
        <w:jc w:val="left"/>
      </w:pPr>
    </w:p>
    <w:p w14:paraId="2A600823" w14:textId="77777777" w:rsidR="001340D1" w:rsidRDefault="00135C4E">
      <w:pPr>
        <w:pStyle w:val="normal0"/>
        <w:jc w:val="left"/>
      </w:pPr>
      <w:r>
        <w:t>[</w:t>
      </w:r>
      <w:proofErr w:type="spellStart"/>
      <w:r>
        <w:t>Remondino</w:t>
      </w:r>
      <w:proofErr w:type="spellEnd"/>
      <w:r>
        <w:t>] 2011, UAV Photogrammetry for Mapping and 3D Modeling - Current Status and Future Perspectives</w:t>
      </w:r>
    </w:p>
    <w:p w14:paraId="4124FE15" w14:textId="77777777" w:rsidR="001340D1" w:rsidRDefault="001340D1">
      <w:pPr>
        <w:pStyle w:val="normal0"/>
        <w:jc w:val="left"/>
      </w:pPr>
    </w:p>
    <w:p w14:paraId="43343D87" w14:textId="77777777" w:rsidR="001340D1" w:rsidRDefault="00135C4E">
      <w:pPr>
        <w:pStyle w:val="normal0"/>
        <w:jc w:val="left"/>
      </w:pPr>
      <w:r>
        <w:t>[</w:t>
      </w:r>
      <w:proofErr w:type="spellStart"/>
      <w:r>
        <w:t>Eisenbeiss</w:t>
      </w:r>
      <w:proofErr w:type="spellEnd"/>
      <w:r>
        <w:t>] 2004, A Mini Unmanned Aerial Vehicle (UAV): System Overview and Imag</w:t>
      </w:r>
      <w:r>
        <w:t>e Acquisition</w:t>
      </w:r>
    </w:p>
    <w:p w14:paraId="46292BF9" w14:textId="77777777" w:rsidR="001340D1" w:rsidRDefault="001340D1">
      <w:pPr>
        <w:pStyle w:val="normal0"/>
        <w:jc w:val="left"/>
      </w:pPr>
    </w:p>
    <w:p w14:paraId="3488D7AF" w14:textId="77777777" w:rsidR="001340D1" w:rsidRDefault="00135C4E">
      <w:pPr>
        <w:pStyle w:val="normal0"/>
        <w:jc w:val="left"/>
      </w:pPr>
      <w:r>
        <w:t>[</w:t>
      </w:r>
      <w:proofErr w:type="spellStart"/>
      <w:r>
        <w:t>Zongjian</w:t>
      </w:r>
      <w:proofErr w:type="spellEnd"/>
      <w:r>
        <w:t>] 2008, UAV for Mapping - Low Altitude Photogrammetric Survey</w:t>
      </w:r>
    </w:p>
    <w:p w14:paraId="00C72174" w14:textId="77777777" w:rsidR="001340D1" w:rsidRDefault="001340D1">
      <w:pPr>
        <w:pStyle w:val="normal0"/>
        <w:jc w:val="left"/>
      </w:pPr>
    </w:p>
    <w:p w14:paraId="725B208D" w14:textId="77777777" w:rsidR="001340D1" w:rsidRDefault="001340D1">
      <w:pPr>
        <w:pStyle w:val="normal0"/>
        <w:jc w:val="left"/>
      </w:pPr>
    </w:p>
    <w:p w14:paraId="2CFCB105" w14:textId="77777777" w:rsidR="001340D1" w:rsidRDefault="001340D1">
      <w:pPr>
        <w:pStyle w:val="normal0"/>
        <w:jc w:val="left"/>
      </w:pPr>
    </w:p>
    <w:p w14:paraId="751FCC21" w14:textId="77777777" w:rsidR="001340D1" w:rsidRDefault="001340D1">
      <w:pPr>
        <w:pStyle w:val="normal0"/>
        <w:jc w:val="left"/>
      </w:pPr>
    </w:p>
    <w:p w14:paraId="5FE6FA7C" w14:textId="77777777" w:rsidR="001340D1" w:rsidRDefault="00135C4E">
      <w:pPr>
        <w:pStyle w:val="normal0"/>
        <w:jc w:val="left"/>
      </w:pPr>
      <w:r>
        <w:t xml:space="preserve">// </w:t>
      </w:r>
      <w:proofErr w:type="gramStart"/>
      <w:r>
        <w:t>format</w:t>
      </w:r>
      <w:proofErr w:type="gramEnd"/>
      <w:r>
        <w:t xml:space="preserve"> these</w:t>
      </w:r>
    </w:p>
    <w:p w14:paraId="3B24417C" w14:textId="77777777" w:rsidR="001340D1" w:rsidRDefault="001340D1">
      <w:pPr>
        <w:pStyle w:val="normal0"/>
        <w:jc w:val="left"/>
      </w:pPr>
    </w:p>
    <w:p w14:paraId="78F11519" w14:textId="77777777" w:rsidR="001340D1" w:rsidRDefault="00135C4E">
      <w:pPr>
        <w:pStyle w:val="normal0"/>
        <w:jc w:val="left"/>
      </w:pPr>
      <w:proofErr w:type="spellStart"/>
      <w:r>
        <w:t>AgiSoft</w:t>
      </w:r>
      <w:proofErr w:type="spellEnd"/>
      <w:r>
        <w:t xml:space="preserve"> LLC: </w:t>
      </w:r>
      <w:proofErr w:type="spellStart"/>
      <w:r>
        <w:t>AgiSoft</w:t>
      </w:r>
      <w:proofErr w:type="spellEnd"/>
      <w:r>
        <w:t xml:space="preserve"> </w:t>
      </w:r>
      <w:proofErr w:type="spellStart"/>
      <w:r>
        <w:t>PhotoScan</w:t>
      </w:r>
      <w:proofErr w:type="spellEnd"/>
      <w:r>
        <w:t xml:space="preserve">, available at: </w:t>
      </w:r>
      <w:hyperlink r:id="rId9">
        <w:r>
          <w:rPr>
            <w:color w:val="1155CC"/>
            <w:u w:val="single"/>
          </w:rPr>
          <w:t>http://www.agisoft.ru/products/photoscan</w:t>
        </w:r>
      </w:hyperlink>
      <w:r>
        <w:t xml:space="preserve"> (l</w:t>
      </w:r>
      <w:r>
        <w:t>ast access: 14 February 2014), 2013.</w:t>
      </w:r>
    </w:p>
    <w:sectPr w:rsidR="001340D1">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B7FE5"/>
    <w:multiLevelType w:val="multilevel"/>
    <w:tmpl w:val="B322C2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F421061"/>
    <w:multiLevelType w:val="multilevel"/>
    <w:tmpl w:val="3760B4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5B5792B"/>
    <w:multiLevelType w:val="multilevel"/>
    <w:tmpl w:val="617E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compat>
    <w:compatSetting w:name="compatibilityMode" w:uri="http://schemas.microsoft.com/office/word" w:val="14"/>
  </w:compat>
  <w:rsids>
    <w:rsidRoot w:val="001340D1"/>
    <w:rsid w:val="001340D1"/>
    <w:rsid w:val="00135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0F5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n-US" w:eastAsia="en-US" w:bidi="ar-SA"/>
      </w:rPr>
    </w:rPrDefault>
    <w:pPrDefault>
      <w:pPr>
        <w:tabs>
          <w:tab w:val="left" w:pos="270"/>
        </w:tabs>
        <w:spacing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line="240" w:lineRule="auto"/>
      <w:contextualSpacing/>
      <w:jc w:val="center"/>
      <w:outlineLvl w:val="0"/>
    </w:pPr>
  </w:style>
  <w:style w:type="paragraph" w:styleId="Heading2">
    <w:name w:val="heading 2"/>
    <w:basedOn w:val="normal0"/>
    <w:next w:val="normal0"/>
    <w:pPr>
      <w:keepNext/>
      <w:keepLines/>
      <w:contextualSpacing/>
      <w:outlineLvl w:val="1"/>
    </w:pPr>
    <w:rPr>
      <w:i/>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sz w:val="22"/>
      <w:szCs w:val="22"/>
    </w:rPr>
  </w:style>
  <w:style w:type="paragraph" w:styleId="Heading6">
    <w:name w:val="heading 6"/>
    <w:basedOn w:val="normal0"/>
    <w:next w:val="normal0"/>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line="240" w:lineRule="auto"/>
      <w:contextualSpacing/>
      <w:jc w:val="center"/>
    </w:pPr>
    <w:rPr>
      <w:i/>
      <w:sz w:val="48"/>
      <w:szCs w:val="48"/>
    </w:rPr>
  </w:style>
  <w:style w:type="paragraph" w:styleId="Subtitle">
    <w:name w:val="Subtitle"/>
    <w:basedOn w:val="normal0"/>
    <w:next w:val="normal0"/>
    <w:pPr>
      <w:keepNext/>
      <w:keepLines/>
      <w:spacing w:line="240" w:lineRule="auto"/>
      <w:contextualSpacing/>
      <w:jc w:val="center"/>
    </w:pPr>
    <w:rPr>
      <w:i/>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n-US" w:eastAsia="en-US" w:bidi="ar-SA"/>
      </w:rPr>
    </w:rPrDefault>
    <w:pPrDefault>
      <w:pPr>
        <w:tabs>
          <w:tab w:val="left" w:pos="270"/>
        </w:tabs>
        <w:spacing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line="240" w:lineRule="auto"/>
      <w:contextualSpacing/>
      <w:jc w:val="center"/>
      <w:outlineLvl w:val="0"/>
    </w:pPr>
  </w:style>
  <w:style w:type="paragraph" w:styleId="Heading2">
    <w:name w:val="heading 2"/>
    <w:basedOn w:val="normal0"/>
    <w:next w:val="normal0"/>
    <w:pPr>
      <w:keepNext/>
      <w:keepLines/>
      <w:contextualSpacing/>
      <w:outlineLvl w:val="1"/>
    </w:pPr>
    <w:rPr>
      <w:i/>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sz w:val="22"/>
      <w:szCs w:val="22"/>
    </w:rPr>
  </w:style>
  <w:style w:type="paragraph" w:styleId="Heading6">
    <w:name w:val="heading 6"/>
    <w:basedOn w:val="normal0"/>
    <w:next w:val="normal0"/>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line="240" w:lineRule="auto"/>
      <w:contextualSpacing/>
      <w:jc w:val="center"/>
    </w:pPr>
    <w:rPr>
      <w:i/>
      <w:sz w:val="48"/>
      <w:szCs w:val="48"/>
    </w:rPr>
  </w:style>
  <w:style w:type="paragraph" w:styleId="Subtitle">
    <w:name w:val="Subtitle"/>
    <w:basedOn w:val="normal0"/>
    <w:next w:val="normal0"/>
    <w:pPr>
      <w:keepNext/>
      <w:keepLines/>
      <w:spacing w:line="240" w:lineRule="auto"/>
      <w:contextualSpacing/>
      <w:jc w:val="center"/>
    </w:pPr>
    <w:rPr>
      <w: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epa.gov/sustainability/learn-about-sustainability" TargetMode="External"/><Relationship Id="rId7" Type="http://schemas.openxmlformats.org/officeDocument/2006/relationships/hyperlink" Target="https://www.epa.gov/sustainability/strategic-approach-sustainability" TargetMode="External"/><Relationship Id="rId8" Type="http://schemas.openxmlformats.org/officeDocument/2006/relationships/hyperlink" Target="http://www.droneflyers.com/2015/08/the-drone-report-2016/" TargetMode="External"/><Relationship Id="rId9" Type="http://schemas.openxmlformats.org/officeDocument/2006/relationships/hyperlink" Target="http://www.agisoft.ru/products/photoscan"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1232</Words>
  <Characters>7027</Characters>
  <Application>Microsoft Macintosh Word</Application>
  <DocSecurity>0</DocSecurity>
  <Lines>58</Lines>
  <Paragraphs>16</Paragraphs>
  <ScaleCrop>false</ScaleCrop>
  <Company>Full Sail University</Company>
  <LinksUpToDate>false</LinksUpToDate>
  <CharactersWithSpaces>8243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 Del Rocco</cp:lastModifiedBy>
  <cp:revision>2</cp:revision>
  <dcterms:created xsi:type="dcterms:W3CDTF">2016-11-30T00:19:00Z</dcterms:created>
  <dcterms:modified xsi:type="dcterms:W3CDTF">2016-11-30T00:20:00Z</dcterms:modified>
</cp:coreProperties>
</file>