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Dasar-Dasar Javascript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-Membuat variabel dan menampilkan output variabel ke dalam html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Untuk menampilkan isi variabel, bisa memanfaatkan fungsi untuk menampilkan output seperti document.write() menampilkan output ke dokumen HTML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Contoh: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//membuat variabel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nama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"delshady"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kelas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"XI RPL Industri"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hobi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"menonton film"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88846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8"/>
          <w:szCs w:val="18"/>
          <w:rtl w:val="0"/>
        </w:rPr>
        <w:t xml:space="preserve">//menampilkan output ke dalam HTML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"Hi, Nama saya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nama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". Saya kelas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kelas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". &lt;br&gt; Hobi saya adalah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hobi );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Output yang akan ditampilkan: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409950" cy="140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-Operator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Operator Aritmatika</w:t>
      </w:r>
    </w:p>
    <w:tbl>
      <w:tblPr>
        <w:tblStyle w:val="Table1"/>
        <w:tblW w:w="37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545"/>
        <w:tblGridChange w:id="0">
          <w:tblGrid>
            <w:gridCol w:w="219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Nama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Simbol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Penjumlahan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Pengurangan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Perkalian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Pemangkatan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Pembagian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Sisa Bagi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Operator Assignment/Penugasan</w:t>
      </w:r>
    </w:p>
    <w:tbl>
      <w:tblPr>
        <w:tblStyle w:val="Table2"/>
        <w:tblW w:w="46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320"/>
        <w:tblGridChange w:id="0">
          <w:tblGrid>
            <w:gridCol w:w="328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Simbol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Simbol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nilai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dan Penambahan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dan Pengurangan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dan Perkalian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dan Pemangkatan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**=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dan Pembagian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/=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Pengisian dan Sisa bagi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%=</w:t>
            </w:r>
          </w:p>
        </w:tc>
      </w:tr>
    </w:tbl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Operator Perbandingan</w:t>
      </w:r>
    </w:p>
    <w:tbl>
      <w:tblPr>
        <w:tblStyle w:val="Table3"/>
        <w:tblW w:w="47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590"/>
        <w:tblGridChange w:id="0">
          <w:tblGrid>
            <w:gridCol w:w="312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Nama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Simbol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Lebih Besar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Lebih Kecil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Sama Dengan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== atau ===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Tidak Sama Dengan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!= atau !==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Lebih Besar Sama Dengan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Lebih Kecil Sama Dengan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&lt;=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-Perulangan pada Javascript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Perulangan For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049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"&lt;p&gt;Perulangan ke-"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Lines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Hasil yang akan ditampilkan: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158838" cy="26896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268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Perulangan Repeat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Perulangan dengen method atau fungsi repeat() termasuk dalam perulangan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counted loop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Fungsi ini khusus digunakan untuk mengulang sebuah teks (string).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"Halo, Ini Delshady! &lt;br&gt;"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Hasil yang akan ditampilkan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943100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Perulangan Foreach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Perulangan foreach biasanya digunakan untuk mencetak item di dalam array.Perulangan ini termasuk dalam perulangan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counted loop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karena jumlah perulangannya akan ditentukan oleh panjang dari array.</w:t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ind w:left="720" w:firstLine="0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ind w:left="720" w:firstLine="0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teman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"Eka"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"Resty"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"Ribka"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"Marlita"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"Nayla"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"Ardellia"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ind w:left="720" w:firstLine="0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teman){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ind w:left="720" w:firstLine="0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       document.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". 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teman[i]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rtl w:val="0"/>
        </w:rPr>
        <w:t xml:space="preserve">"&lt;br/&gt;"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ind w:left="720" w:firstLine="0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72822" w:val="clear"/>
        <w:spacing w:after="360" w:line="240" w:lineRule="auto"/>
        <w:ind w:left="720" w:firstLine="0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Hasil yang akan ditampilkan:</w:t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000250" cy="1666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276" w:lineRule="auto"/>
        <w:ind w:lef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-getElementById()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Salah satu dari banyak metode HTML JavaScript adalah getElementById().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Contoh di bawah "menemukan" elemen HTML (dengan id="paragraph"), dan mengubah konten elemen (innerHTML) menjadi "Hello World!":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&gt;Javascript&lt;/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"paragraph"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&gt;Merubah isi HTML ke Javascript&lt;/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("paragraph").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 "Hello World!"'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&gt;Coba&lt;/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Hasil yang akan diperoleh: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257425" cy="1362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dan ketika button Coba diklik, hasil yang akan ditampilkan: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1762125" cy="1266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-delshady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