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8248F" w14:textId="2CEA5540" w:rsidR="008569DE" w:rsidRPr="008569DE" w:rsidRDefault="008569DE" w:rsidP="005673B7">
      <w:pPr>
        <w:spacing w:after="0"/>
        <w:jc w:val="center"/>
        <w:rPr>
          <w:rFonts w:ascii="Times New Roman" w:eastAsia="Times New Roman" w:hAnsi="Times New Roman" w:cs="Times New Roman"/>
          <w:b/>
          <w:bCs/>
          <w:color w:val="000000"/>
          <w:sz w:val="30"/>
          <w:lang w:eastAsia="en-IN"/>
        </w:rPr>
      </w:pPr>
      <w:r w:rsidRPr="008569DE">
        <w:rPr>
          <w:rFonts w:ascii="Times New Roman" w:eastAsia="Times New Roman" w:hAnsi="Times New Roman" w:cs="Times New Roman"/>
          <w:b/>
          <w:bCs/>
          <w:color w:val="000000"/>
          <w:sz w:val="30"/>
          <w:lang w:eastAsia="en-IN"/>
        </w:rPr>
        <w:t>Software Development Lifecycle (SDLC) Analysis of Netflix</w:t>
      </w:r>
    </w:p>
    <w:p w14:paraId="737F7BA1" w14:textId="02D3FEFA" w:rsidR="008569DE" w:rsidRPr="008569DE" w:rsidRDefault="008569DE" w:rsidP="008569DE">
      <w:pPr>
        <w:spacing w:after="401"/>
        <w:ind w:left="3"/>
        <w:jc w:val="center"/>
        <w:rPr>
          <w:rFonts w:ascii="Times New Roman" w:eastAsia="Times New Roman" w:hAnsi="Times New Roman" w:cs="Times New Roman"/>
          <w:color w:val="000000"/>
          <w:sz w:val="20"/>
          <w:lang w:eastAsia="en-IN"/>
        </w:rPr>
      </w:pPr>
      <w:r w:rsidRPr="008569DE">
        <w:rPr>
          <w:rFonts w:ascii="Times New Roman" w:eastAsia="Times New Roman" w:hAnsi="Times New Roman" w:cs="Times New Roman"/>
          <w:b/>
          <w:i/>
          <w:color w:val="000000"/>
          <w:sz w:val="26"/>
          <w:lang w:eastAsia="en-IN"/>
        </w:rPr>
        <w:t>A</w:t>
      </w:r>
      <w:r>
        <w:rPr>
          <w:rFonts w:ascii="Times New Roman" w:eastAsia="Times New Roman" w:hAnsi="Times New Roman" w:cs="Times New Roman"/>
          <w:b/>
          <w:i/>
          <w:color w:val="000000"/>
          <w:sz w:val="26"/>
          <w:lang w:eastAsia="en-IN"/>
        </w:rPr>
        <w:t xml:space="preserve"> comparative study of different models in relation to Netflix’s software </w:t>
      </w:r>
      <w:r w:rsidR="005673B7">
        <w:rPr>
          <w:rFonts w:ascii="Times New Roman" w:eastAsia="Times New Roman" w:hAnsi="Times New Roman" w:cs="Times New Roman"/>
          <w:b/>
          <w:i/>
          <w:color w:val="000000"/>
          <w:sz w:val="26"/>
          <w:lang w:eastAsia="en-IN"/>
        </w:rPr>
        <w:t>development</w:t>
      </w:r>
    </w:p>
    <w:p w14:paraId="6B9CA02E" w14:textId="77777777" w:rsidR="005673B7" w:rsidRPr="005673B7" w:rsidRDefault="005673B7" w:rsidP="005673B7">
      <w:pPr>
        <w:spacing w:after="0"/>
        <w:ind w:left="5"/>
        <w:jc w:val="center"/>
        <w:rPr>
          <w:rFonts w:ascii="Times New Roman" w:eastAsia="Times New Roman" w:hAnsi="Times New Roman" w:cs="Times New Roman"/>
          <w:color w:val="000000"/>
          <w:sz w:val="20"/>
          <w:lang w:eastAsia="en-IN"/>
        </w:rPr>
      </w:pPr>
      <w:bookmarkStart w:id="0" w:name="_Hlk189764283"/>
      <w:r w:rsidRPr="005673B7">
        <w:rPr>
          <w:rFonts w:ascii="Times New Roman" w:eastAsia="Times New Roman" w:hAnsi="Times New Roman" w:cs="Times New Roman"/>
          <w:color w:val="000000"/>
          <w:lang w:eastAsia="en-IN"/>
        </w:rPr>
        <w:t>Delston Aaron Pereira</w:t>
      </w:r>
    </w:p>
    <w:p w14:paraId="72B9F03B" w14:textId="77777777" w:rsidR="005673B7" w:rsidRPr="005673B7" w:rsidRDefault="005673B7" w:rsidP="005673B7">
      <w:pPr>
        <w:spacing w:after="4"/>
        <w:ind w:left="17" w:right="5" w:hanging="10"/>
        <w:jc w:val="center"/>
        <w:rPr>
          <w:rFonts w:ascii="Times New Roman" w:eastAsia="Times New Roman" w:hAnsi="Times New Roman" w:cs="Times New Roman"/>
          <w:color w:val="000000"/>
          <w:sz w:val="20"/>
          <w:lang w:eastAsia="en-IN"/>
        </w:rPr>
      </w:pPr>
      <w:r w:rsidRPr="005673B7">
        <w:rPr>
          <w:rFonts w:ascii="Times New Roman" w:eastAsia="Times New Roman" w:hAnsi="Times New Roman" w:cs="Times New Roman"/>
          <w:i/>
          <w:color w:val="000000"/>
          <w:sz w:val="18"/>
          <w:lang w:eastAsia="en-IN"/>
        </w:rPr>
        <w:t xml:space="preserve">Nitte </w:t>
      </w:r>
      <w:proofErr w:type="spellStart"/>
      <w:r w:rsidRPr="005673B7">
        <w:rPr>
          <w:rFonts w:ascii="Times New Roman" w:eastAsia="Times New Roman" w:hAnsi="Times New Roman" w:cs="Times New Roman"/>
          <w:i/>
          <w:color w:val="000000"/>
          <w:sz w:val="18"/>
          <w:lang w:eastAsia="en-IN"/>
        </w:rPr>
        <w:t>Mahalinga</w:t>
      </w:r>
      <w:proofErr w:type="spellEnd"/>
      <w:r w:rsidRPr="005673B7">
        <w:rPr>
          <w:rFonts w:ascii="Times New Roman" w:eastAsia="Times New Roman" w:hAnsi="Times New Roman" w:cs="Times New Roman"/>
          <w:i/>
          <w:color w:val="000000"/>
          <w:sz w:val="18"/>
          <w:lang w:eastAsia="en-IN"/>
        </w:rPr>
        <w:t xml:space="preserve"> </w:t>
      </w:r>
      <w:proofErr w:type="spellStart"/>
      <w:r w:rsidRPr="005673B7">
        <w:rPr>
          <w:rFonts w:ascii="Times New Roman" w:eastAsia="Times New Roman" w:hAnsi="Times New Roman" w:cs="Times New Roman"/>
          <w:i/>
          <w:color w:val="000000"/>
          <w:sz w:val="18"/>
          <w:lang w:eastAsia="en-IN"/>
        </w:rPr>
        <w:t>Adyantaya</w:t>
      </w:r>
      <w:proofErr w:type="spellEnd"/>
      <w:r w:rsidRPr="005673B7">
        <w:rPr>
          <w:rFonts w:ascii="Times New Roman" w:eastAsia="Times New Roman" w:hAnsi="Times New Roman" w:cs="Times New Roman"/>
          <w:i/>
          <w:color w:val="000000"/>
          <w:sz w:val="18"/>
          <w:lang w:eastAsia="en-IN"/>
        </w:rPr>
        <w:t xml:space="preserve"> Memorial Institute of Technology, Nitte, Karnataka, India </w:t>
      </w:r>
    </w:p>
    <w:p w14:paraId="6241FA72" w14:textId="5BF525AC" w:rsidR="005673B7" w:rsidRPr="005673B7" w:rsidRDefault="005673B7" w:rsidP="005673B7">
      <w:pPr>
        <w:spacing w:after="757"/>
        <w:ind w:left="17" w:hanging="10"/>
        <w:jc w:val="center"/>
        <w:rPr>
          <w:rFonts w:ascii="Times New Roman" w:eastAsia="Times New Roman" w:hAnsi="Times New Roman" w:cs="Times New Roman"/>
          <w:color w:val="000000"/>
          <w:sz w:val="20"/>
          <w:lang w:eastAsia="en-IN"/>
        </w:rPr>
      </w:pPr>
      <w:r w:rsidRPr="005673B7">
        <w:rPr>
          <w:rFonts w:ascii="Times New Roman" w:eastAsia="Times New Roman" w:hAnsi="Times New Roman" w:cs="Times New Roman"/>
          <w:i/>
          <w:color w:val="000000"/>
          <w:sz w:val="18"/>
          <w:lang w:eastAsia="en-IN"/>
        </w:rPr>
        <w:t>delston.aaron@gmail.com,</w:t>
      </w:r>
      <w:r w:rsidRPr="005673B7">
        <w:rPr>
          <w:rFonts w:ascii="Times New Roman" w:eastAsia="Times New Roman" w:hAnsi="Times New Roman" w:cs="Times New Roman"/>
          <w:i/>
          <w:color w:val="000000"/>
          <w:sz w:val="18"/>
          <w:lang w:eastAsia="en-IN"/>
        </w:rPr>
        <w:t xml:space="preserve"> nnm23is044@nmamit.in</w:t>
      </w:r>
    </w:p>
    <w:bookmarkEnd w:id="0"/>
    <w:p w14:paraId="6ED75A0C" w14:textId="77777777" w:rsidR="005673B7" w:rsidRDefault="005673B7" w:rsidP="0052692A">
      <w:pPr>
        <w:rPr>
          <w:b/>
          <w:bCs/>
        </w:rPr>
        <w:sectPr w:rsidR="005673B7" w:rsidSect="007B20CB">
          <w:pgSz w:w="11906" w:h="16838"/>
          <w:pgMar w:top="1440" w:right="1440" w:bottom="1440" w:left="1440" w:header="708" w:footer="708" w:gutter="0"/>
          <w:pgNumType w:fmt="lowerRoman" w:start="2"/>
          <w:cols w:space="708"/>
          <w:docGrid w:linePitch="360"/>
        </w:sectPr>
      </w:pPr>
    </w:p>
    <w:tbl>
      <w:tblPr>
        <w:tblStyle w:val="TableGrid"/>
        <w:tblW w:w="9006" w:type="dxa"/>
        <w:tblInd w:w="0" w:type="dxa"/>
        <w:tblCellMar>
          <w:top w:w="0" w:type="dxa"/>
          <w:left w:w="0" w:type="dxa"/>
          <w:bottom w:w="0" w:type="dxa"/>
          <w:right w:w="0" w:type="dxa"/>
        </w:tblCellMar>
        <w:tblLook w:val="04A0" w:firstRow="1" w:lastRow="0" w:firstColumn="1" w:lastColumn="0" w:noHBand="0" w:noVBand="1"/>
      </w:tblPr>
      <w:tblGrid>
        <w:gridCol w:w="1133"/>
        <w:gridCol w:w="7873"/>
      </w:tblGrid>
      <w:tr w:rsidR="005673B7" w:rsidRPr="005947E4" w14:paraId="3FA6B14C" w14:textId="77777777" w:rsidTr="00F47EA0">
        <w:trPr>
          <w:trHeight w:val="2750"/>
        </w:trPr>
        <w:tc>
          <w:tcPr>
            <w:tcW w:w="1133" w:type="dxa"/>
            <w:tcBorders>
              <w:top w:val="nil"/>
              <w:left w:val="nil"/>
              <w:bottom w:val="nil"/>
              <w:right w:val="nil"/>
            </w:tcBorders>
          </w:tcPr>
          <w:p w14:paraId="2341CBA5" w14:textId="77777777" w:rsidR="005673B7" w:rsidRPr="005947E4" w:rsidRDefault="005673B7" w:rsidP="00CA7A06">
            <w:pPr>
              <w:spacing w:line="259" w:lineRule="auto"/>
              <w:rPr>
                <w:sz w:val="20"/>
                <w:szCs w:val="24"/>
              </w:rPr>
            </w:pPr>
            <w:r w:rsidRPr="005947E4">
              <w:rPr>
                <w:sz w:val="20"/>
                <w:szCs w:val="24"/>
              </w:rPr>
              <w:t xml:space="preserve">Abstract: </w:t>
            </w:r>
          </w:p>
        </w:tc>
        <w:tc>
          <w:tcPr>
            <w:tcW w:w="7873" w:type="dxa"/>
            <w:tcBorders>
              <w:top w:val="nil"/>
              <w:left w:val="nil"/>
              <w:bottom w:val="nil"/>
              <w:right w:val="nil"/>
            </w:tcBorders>
            <w:vAlign w:val="bottom"/>
          </w:tcPr>
          <w:p w14:paraId="3310CF11" w14:textId="1A75CCA1" w:rsidR="00F47EA0" w:rsidRPr="00F47EA0" w:rsidRDefault="00F47EA0" w:rsidP="00F47EA0">
            <w:pPr>
              <w:spacing w:line="259" w:lineRule="auto"/>
              <w:ind w:right="44"/>
              <w:jc w:val="both"/>
              <w:rPr>
                <w:sz w:val="20"/>
                <w:szCs w:val="24"/>
              </w:rPr>
            </w:pPr>
            <w:r w:rsidRPr="00F47EA0">
              <w:rPr>
                <w:sz w:val="20"/>
                <w:szCs w:val="24"/>
              </w:rPr>
              <w:t xml:space="preserve">Software development is an evolving discipline requiring structured approaches for building scalable, secure, and efficient systems. This report explores the </w:t>
            </w:r>
            <w:r w:rsidRPr="00F47EA0">
              <w:rPr>
                <w:b/>
                <w:bCs/>
                <w:sz w:val="20"/>
                <w:szCs w:val="24"/>
              </w:rPr>
              <w:t>Software Development Life Cycle (SDLC)</w:t>
            </w:r>
            <w:r w:rsidRPr="00F47EA0">
              <w:rPr>
                <w:sz w:val="20"/>
                <w:szCs w:val="24"/>
              </w:rPr>
              <w:t xml:space="preserve"> models applicable to </w:t>
            </w:r>
            <w:r w:rsidRPr="00F47EA0">
              <w:rPr>
                <w:b/>
                <w:bCs/>
                <w:sz w:val="20"/>
                <w:szCs w:val="24"/>
              </w:rPr>
              <w:t>Netflix</w:t>
            </w:r>
            <w:r w:rsidRPr="00F47EA0">
              <w:rPr>
                <w:sz w:val="20"/>
                <w:szCs w:val="24"/>
              </w:rPr>
              <w:t xml:space="preserve">, a global leader in video streaming services. It provides a comparative analysis of SDLC methodologies, an overview of </w:t>
            </w:r>
            <w:r w:rsidRPr="00F47EA0">
              <w:rPr>
                <w:b/>
                <w:bCs/>
                <w:sz w:val="20"/>
                <w:szCs w:val="24"/>
              </w:rPr>
              <w:t>requirements engineering</w:t>
            </w:r>
            <w:r w:rsidRPr="00F47EA0">
              <w:rPr>
                <w:sz w:val="20"/>
                <w:szCs w:val="24"/>
              </w:rPr>
              <w:t xml:space="preserve">, and best practices in </w:t>
            </w:r>
            <w:r w:rsidRPr="00F47EA0">
              <w:rPr>
                <w:b/>
                <w:bCs/>
                <w:sz w:val="20"/>
                <w:szCs w:val="24"/>
              </w:rPr>
              <w:t>version control management</w:t>
            </w:r>
            <w:r w:rsidRPr="00F47EA0">
              <w:rPr>
                <w:sz w:val="20"/>
                <w:szCs w:val="24"/>
              </w:rPr>
              <w:t>.</w:t>
            </w:r>
          </w:p>
          <w:p w14:paraId="26E495CB" w14:textId="08C26655" w:rsidR="00F47EA0" w:rsidRPr="00F47EA0" w:rsidRDefault="00F47EA0" w:rsidP="00F47EA0">
            <w:pPr>
              <w:spacing w:line="259" w:lineRule="auto"/>
              <w:ind w:right="44"/>
              <w:jc w:val="both"/>
              <w:rPr>
                <w:sz w:val="20"/>
                <w:szCs w:val="24"/>
              </w:rPr>
            </w:pPr>
            <w:r w:rsidRPr="00F47EA0">
              <w:rPr>
                <w:sz w:val="20"/>
                <w:szCs w:val="24"/>
              </w:rPr>
              <w:t>The study aims to offer insights into the selection of an appropriate SDLC model for large-scale cloud-based platform</w:t>
            </w:r>
            <w:r w:rsidR="00D56F70">
              <w:rPr>
                <w:sz w:val="20"/>
                <w:szCs w:val="24"/>
              </w:rPr>
              <w:t xml:space="preserve"> (Netflix for this report)</w:t>
            </w:r>
            <w:r w:rsidRPr="00F47EA0">
              <w:rPr>
                <w:sz w:val="20"/>
                <w:szCs w:val="24"/>
              </w:rPr>
              <w:t xml:space="preserve">, emphasizing </w:t>
            </w:r>
            <w:r w:rsidRPr="00F47EA0">
              <w:rPr>
                <w:b/>
                <w:bCs/>
                <w:sz w:val="20"/>
                <w:szCs w:val="24"/>
              </w:rPr>
              <w:t>incremental development and spiral model approaches</w:t>
            </w:r>
            <w:r w:rsidRPr="00F47EA0">
              <w:rPr>
                <w:sz w:val="20"/>
                <w:szCs w:val="24"/>
              </w:rPr>
              <w:t>. The report also discusses challenges and strategies involved in requirements validation and software deployment at Netflix.</w:t>
            </w:r>
          </w:p>
          <w:p w14:paraId="2E2E41FF" w14:textId="6B71DCFD" w:rsidR="005673B7" w:rsidRPr="005947E4" w:rsidRDefault="00F47EA0" w:rsidP="00F47EA0">
            <w:pPr>
              <w:spacing w:line="259" w:lineRule="auto"/>
              <w:ind w:right="44"/>
              <w:jc w:val="both"/>
              <w:rPr>
                <w:sz w:val="20"/>
                <w:szCs w:val="24"/>
              </w:rPr>
            </w:pPr>
            <w:r w:rsidRPr="00F47EA0">
              <w:rPr>
                <w:sz w:val="20"/>
                <w:szCs w:val="24"/>
              </w:rPr>
              <w:t xml:space="preserve">The findings in this document are based on extensive research, industry best practices, and insights from Netflix’s technology stack. </w:t>
            </w:r>
            <w:r w:rsidR="00F74B12">
              <w:rPr>
                <w:sz w:val="20"/>
                <w:szCs w:val="24"/>
              </w:rPr>
              <w:t>I</w:t>
            </w:r>
            <w:r w:rsidRPr="00F47EA0">
              <w:rPr>
                <w:sz w:val="20"/>
                <w:szCs w:val="24"/>
              </w:rPr>
              <w:t xml:space="preserve"> hope this report serves as a valuable resource for software engineers, architects, and researchers interested in the intersection of </w:t>
            </w:r>
            <w:r w:rsidRPr="00F47EA0">
              <w:rPr>
                <w:b/>
                <w:bCs/>
                <w:sz w:val="20"/>
                <w:szCs w:val="24"/>
              </w:rPr>
              <w:t>SDLC</w:t>
            </w:r>
            <w:r w:rsidR="00F74B12">
              <w:rPr>
                <w:b/>
                <w:bCs/>
                <w:sz w:val="20"/>
                <w:szCs w:val="24"/>
              </w:rPr>
              <w:t xml:space="preserve"> and requirements engineering</w:t>
            </w:r>
            <w:r w:rsidRPr="00F47EA0">
              <w:rPr>
                <w:b/>
                <w:bCs/>
                <w:sz w:val="20"/>
                <w:szCs w:val="24"/>
              </w:rPr>
              <w:t xml:space="preserve"> methodologies and large-scale streaming platforms</w:t>
            </w:r>
            <w:r w:rsidRPr="00F47EA0">
              <w:rPr>
                <w:sz w:val="20"/>
                <w:szCs w:val="24"/>
              </w:rPr>
              <w:t>.</w:t>
            </w:r>
            <w:r w:rsidRPr="005947E4">
              <w:rPr>
                <w:sz w:val="20"/>
                <w:szCs w:val="24"/>
              </w:rPr>
              <w:t xml:space="preserve"> </w:t>
            </w:r>
            <w:r w:rsidR="005673B7" w:rsidRPr="005947E4">
              <w:rPr>
                <w:sz w:val="20"/>
                <w:szCs w:val="24"/>
              </w:rPr>
              <w:t>Th</w:t>
            </w:r>
            <w:r w:rsidR="00D56F70">
              <w:rPr>
                <w:sz w:val="20"/>
                <w:szCs w:val="24"/>
              </w:rPr>
              <w:t>is</w:t>
            </w:r>
            <w:r w:rsidR="005673B7" w:rsidRPr="005947E4">
              <w:rPr>
                <w:sz w:val="20"/>
                <w:szCs w:val="24"/>
              </w:rPr>
              <w:t xml:space="preserve"> are followed by the conclusion and </w:t>
            </w:r>
            <w:r w:rsidRPr="005947E4">
              <w:rPr>
                <w:sz w:val="20"/>
                <w:szCs w:val="24"/>
              </w:rPr>
              <w:t>considerations.</w:t>
            </w:r>
          </w:p>
        </w:tc>
      </w:tr>
    </w:tbl>
    <w:p w14:paraId="5A339F9B" w14:textId="77777777" w:rsidR="005673B7" w:rsidRDefault="005673B7" w:rsidP="0052692A">
      <w:pPr>
        <w:rPr>
          <w:b/>
          <w:bCs/>
          <w:sz w:val="20"/>
          <w:szCs w:val="20"/>
        </w:rPr>
        <w:sectPr w:rsidR="005673B7" w:rsidSect="007B20CB">
          <w:type w:val="continuous"/>
          <w:pgSz w:w="11906" w:h="16838"/>
          <w:pgMar w:top="1440" w:right="1440" w:bottom="1440" w:left="1440" w:header="708" w:footer="708" w:gutter="0"/>
          <w:cols w:space="708"/>
          <w:docGrid w:linePitch="360"/>
        </w:sectPr>
      </w:pPr>
    </w:p>
    <w:p w14:paraId="4A061678" w14:textId="290E4E52" w:rsidR="00F47EA0" w:rsidRDefault="00811FEA" w:rsidP="00811FEA">
      <w:pPr>
        <w:rPr>
          <w:b/>
          <w:bCs/>
          <w:sz w:val="20"/>
          <w:szCs w:val="20"/>
        </w:rPr>
      </w:pPr>
      <w:r>
        <w:rPr>
          <w:b/>
          <w:bCs/>
          <w:sz w:val="20"/>
          <w:szCs w:val="20"/>
        </w:rPr>
        <w:br w:type="page"/>
      </w:r>
    </w:p>
    <w:p w14:paraId="48400A9F" w14:textId="1E1D0447" w:rsidR="00F47EA0" w:rsidRPr="005947E4" w:rsidRDefault="005947E4" w:rsidP="00F47EA0">
      <w:pPr>
        <w:jc w:val="center"/>
        <w:rPr>
          <w:rFonts w:ascii="Times New Roman" w:hAnsi="Times New Roman" w:cs="Times New Roman"/>
          <w:b/>
          <w:bCs/>
          <w:color w:val="2F5496" w:themeColor="accent1" w:themeShade="BF"/>
          <w:sz w:val="26"/>
          <w:szCs w:val="26"/>
        </w:rPr>
      </w:pPr>
      <w:r w:rsidRPr="005947E4">
        <w:rPr>
          <w:rFonts w:ascii="Times New Roman" w:hAnsi="Times New Roman" w:cs="Times New Roman"/>
          <w:b/>
          <w:bCs/>
          <w:color w:val="2F5496" w:themeColor="accent1" w:themeShade="BF"/>
          <w:sz w:val="26"/>
          <w:szCs w:val="26"/>
        </w:rPr>
        <w:lastRenderedPageBreak/>
        <w:t>Table of Contents</w:t>
      </w:r>
    </w:p>
    <w:p w14:paraId="371CA17C" w14:textId="77777777" w:rsidR="005947E4" w:rsidRPr="00F47EA0" w:rsidRDefault="005947E4" w:rsidP="00F47EA0">
      <w:pPr>
        <w:jc w:val="center"/>
        <w:rPr>
          <w:rFonts w:ascii="Times New Roman" w:hAnsi="Times New Roman" w:cs="Times New Roman"/>
          <w:b/>
          <w:bCs/>
          <w:sz w:val="26"/>
          <w:szCs w:val="26"/>
        </w:rPr>
      </w:pPr>
    </w:p>
    <w:p w14:paraId="5BE458AA"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Preface</w:t>
      </w:r>
    </w:p>
    <w:p w14:paraId="622A68F8"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Introduction</w:t>
      </w:r>
    </w:p>
    <w:p w14:paraId="1009CB90"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Overview of Netflix</w:t>
      </w:r>
    </w:p>
    <w:p w14:paraId="62D30224"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System Overview</w:t>
      </w:r>
    </w:p>
    <w:p w14:paraId="54060D12"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Technologies Used</w:t>
      </w:r>
    </w:p>
    <w:p w14:paraId="07305E42"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Comparative Analysis of SDLC Models</w:t>
      </w:r>
    </w:p>
    <w:p w14:paraId="659CC0F9"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Waterfall Model</w:t>
      </w:r>
    </w:p>
    <w:p w14:paraId="49A3F6BC"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Incremental Development Model</w:t>
      </w:r>
    </w:p>
    <w:p w14:paraId="323D61D0"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Spiral Model</w:t>
      </w:r>
    </w:p>
    <w:p w14:paraId="77DE4865"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Summary of Comparison</w:t>
      </w:r>
    </w:p>
    <w:p w14:paraId="258C30BF"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Engineering for Netflix</w:t>
      </w:r>
    </w:p>
    <w:p w14:paraId="0E36D227"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Functional Requirements</w:t>
      </w:r>
    </w:p>
    <w:p w14:paraId="6828CF9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Non-Functional Requirements</w:t>
      </w:r>
    </w:p>
    <w:p w14:paraId="00B01718"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Validation Strategy</w:t>
      </w:r>
    </w:p>
    <w:p w14:paraId="7E729B47"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Challenges in Requirements Validation</w:t>
      </w:r>
    </w:p>
    <w:p w14:paraId="0DBBEF67"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Version Control Strategy for Netflix</w:t>
      </w:r>
    </w:p>
    <w:p w14:paraId="7DDC0420"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GitHub Repository Strategy</w:t>
      </w:r>
    </w:p>
    <w:p w14:paraId="7C974B4A"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Branching &amp; Merging Workflow</w:t>
      </w:r>
    </w:p>
    <w:p w14:paraId="533045E6"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Conclusion</w:t>
      </w:r>
    </w:p>
    <w:p w14:paraId="7DF677AB"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References</w:t>
      </w:r>
    </w:p>
    <w:p w14:paraId="372698DC" w14:textId="77777777" w:rsidR="00811FEA" w:rsidRDefault="00F47EA0" w:rsidP="005947E4">
      <w:pPr>
        <w:numPr>
          <w:ilvl w:val="0"/>
          <w:numId w:val="16"/>
        </w:numPr>
        <w:spacing w:line="480" w:lineRule="auto"/>
        <w:jc w:val="both"/>
        <w:rPr>
          <w:rFonts w:ascii="Times New Roman" w:hAnsi="Times New Roman" w:cs="Times New Roman"/>
          <w:sz w:val="20"/>
          <w:szCs w:val="20"/>
        </w:rPr>
        <w:sectPr w:rsidR="00811FEA" w:rsidSect="007B20CB">
          <w:type w:val="continuous"/>
          <w:pgSz w:w="11906" w:h="16838"/>
          <w:pgMar w:top="1440" w:right="1440" w:bottom="1440" w:left="1440" w:header="708" w:footer="708" w:gutter="0"/>
          <w:cols w:space="708"/>
          <w:docGrid w:linePitch="360"/>
        </w:sectPr>
      </w:pPr>
      <w:r w:rsidRPr="00F47EA0">
        <w:rPr>
          <w:rFonts w:ascii="Times New Roman" w:hAnsi="Times New Roman" w:cs="Times New Roman"/>
          <w:sz w:val="20"/>
          <w:szCs w:val="20"/>
        </w:rPr>
        <w:t>Diagrams</w:t>
      </w:r>
    </w:p>
    <w:p w14:paraId="6018DEBB" w14:textId="6BF8A00E"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lastRenderedPageBreak/>
        <w:t>1. Introduction</w:t>
      </w:r>
    </w:p>
    <w:p w14:paraId="352585C6"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Netflix is one of the leading video streaming platforms globally, offering on-demand content to millions of users. The platform relies on a robust cloud-based infrastructure, primarily hosted on </w:t>
      </w:r>
      <w:r w:rsidRPr="00D56F70">
        <w:rPr>
          <w:rFonts w:ascii="Times New Roman" w:hAnsi="Times New Roman" w:cs="Times New Roman"/>
          <w:b/>
          <w:bCs/>
          <w:color w:val="2F5496" w:themeColor="accent1" w:themeShade="BF"/>
          <w:sz w:val="20"/>
          <w:szCs w:val="20"/>
        </w:rPr>
        <w:t>Amazon Web Services (AWS)</w:t>
      </w:r>
      <w:r w:rsidRPr="00D56F70">
        <w:rPr>
          <w:rFonts w:ascii="Times New Roman" w:hAnsi="Times New Roman" w:cs="Times New Roman"/>
          <w:color w:val="2F5496" w:themeColor="accent1" w:themeShade="BF"/>
          <w:sz w:val="20"/>
          <w:szCs w:val="20"/>
        </w:rPr>
        <w:t>.</w:t>
      </w:r>
      <w:r w:rsidRPr="00F47EA0">
        <w:rPr>
          <w:rFonts w:ascii="Times New Roman" w:hAnsi="Times New Roman" w:cs="Times New Roman"/>
          <w:sz w:val="20"/>
          <w:szCs w:val="20"/>
        </w:rPr>
        <w:t xml:space="preserve"> Given its large-scale nature, Netflix requires an efficient software development lifecycle (SDLC) to manage continuous updates, new features, and system stability.</w:t>
      </w:r>
    </w:p>
    <w:p w14:paraId="7B89CE99"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This report conducts a comparative study of </w:t>
      </w:r>
      <w:r w:rsidRPr="00D56F70">
        <w:rPr>
          <w:rFonts w:ascii="Times New Roman" w:hAnsi="Times New Roman" w:cs="Times New Roman"/>
          <w:b/>
          <w:bCs/>
          <w:color w:val="2F5496" w:themeColor="accent1" w:themeShade="BF"/>
          <w:sz w:val="20"/>
          <w:szCs w:val="20"/>
        </w:rPr>
        <w:t>Incremental Development, Spiral Model, and Waterfall Model</w:t>
      </w:r>
      <w:r w:rsidRPr="00F47EA0">
        <w:rPr>
          <w:rFonts w:ascii="Times New Roman" w:hAnsi="Times New Roman" w:cs="Times New Roman"/>
          <w:sz w:val="20"/>
          <w:szCs w:val="20"/>
        </w:rPr>
        <w:t xml:space="preserve"> in relation to Netflix’s software development. It also explores </w:t>
      </w:r>
      <w:r w:rsidRPr="00F47EA0">
        <w:rPr>
          <w:rFonts w:ascii="Times New Roman" w:hAnsi="Times New Roman" w:cs="Times New Roman"/>
          <w:b/>
          <w:bCs/>
          <w:sz w:val="20"/>
          <w:szCs w:val="20"/>
        </w:rPr>
        <w:t>requirements engineering</w:t>
      </w:r>
      <w:r w:rsidRPr="00F47EA0">
        <w:rPr>
          <w:rFonts w:ascii="Times New Roman" w:hAnsi="Times New Roman" w:cs="Times New Roman"/>
          <w:sz w:val="20"/>
          <w:szCs w:val="20"/>
        </w:rPr>
        <w:t xml:space="preserve">, the challenges faced, and an optimal </w:t>
      </w:r>
      <w:r w:rsidRPr="00F47EA0">
        <w:rPr>
          <w:rFonts w:ascii="Times New Roman" w:hAnsi="Times New Roman" w:cs="Times New Roman"/>
          <w:b/>
          <w:bCs/>
          <w:sz w:val="20"/>
          <w:szCs w:val="20"/>
        </w:rPr>
        <w:t>version control strategy</w:t>
      </w:r>
      <w:r w:rsidRPr="00F47EA0">
        <w:rPr>
          <w:rFonts w:ascii="Times New Roman" w:hAnsi="Times New Roman" w:cs="Times New Roman"/>
          <w:sz w:val="20"/>
          <w:szCs w:val="20"/>
        </w:rPr>
        <w:t>.</w:t>
      </w:r>
    </w:p>
    <w:p w14:paraId="70C7C355"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t>2. Overview of Netflix</w:t>
      </w:r>
    </w:p>
    <w:p w14:paraId="3A9D888B"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2.1 System Overview</w:t>
      </w:r>
    </w:p>
    <w:p w14:paraId="488C0F4B" w14:textId="2EECC18A"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provides subscription-based access to movies, TV shows, and original content. The system supports multiple devices, personalized recommendations, and high-quality video streaming with adaptive bitrate technology.</w:t>
      </w:r>
      <w:r w:rsidR="00EE0361" w:rsidRPr="00EE0361">
        <w:rPr>
          <w:rFonts w:ascii="Arial" w:hAnsi="Arial" w:cs="Arial"/>
          <w:b/>
          <w:bCs/>
          <w:color w:val="202122"/>
          <w:shd w:val="clear" w:color="auto" w:fill="FFFFFF"/>
        </w:rPr>
        <w:t xml:space="preserve"> </w:t>
      </w:r>
      <w:r w:rsidR="00EE0361">
        <w:rPr>
          <w:rFonts w:ascii="Times New Roman" w:hAnsi="Times New Roman" w:cs="Times New Roman"/>
          <w:sz w:val="20"/>
          <w:szCs w:val="20"/>
        </w:rPr>
        <w:t>It</w:t>
      </w:r>
      <w:r w:rsidR="00EE0361" w:rsidRPr="00EE0361">
        <w:rPr>
          <w:rFonts w:ascii="Times New Roman" w:hAnsi="Times New Roman" w:cs="Times New Roman"/>
          <w:sz w:val="20"/>
          <w:szCs w:val="20"/>
        </w:rPr>
        <w:t xml:space="preserve"> is an American subscription </w:t>
      </w:r>
      <w:r w:rsidR="00F74B12">
        <w:rPr>
          <w:rFonts w:ascii="Times New Roman" w:hAnsi="Times New Roman" w:cs="Times New Roman"/>
          <w:sz w:val="20"/>
          <w:szCs w:val="20"/>
        </w:rPr>
        <w:t xml:space="preserve">service which provides </w:t>
      </w:r>
      <w:r w:rsidR="00EE0361" w:rsidRPr="00EE0361">
        <w:rPr>
          <w:rFonts w:ascii="Times New Roman" w:hAnsi="Times New Roman" w:cs="Times New Roman"/>
          <w:sz w:val="20"/>
          <w:szCs w:val="20"/>
        </w:rPr>
        <w:t xml:space="preserve">video </w:t>
      </w:r>
      <w:r w:rsidR="00EE0361" w:rsidRPr="00D56F70">
        <w:rPr>
          <w:rFonts w:ascii="Times New Roman" w:hAnsi="Times New Roman" w:cs="Times New Roman"/>
          <w:color w:val="2F5496" w:themeColor="accent1" w:themeShade="BF"/>
          <w:sz w:val="20"/>
          <w:szCs w:val="20"/>
        </w:rPr>
        <w:t>on-demand over-the-top </w:t>
      </w:r>
      <w:r w:rsidR="00EE0361" w:rsidRPr="00EE0361">
        <w:rPr>
          <w:rFonts w:ascii="Times New Roman" w:hAnsi="Times New Roman" w:cs="Times New Roman"/>
          <w:sz w:val="20"/>
          <w:szCs w:val="20"/>
        </w:rPr>
        <w:t xml:space="preserve">streaming. The service primarily distributes </w:t>
      </w:r>
      <w:r w:rsidR="00F74B12">
        <w:rPr>
          <w:rFonts w:ascii="Times New Roman" w:hAnsi="Times New Roman" w:cs="Times New Roman"/>
          <w:sz w:val="20"/>
          <w:szCs w:val="20"/>
        </w:rPr>
        <w:t xml:space="preserve">both </w:t>
      </w:r>
      <w:r w:rsidR="00EE0361" w:rsidRPr="00EE0361">
        <w:rPr>
          <w:rFonts w:ascii="Times New Roman" w:hAnsi="Times New Roman" w:cs="Times New Roman"/>
          <w:sz w:val="20"/>
          <w:szCs w:val="20"/>
        </w:rPr>
        <w:t>original and acquired films and television shows from various genres, and it is available internationally in multiple languages.</w:t>
      </w:r>
      <w:r w:rsidR="00EE0361">
        <w:rPr>
          <w:rStyle w:val="EndnoteReference"/>
          <w:rFonts w:ascii="Times New Roman" w:hAnsi="Times New Roman" w:cs="Times New Roman"/>
          <w:sz w:val="20"/>
          <w:szCs w:val="20"/>
        </w:rPr>
        <w:endnoteReference w:id="1"/>
      </w:r>
    </w:p>
    <w:p w14:paraId="40337F12"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2.2 Technologies Used</w:t>
      </w:r>
    </w:p>
    <w:p w14:paraId="129EB2AE"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Cloud Platform</w:t>
      </w:r>
      <w:r w:rsidRPr="00F47EA0">
        <w:rPr>
          <w:rFonts w:ascii="Times New Roman" w:hAnsi="Times New Roman" w:cs="Times New Roman"/>
          <w:sz w:val="20"/>
          <w:szCs w:val="20"/>
        </w:rPr>
        <w:t>: AWS (Amazon Web Services)</w:t>
      </w:r>
    </w:p>
    <w:p w14:paraId="6D396838"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Architecture</w:t>
      </w:r>
      <w:r w:rsidRPr="00F47EA0">
        <w:rPr>
          <w:rFonts w:ascii="Times New Roman" w:hAnsi="Times New Roman" w:cs="Times New Roman"/>
          <w:sz w:val="20"/>
          <w:szCs w:val="20"/>
        </w:rPr>
        <w:t>: Microservices-based</w:t>
      </w:r>
    </w:p>
    <w:p w14:paraId="4E601039"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Database</w:t>
      </w:r>
      <w:r w:rsidRPr="00F47EA0">
        <w:rPr>
          <w:rFonts w:ascii="Times New Roman" w:hAnsi="Times New Roman" w:cs="Times New Roman"/>
          <w:sz w:val="20"/>
          <w:szCs w:val="20"/>
        </w:rPr>
        <w:t>: NoSQL (DynamoDB, Cassandra), MySQL</w:t>
      </w:r>
    </w:p>
    <w:p w14:paraId="565B397E"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Content Delivery</w:t>
      </w:r>
      <w:r w:rsidRPr="00F47EA0">
        <w:rPr>
          <w:rFonts w:ascii="Times New Roman" w:hAnsi="Times New Roman" w:cs="Times New Roman"/>
          <w:sz w:val="20"/>
          <w:szCs w:val="20"/>
        </w:rPr>
        <w:t>: AWS CloudFront, Open Connect</w:t>
      </w:r>
    </w:p>
    <w:p w14:paraId="04B96800"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Programming Languages</w:t>
      </w:r>
      <w:r w:rsidRPr="00F47EA0">
        <w:rPr>
          <w:rFonts w:ascii="Times New Roman" w:hAnsi="Times New Roman" w:cs="Times New Roman"/>
          <w:sz w:val="20"/>
          <w:szCs w:val="20"/>
        </w:rPr>
        <w:t>: Java, Python, Node.js</w:t>
      </w:r>
    </w:p>
    <w:p w14:paraId="57D77794" w14:textId="77777777" w:rsidR="0052692A"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DevOps</w:t>
      </w:r>
      <w:r w:rsidRPr="00F47EA0">
        <w:rPr>
          <w:rFonts w:ascii="Times New Roman" w:hAnsi="Times New Roman" w:cs="Times New Roman"/>
          <w:sz w:val="20"/>
          <w:szCs w:val="20"/>
        </w:rPr>
        <w:t>: Continuous Integration &amp; Continuous Deployment (CI/CD)</w:t>
      </w:r>
    </w:p>
    <w:p w14:paraId="6E953164" w14:textId="72AC2954" w:rsidR="00D56F70" w:rsidRDefault="00D56F70" w:rsidP="00D56F70">
      <w:pPr>
        <w:tabs>
          <w:tab w:val="left" w:pos="540"/>
        </w:tabs>
        <w:ind w:left="270"/>
        <w:jc w:val="both"/>
        <w:rPr>
          <w:rFonts w:ascii="Times New Roman" w:hAnsi="Times New Roman" w:cs="Times New Roman"/>
          <w:sz w:val="20"/>
          <w:szCs w:val="20"/>
        </w:rPr>
      </w:pPr>
      <w:r>
        <w:rPr>
          <w:rFonts w:ascii="Times New Roman" w:hAnsi="Times New Roman" w:cs="Times New Roman"/>
          <w:sz w:val="20"/>
          <w:szCs w:val="20"/>
        </w:rPr>
        <w:t xml:space="preserve">Netflix does use more technologies in every department. The ones mentioned above are just the major ones, powering the streaming platform in each individual </w:t>
      </w:r>
      <w:r w:rsidR="00A03B90">
        <w:rPr>
          <w:rFonts w:ascii="Times New Roman" w:hAnsi="Times New Roman" w:cs="Times New Roman"/>
          <w:sz w:val="20"/>
          <w:szCs w:val="20"/>
        </w:rPr>
        <w:t>component</w:t>
      </w:r>
      <w:r>
        <w:rPr>
          <w:rFonts w:ascii="Times New Roman" w:hAnsi="Times New Roman" w:cs="Times New Roman"/>
          <w:sz w:val="20"/>
          <w:szCs w:val="20"/>
        </w:rPr>
        <w:t>.</w:t>
      </w:r>
      <w:r w:rsidR="00A03B90">
        <w:rPr>
          <w:rFonts w:ascii="Times New Roman" w:hAnsi="Times New Roman" w:cs="Times New Roman"/>
          <w:sz w:val="20"/>
          <w:szCs w:val="20"/>
        </w:rPr>
        <w:t xml:space="preserve"> Each of these component works seamlessly across the platform to provide users with a reliable stream. </w:t>
      </w:r>
    </w:p>
    <w:p w14:paraId="2D6683D5" w14:textId="77777777" w:rsidR="00434E1A" w:rsidRDefault="00434E1A" w:rsidP="00434E1A">
      <w:pPr>
        <w:keepNext/>
        <w:tabs>
          <w:tab w:val="left" w:pos="540"/>
        </w:tabs>
        <w:ind w:left="270"/>
        <w:jc w:val="center"/>
      </w:pPr>
      <w:r>
        <w:rPr>
          <w:rFonts w:ascii="Times New Roman" w:hAnsi="Times New Roman" w:cs="Times New Roman"/>
          <w:noProof/>
          <w:sz w:val="20"/>
          <w:szCs w:val="20"/>
        </w:rPr>
        <w:drawing>
          <wp:inline distT="0" distB="0" distL="0" distR="0" wp14:anchorId="6ACFB8A0" wp14:editId="0435E5AF">
            <wp:extent cx="5196840" cy="2963881"/>
            <wp:effectExtent l="0" t="0" r="3810" b="8255"/>
            <wp:docPr id="530746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46093" name="Picture 530746093"/>
                    <pic:cNvPicPr/>
                  </pic:nvPicPr>
                  <pic:blipFill rotWithShape="1">
                    <a:blip r:embed="rId8" cstate="print">
                      <a:grayscl/>
                      <a:extLst>
                        <a:ext uri="{BEBA8EAE-BF5A-486C-A8C5-ECC9F3942E4B}">
                          <a14:imgProps xmlns:a14="http://schemas.microsoft.com/office/drawing/2010/main">
                            <a14:imgLayer r:embed="rId9">
                              <a14:imgEffect>
                                <a14:saturation sat="50000"/>
                              </a14:imgEffect>
                            </a14:imgLayer>
                          </a14:imgProps>
                        </a:ext>
                        <a:ext uri="{28A0092B-C50C-407E-A947-70E740481C1C}">
                          <a14:useLocalDpi xmlns:a14="http://schemas.microsoft.com/office/drawing/2010/main" val="0"/>
                        </a:ext>
                      </a:extLst>
                    </a:blip>
                    <a:srcRect l="4338" t="3060" r="3729" b="9287"/>
                    <a:stretch/>
                  </pic:blipFill>
                  <pic:spPr bwMode="auto">
                    <a:xfrm>
                      <a:off x="0" y="0"/>
                      <a:ext cx="5258188" cy="2998869"/>
                    </a:xfrm>
                    <a:prstGeom prst="rect">
                      <a:avLst/>
                    </a:prstGeom>
                    <a:ln>
                      <a:noFill/>
                    </a:ln>
                    <a:extLst>
                      <a:ext uri="{53640926-AAD7-44D8-BBD7-CCE9431645EC}">
                        <a14:shadowObscured xmlns:a14="http://schemas.microsoft.com/office/drawing/2010/main"/>
                      </a:ext>
                    </a:extLst>
                  </pic:spPr>
                </pic:pic>
              </a:graphicData>
            </a:graphic>
          </wp:inline>
        </w:drawing>
      </w:r>
    </w:p>
    <w:p w14:paraId="707A560D" w14:textId="7EB98655" w:rsidR="00434E1A" w:rsidRPr="00D56F70" w:rsidRDefault="00434E1A" w:rsidP="00434E1A">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7D1E05">
        <w:rPr>
          <w:noProof/>
        </w:rPr>
        <w:t>1</w:t>
      </w:r>
      <w:r>
        <w:fldChar w:fldCharType="end"/>
      </w:r>
      <w:r>
        <w:t>- Represents the diverse tech stack</w:t>
      </w:r>
      <w:r w:rsidR="007221C8">
        <w:rPr>
          <w:rStyle w:val="EndnoteReference"/>
        </w:rPr>
        <w:endnoteReference w:id="2"/>
      </w:r>
    </w:p>
    <w:p w14:paraId="00134FB9" w14:textId="77777777" w:rsidR="0052692A" w:rsidRPr="005947E4" w:rsidRDefault="0052692A" w:rsidP="00F47EA0">
      <w:pPr>
        <w:jc w:val="both"/>
        <w:rPr>
          <w:rFonts w:ascii="Times New Roman" w:hAnsi="Times New Roman" w:cs="Times New Roman"/>
          <w:b/>
          <w:bCs/>
          <w:sz w:val="28"/>
          <w:szCs w:val="28"/>
        </w:rPr>
      </w:pPr>
      <w:r w:rsidRPr="005947E4">
        <w:rPr>
          <w:rFonts w:ascii="Times New Roman" w:hAnsi="Times New Roman" w:cs="Times New Roman"/>
          <w:b/>
          <w:bCs/>
          <w:sz w:val="28"/>
          <w:szCs w:val="28"/>
        </w:rPr>
        <w:lastRenderedPageBreak/>
        <w:t>3. Comparative Analysis of SDLC Models</w:t>
      </w:r>
    </w:p>
    <w:p w14:paraId="7FE60F58" w14:textId="77777777" w:rsidR="0052692A"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 xml:space="preserve">3.1 </w:t>
      </w:r>
      <w:r w:rsidRPr="002A6CB4">
        <w:rPr>
          <w:rFonts w:ascii="Times New Roman" w:hAnsi="Times New Roman" w:cs="Times New Roman"/>
          <w:b/>
          <w:bCs/>
          <w:color w:val="2F5496" w:themeColor="accent1" w:themeShade="BF"/>
          <w:sz w:val="24"/>
          <w:szCs w:val="24"/>
        </w:rPr>
        <w:t>Waterfall Model</w:t>
      </w:r>
    </w:p>
    <w:p w14:paraId="46668900" w14:textId="77777777" w:rsidR="00F74B12" w:rsidRDefault="00F74B12" w:rsidP="00F74B12">
      <w:pPr>
        <w:keepNext/>
        <w:jc w:val="center"/>
      </w:pPr>
      <w:r>
        <w:rPr>
          <w:rFonts w:ascii="Times New Roman" w:hAnsi="Times New Roman" w:cs="Times New Roman"/>
          <w:b/>
          <w:bCs/>
          <w:noProof/>
          <w:sz w:val="24"/>
          <w:szCs w:val="24"/>
        </w:rPr>
        <w:drawing>
          <wp:inline distT="0" distB="0" distL="0" distR="0" wp14:anchorId="3A88BD24" wp14:editId="0E947026">
            <wp:extent cx="5153742" cy="2937164"/>
            <wp:effectExtent l="0" t="0" r="8890" b="0"/>
            <wp:docPr id="17631383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336" name="Picture 17631383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1546" cy="2964408"/>
                    </a:xfrm>
                    <a:prstGeom prst="rect">
                      <a:avLst/>
                    </a:prstGeom>
                  </pic:spPr>
                </pic:pic>
              </a:graphicData>
            </a:graphic>
          </wp:inline>
        </w:drawing>
      </w:r>
    </w:p>
    <w:p w14:paraId="71D26036" w14:textId="1F931ED9" w:rsidR="001B52F7" w:rsidRPr="005947E4" w:rsidRDefault="00F74B12" w:rsidP="00F74B12">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sidR="007D1E05">
        <w:rPr>
          <w:noProof/>
        </w:rPr>
        <w:t>2</w:t>
      </w:r>
      <w:r>
        <w:fldChar w:fldCharType="end"/>
      </w:r>
      <w:r>
        <w:t>- Depicts the Waterfall Model</w:t>
      </w:r>
    </w:p>
    <w:p w14:paraId="37E7AA71"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How Netflix Would Be Developed Using Waterfall:</w:t>
      </w:r>
    </w:p>
    <w:p w14:paraId="4D8281E6" w14:textId="4E519B42" w:rsidR="0052692A" w:rsidRPr="002A6CB4" w:rsidRDefault="0052692A" w:rsidP="002A6CB4">
      <w:pPr>
        <w:numPr>
          <w:ilvl w:val="0"/>
          <w:numId w:val="2"/>
        </w:numPr>
        <w:jc w:val="both"/>
        <w:rPr>
          <w:rFonts w:ascii="Times New Roman" w:hAnsi="Times New Roman" w:cs="Times New Roman"/>
          <w:sz w:val="20"/>
          <w:szCs w:val="20"/>
        </w:rPr>
      </w:pPr>
      <w:r w:rsidRPr="00F47EA0">
        <w:rPr>
          <w:rFonts w:ascii="Times New Roman" w:hAnsi="Times New Roman" w:cs="Times New Roman"/>
          <w:b/>
          <w:bCs/>
          <w:sz w:val="20"/>
          <w:szCs w:val="20"/>
        </w:rPr>
        <w:t xml:space="preserve">Phase 1: Requirements </w:t>
      </w:r>
      <w:r w:rsidR="00D56F70">
        <w:rPr>
          <w:rFonts w:ascii="Times New Roman" w:hAnsi="Times New Roman" w:cs="Times New Roman"/>
          <w:b/>
          <w:bCs/>
          <w:sz w:val="20"/>
          <w:szCs w:val="20"/>
        </w:rPr>
        <w:t>Definition</w:t>
      </w:r>
      <w:r w:rsidRPr="00F47EA0">
        <w:rPr>
          <w:rFonts w:ascii="Times New Roman" w:hAnsi="Times New Roman" w:cs="Times New Roman"/>
          <w:sz w:val="20"/>
          <w:szCs w:val="20"/>
        </w:rPr>
        <w:t xml:space="preserve"> </w:t>
      </w:r>
      <w:r w:rsidRPr="002A6CB4">
        <w:rPr>
          <w:rFonts w:ascii="Times New Roman" w:hAnsi="Times New Roman" w:cs="Times New Roman"/>
          <w:sz w:val="20"/>
          <w:szCs w:val="20"/>
        </w:rPr>
        <w:t xml:space="preserve">– </w:t>
      </w:r>
      <w:r w:rsidR="002A6CB4" w:rsidRPr="002A6CB4">
        <w:rPr>
          <w:rFonts w:ascii="Times New Roman" w:hAnsi="Times New Roman" w:cs="Times New Roman"/>
          <w:sz w:val="20"/>
          <w:szCs w:val="20"/>
        </w:rPr>
        <w:t>In this phase, all system requirements are gathered upfront. This includes defining user authentication, content streaming capabilities, personalized recommendations, and offline viewing. Since changes are difficult to implement later, exhaustive documentation is required at this stage.</w:t>
      </w:r>
    </w:p>
    <w:p w14:paraId="22BE2E05" w14:textId="299BE9A5"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2: System</w:t>
      </w:r>
      <w:r w:rsidR="00D56F70">
        <w:rPr>
          <w:rFonts w:ascii="Times New Roman" w:hAnsi="Times New Roman" w:cs="Times New Roman"/>
          <w:b/>
          <w:bCs/>
          <w:sz w:val="20"/>
          <w:szCs w:val="20"/>
        </w:rPr>
        <w:t xml:space="preserve"> &amp; Software</w:t>
      </w:r>
      <w:r w:rsidRPr="00F47EA0">
        <w:rPr>
          <w:rFonts w:ascii="Times New Roman" w:hAnsi="Times New Roman" w:cs="Times New Roman"/>
          <w:b/>
          <w:bCs/>
          <w:sz w:val="20"/>
          <w:szCs w:val="20"/>
        </w:rPr>
        <w:t xml:space="preserve"> Design</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 complete architecture is developed, including database structures, API endpoints, and server infrastructure on AWS. Every aspect of the system is carefully mapped out before development begins.</w:t>
      </w:r>
    </w:p>
    <w:p w14:paraId="74F84B02" w14:textId="050C5531"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3: Implementation</w:t>
      </w:r>
      <w:r w:rsidRPr="00F47EA0">
        <w:rPr>
          <w:rFonts w:ascii="Times New Roman" w:hAnsi="Times New Roman" w:cs="Times New Roman"/>
          <w:sz w:val="20"/>
          <w:szCs w:val="20"/>
        </w:rPr>
        <w:t xml:space="preserve"> </w:t>
      </w:r>
      <w:r w:rsidR="00D56F70" w:rsidRPr="00D56F70">
        <w:rPr>
          <w:rFonts w:ascii="Times New Roman" w:hAnsi="Times New Roman" w:cs="Times New Roman"/>
          <w:b/>
          <w:bCs/>
          <w:sz w:val="20"/>
          <w:szCs w:val="20"/>
        </w:rPr>
        <w:t>&amp; Unit testing</w:t>
      </w:r>
      <w:r w:rsidRPr="00F47EA0">
        <w:rPr>
          <w:rFonts w:ascii="Times New Roman" w:hAnsi="Times New Roman" w:cs="Times New Roman"/>
          <w:sz w:val="20"/>
          <w:szCs w:val="20"/>
        </w:rPr>
        <w:t xml:space="preserve">– </w:t>
      </w:r>
      <w:r w:rsidR="002A6CB4" w:rsidRPr="002A6CB4">
        <w:rPr>
          <w:rFonts w:ascii="Times New Roman" w:hAnsi="Times New Roman" w:cs="Times New Roman"/>
          <w:sz w:val="20"/>
          <w:szCs w:val="20"/>
        </w:rPr>
        <w:t>Developers begin coding the entire system in one go, following the previously defined architecture. No changes to the requirements are permitted, and development follows a linear path.</w:t>
      </w:r>
    </w:p>
    <w:p w14:paraId="746279B8" w14:textId="6DC4C32D"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 xml:space="preserve">Phase 4: </w:t>
      </w:r>
      <w:r w:rsidR="00D56F70">
        <w:rPr>
          <w:rFonts w:ascii="Times New Roman" w:hAnsi="Times New Roman" w:cs="Times New Roman"/>
          <w:b/>
          <w:bCs/>
          <w:sz w:val="20"/>
          <w:szCs w:val="20"/>
        </w:rPr>
        <w:t xml:space="preserve">Integration and System </w:t>
      </w:r>
      <w:r w:rsidRPr="00F47EA0">
        <w:rPr>
          <w:rFonts w:ascii="Times New Roman" w:hAnsi="Times New Roman" w:cs="Times New Roman"/>
          <w:b/>
          <w:bCs/>
          <w:sz w:val="20"/>
          <w:szCs w:val="20"/>
        </w:rPr>
        <w:t>Testing</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 xml:space="preserve">After development is completed, the entire system undergoes </w:t>
      </w:r>
      <w:r w:rsidR="002A6CB4" w:rsidRPr="002A6CB4">
        <w:rPr>
          <w:rFonts w:ascii="Times New Roman" w:hAnsi="Times New Roman" w:cs="Times New Roman"/>
          <w:sz w:val="20"/>
          <w:szCs w:val="20"/>
        </w:rPr>
        <w:t xml:space="preserve">integration and </w:t>
      </w:r>
      <w:r w:rsidR="002A6CB4" w:rsidRPr="002A6CB4">
        <w:rPr>
          <w:rFonts w:ascii="Times New Roman" w:hAnsi="Times New Roman" w:cs="Times New Roman"/>
          <w:sz w:val="20"/>
          <w:szCs w:val="20"/>
        </w:rPr>
        <w:t>rigorous testing. This includes functional testing, performance testing, and security testing. Since all components are built at once, identifying and fixing bugs can be time-consuming.</w:t>
      </w:r>
    </w:p>
    <w:p w14:paraId="00E47A90" w14:textId="7F1B6B93"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 xml:space="preserve">Phase 5: </w:t>
      </w:r>
      <w:r w:rsidR="00D56F70">
        <w:rPr>
          <w:rFonts w:ascii="Times New Roman" w:hAnsi="Times New Roman" w:cs="Times New Roman"/>
          <w:b/>
          <w:bCs/>
          <w:sz w:val="20"/>
          <w:szCs w:val="20"/>
        </w:rPr>
        <w:t>Operation and Maintenance</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T</w:t>
      </w:r>
      <w:r w:rsidR="002A6CB4" w:rsidRPr="002A6CB4">
        <w:rPr>
          <w:rFonts w:ascii="Times New Roman" w:hAnsi="Times New Roman" w:cs="Times New Roman"/>
          <w:sz w:val="20"/>
          <w:szCs w:val="20"/>
        </w:rPr>
        <w:t>he fully developed streaming platform is deployed to production. This marks the system’s release, and users can now access Netflix.</w:t>
      </w:r>
      <w:r w:rsidR="002A6CB4" w:rsidRPr="002A6CB4">
        <w:rPr>
          <w:rFonts w:ascii="Times New Roman" w:hAnsi="Times New Roman" w:cs="Times New Roman"/>
          <w:sz w:val="20"/>
          <w:szCs w:val="20"/>
        </w:rPr>
        <w:t xml:space="preserve"> </w:t>
      </w:r>
      <w:r w:rsidR="002A6CB4" w:rsidRPr="002A6CB4">
        <w:rPr>
          <w:rFonts w:ascii="Times New Roman" w:hAnsi="Times New Roman" w:cs="Times New Roman"/>
          <w:sz w:val="20"/>
          <w:szCs w:val="20"/>
        </w:rPr>
        <w:t>Any bugs or issues discovered post-launch are addressed during the maintenance. However, because new changes require extensive planning and reimplementation, updates take significant time to roll out.</w:t>
      </w:r>
    </w:p>
    <w:p w14:paraId="7528A5D8" w14:textId="77777777" w:rsidR="0052692A"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Suitability for Netflix:</w:t>
      </w:r>
    </w:p>
    <w:p w14:paraId="36F52D5C"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76D9E8C7"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Well-documented and structured approach ensures clarity in development.</w:t>
      </w:r>
    </w:p>
    <w:p w14:paraId="20C409A3"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Defined phases simplify project management.</w:t>
      </w:r>
    </w:p>
    <w:p w14:paraId="1BB2890F"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Suitable for smaller, well-defined projects with minimal expected changes.</w:t>
      </w:r>
    </w:p>
    <w:p w14:paraId="2B40CBEF"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lastRenderedPageBreak/>
        <w:t>Cons:</w:t>
      </w:r>
    </w:p>
    <w:p w14:paraId="6FDC4E3D"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Lacks flexibility for rapidly changing user needs.</w:t>
      </w:r>
    </w:p>
    <w:p w14:paraId="71B25FC3"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Late-stage issue discovery can cause significant delays.</w:t>
      </w:r>
    </w:p>
    <w:p w14:paraId="6310A15E"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Long development cycles make it unsuitable for continuous updates.</w:t>
      </w:r>
    </w:p>
    <w:p w14:paraId="100B71C9"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Not suitable, as Netflix requires frequent updates, rapid feature deployment, and adaptability to evolving user preferences.</w:t>
      </w:r>
    </w:p>
    <w:p w14:paraId="41E1FB54"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t xml:space="preserve">3.2 </w:t>
      </w:r>
      <w:r w:rsidRPr="002A6CB4">
        <w:rPr>
          <w:rFonts w:ascii="Times New Roman" w:hAnsi="Times New Roman" w:cs="Times New Roman"/>
          <w:b/>
          <w:bCs/>
          <w:color w:val="2F5496" w:themeColor="accent1" w:themeShade="BF"/>
          <w:sz w:val="24"/>
          <w:szCs w:val="24"/>
        </w:rPr>
        <w:t>Incremental Development Model</w:t>
      </w:r>
    </w:p>
    <w:p w14:paraId="48C2E2C6" w14:textId="77777777" w:rsidR="007D1E05" w:rsidRDefault="007B20CB" w:rsidP="007D1E05">
      <w:pPr>
        <w:keepNext/>
        <w:jc w:val="center"/>
      </w:pPr>
      <w:r>
        <w:rPr>
          <w:rFonts w:ascii="Times New Roman" w:hAnsi="Times New Roman" w:cs="Times New Roman"/>
          <w:b/>
          <w:bCs/>
          <w:noProof/>
          <w:sz w:val="20"/>
          <w:szCs w:val="20"/>
        </w:rPr>
        <w:drawing>
          <wp:inline distT="0" distB="0" distL="0" distR="0" wp14:anchorId="2704E0C0" wp14:editId="4168FEEE">
            <wp:extent cx="5120640" cy="1722676"/>
            <wp:effectExtent l="0" t="0" r="3810" b="0"/>
            <wp:docPr id="1891948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8218" name="Picture 18919482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2795" cy="1726765"/>
                    </a:xfrm>
                    <a:prstGeom prst="rect">
                      <a:avLst/>
                    </a:prstGeom>
                  </pic:spPr>
                </pic:pic>
              </a:graphicData>
            </a:graphic>
          </wp:inline>
        </w:drawing>
      </w:r>
    </w:p>
    <w:p w14:paraId="59BBB29C" w14:textId="505B6ED9" w:rsidR="007B20CB"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Pr>
          <w:noProof/>
        </w:rPr>
        <w:t>3</w:t>
      </w:r>
      <w:r>
        <w:fldChar w:fldCharType="end"/>
      </w:r>
      <w:r>
        <w:t>- represents the Incremental Development Model</w:t>
      </w:r>
    </w:p>
    <w:p w14:paraId="1AC9E4C1" w14:textId="526DCF6F"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How Netflix Uses Incremental Development:</w:t>
      </w:r>
    </w:p>
    <w:p w14:paraId="4E596F05"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1: Planning and Initial Requirements</w:t>
      </w:r>
      <w:r w:rsidRPr="00DF5E47">
        <w:rPr>
          <w:rFonts w:ascii="Times New Roman" w:hAnsi="Times New Roman" w:cs="Times New Roman"/>
          <w:sz w:val="20"/>
          <w:szCs w:val="20"/>
        </w:rPr>
        <w:t xml:space="preserve"> – The development team identifies high-priority features, such as user authentication, video playback, and recommendation algorithms. Only essential requirements for the first iteration are finalized, leaving room for future updates.</w:t>
      </w:r>
    </w:p>
    <w:p w14:paraId="5804E16A"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2: Feature-wise Development</w:t>
      </w:r>
      <w:r w:rsidRPr="00DF5E47">
        <w:rPr>
          <w:rFonts w:ascii="Times New Roman" w:hAnsi="Times New Roman" w:cs="Times New Roman"/>
          <w:sz w:val="20"/>
          <w:szCs w:val="20"/>
        </w:rPr>
        <w:t xml:space="preserve"> – Instead of developing the entire system at once, Netflix continuously releases new features (e.g., improved recommendation algorithms, new content categories, enhanced offline viewing). Each feature undergoes design, development, testing, and deployment in separate cycles.</w:t>
      </w:r>
    </w:p>
    <w:p w14:paraId="4E488E1A" w14:textId="60E4944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3: Continuous User Feedback Integration</w:t>
      </w:r>
      <w:r w:rsidRPr="00DF5E47">
        <w:rPr>
          <w:rFonts w:ascii="Times New Roman" w:hAnsi="Times New Roman" w:cs="Times New Roman"/>
          <w:sz w:val="20"/>
          <w:szCs w:val="20"/>
        </w:rPr>
        <w:t xml:space="preserve"> – Each increment is deployed to users who provide feedback through usage patterns and explicit ratings. Developers </w:t>
      </w:r>
      <w:r w:rsidR="00712FE6" w:rsidRPr="00DF5E47">
        <w:rPr>
          <w:rFonts w:ascii="Times New Roman" w:hAnsi="Times New Roman" w:cs="Times New Roman"/>
          <w:sz w:val="20"/>
          <w:szCs w:val="20"/>
        </w:rPr>
        <w:t>analyse</w:t>
      </w:r>
      <w:r w:rsidRPr="00DF5E47">
        <w:rPr>
          <w:rFonts w:ascii="Times New Roman" w:hAnsi="Times New Roman" w:cs="Times New Roman"/>
          <w:sz w:val="20"/>
          <w:szCs w:val="20"/>
        </w:rPr>
        <w:t xml:space="preserve"> this feedback and make necessary adjustments before launching the next increment.</w:t>
      </w:r>
    </w:p>
    <w:p w14:paraId="5080592E"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4: System Testing and Refinement</w:t>
      </w:r>
      <w:r w:rsidRPr="00DF5E47">
        <w:rPr>
          <w:rFonts w:ascii="Times New Roman" w:hAnsi="Times New Roman" w:cs="Times New Roman"/>
          <w:sz w:val="20"/>
          <w:szCs w:val="20"/>
        </w:rPr>
        <w:t xml:space="preserve"> – Every new feature or update undergoes extensive testing, including performance analysis, bug fixes, and security assessments. Automated pipelines ensure continuous integration and testing.</w:t>
      </w:r>
    </w:p>
    <w:p w14:paraId="66EA1C77"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5: Deployment and Monitoring</w:t>
      </w:r>
      <w:r w:rsidRPr="00DF5E47">
        <w:rPr>
          <w:rFonts w:ascii="Times New Roman" w:hAnsi="Times New Roman" w:cs="Times New Roman"/>
          <w:sz w:val="20"/>
          <w:szCs w:val="20"/>
        </w:rPr>
        <w:t xml:space="preserve"> – Features are released to production in batches, ensuring minimal downtime. A/B testing is often used to compare different versions of a feature before full-scale deployment.</w:t>
      </w:r>
    </w:p>
    <w:p w14:paraId="3E52EA81"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6: Iteration and Maintenance</w:t>
      </w:r>
      <w:r w:rsidRPr="00DF5E47">
        <w:rPr>
          <w:rFonts w:ascii="Times New Roman" w:hAnsi="Times New Roman" w:cs="Times New Roman"/>
          <w:sz w:val="20"/>
          <w:szCs w:val="20"/>
        </w:rPr>
        <w:t xml:space="preserve"> – The cycle repeats as developers refine existing features, resolve user-reported issues, and introduce new functionalities based on emerging trends.</w:t>
      </w:r>
    </w:p>
    <w:p w14:paraId="0DFB3893"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79B60D7B"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58301CB8"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Faster time-to-market with incremental feature releases.</w:t>
      </w:r>
    </w:p>
    <w:p w14:paraId="48CAB48E"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Allows for quick adaptation to changing user needs.</w:t>
      </w:r>
    </w:p>
    <w:p w14:paraId="237D9324"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Continuous testing ensures high reliability and performance.</w:t>
      </w:r>
    </w:p>
    <w:p w14:paraId="2382809B"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lastRenderedPageBreak/>
        <w:t>Easily scalable and supports cloud-based microservices architecture.</w:t>
      </w:r>
    </w:p>
    <w:p w14:paraId="608C7A72"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084253D7"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Requires effective integration strategies to avoid system conflicts.</w:t>
      </w:r>
    </w:p>
    <w:p w14:paraId="73970C36"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Needs strong version control mechanisms to manage multiple development branches.</w:t>
      </w:r>
    </w:p>
    <w:p w14:paraId="04BC5ACC"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Can become complex if too many features are being worked on simultaneously.</w:t>
      </w:r>
    </w:p>
    <w:p w14:paraId="48F3FC3B"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Highly suitable for a large-scale, evolving platform like Netflix, as it supports continuous updates and user-driven enhancements.</w:t>
      </w:r>
    </w:p>
    <w:p w14:paraId="53203F25" w14:textId="77777777" w:rsidR="00DF5E47" w:rsidRPr="00DF5E47" w:rsidRDefault="00DF5E47" w:rsidP="00DF5E47">
      <w:pPr>
        <w:jc w:val="both"/>
        <w:rPr>
          <w:rFonts w:ascii="Times New Roman" w:hAnsi="Times New Roman" w:cs="Times New Roman"/>
          <w:b/>
          <w:bCs/>
          <w:sz w:val="24"/>
          <w:szCs w:val="24"/>
        </w:rPr>
      </w:pPr>
      <w:r w:rsidRPr="00DF5E47">
        <w:rPr>
          <w:rFonts w:ascii="Times New Roman" w:hAnsi="Times New Roman" w:cs="Times New Roman"/>
          <w:b/>
          <w:bCs/>
          <w:sz w:val="24"/>
          <w:szCs w:val="24"/>
        </w:rPr>
        <w:t xml:space="preserve">3.3 </w:t>
      </w:r>
      <w:r w:rsidRPr="00DF5E47">
        <w:rPr>
          <w:rFonts w:ascii="Times New Roman" w:hAnsi="Times New Roman" w:cs="Times New Roman"/>
          <w:b/>
          <w:bCs/>
          <w:color w:val="2F5496" w:themeColor="accent1" w:themeShade="BF"/>
          <w:sz w:val="24"/>
          <w:szCs w:val="24"/>
        </w:rPr>
        <w:t>Spiral Model</w:t>
      </w:r>
    </w:p>
    <w:p w14:paraId="0A6F0571" w14:textId="77777777" w:rsidR="007D1E05" w:rsidRDefault="00712FE6" w:rsidP="007D1E05">
      <w:pPr>
        <w:keepNext/>
        <w:jc w:val="center"/>
      </w:pPr>
      <w:r>
        <w:rPr>
          <w:rFonts w:ascii="Times New Roman" w:hAnsi="Times New Roman" w:cs="Times New Roman"/>
          <w:b/>
          <w:bCs/>
          <w:noProof/>
          <w:sz w:val="20"/>
          <w:szCs w:val="20"/>
        </w:rPr>
        <w:drawing>
          <wp:inline distT="0" distB="0" distL="0" distR="0" wp14:anchorId="088FAD7A" wp14:editId="3C196453">
            <wp:extent cx="3724275" cy="3002608"/>
            <wp:effectExtent l="0" t="0" r="0" b="762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1352" cy="3032500"/>
                    </a:xfrm>
                    <a:prstGeom prst="rect">
                      <a:avLst/>
                    </a:prstGeom>
                  </pic:spPr>
                </pic:pic>
              </a:graphicData>
            </a:graphic>
          </wp:inline>
        </w:drawing>
      </w:r>
    </w:p>
    <w:p w14:paraId="548DB6A7" w14:textId="2B08B67B" w:rsidR="00712FE6"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Pr>
          <w:noProof/>
        </w:rPr>
        <w:t>4</w:t>
      </w:r>
      <w:r>
        <w:fldChar w:fldCharType="end"/>
      </w:r>
      <w:r>
        <w:t>- Represents the Spiral Model</w:t>
      </w:r>
    </w:p>
    <w:p w14:paraId="172354DF" w14:textId="58C339D0"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How Netflix Would Be Developed Using Spiral:</w:t>
      </w:r>
    </w:p>
    <w:p w14:paraId="417BAE1A"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1: Risk Analysis and Prototyping</w:t>
      </w:r>
      <w:r w:rsidRPr="00DF5E47">
        <w:rPr>
          <w:rFonts w:ascii="Times New Roman" w:hAnsi="Times New Roman" w:cs="Times New Roman"/>
          <w:sz w:val="20"/>
          <w:szCs w:val="20"/>
        </w:rPr>
        <w:t xml:space="preserve"> – Before implementing a major feature (e.g., AI-powered recommendations), Netflix evaluates potential risks such as algorithm biases, data security concerns, and performance overhead. Small-scale prototypes are developed to test feasibility before committing to full-scale development.</w:t>
      </w:r>
    </w:p>
    <w:p w14:paraId="40D2F309"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2: Concept Validation and Refinement</w:t>
      </w:r>
      <w:r w:rsidRPr="00DF5E47">
        <w:rPr>
          <w:rFonts w:ascii="Times New Roman" w:hAnsi="Times New Roman" w:cs="Times New Roman"/>
          <w:sz w:val="20"/>
          <w:szCs w:val="20"/>
        </w:rPr>
        <w:t xml:space="preserve"> – After testing the prototype, Netflix collects initial feedback and refines the feature’s design. This iterative process ensures the feature aligns with technical constraints and business goals.</w:t>
      </w:r>
    </w:p>
    <w:p w14:paraId="77C28711"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3: Iterative Development and Testing</w:t>
      </w:r>
      <w:r w:rsidRPr="00DF5E47">
        <w:rPr>
          <w:rFonts w:ascii="Times New Roman" w:hAnsi="Times New Roman" w:cs="Times New Roman"/>
          <w:sz w:val="20"/>
          <w:szCs w:val="20"/>
        </w:rPr>
        <w:t xml:space="preserve"> – Features are built and tested in cycles. Developers follow an iterative approach, incorporating changes based on risk assessment and early feedback before the feature reaches full-scale deployment.</w:t>
      </w:r>
    </w:p>
    <w:p w14:paraId="7CC49F78"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4: Extensive Validation and Security Testing</w:t>
      </w:r>
      <w:r w:rsidRPr="00DF5E47">
        <w:rPr>
          <w:rFonts w:ascii="Times New Roman" w:hAnsi="Times New Roman" w:cs="Times New Roman"/>
          <w:sz w:val="20"/>
          <w:szCs w:val="20"/>
        </w:rPr>
        <w:t xml:space="preserve"> – Since each iteration undergoes rigorous risk assessment, Netflix ensures new features meet strict security and performance standards before a full-scale rollout. This is particularly important for features involving </w:t>
      </w:r>
      <w:r w:rsidRPr="00DF5E47">
        <w:rPr>
          <w:rFonts w:ascii="Times New Roman" w:hAnsi="Times New Roman" w:cs="Times New Roman"/>
          <w:b/>
          <w:bCs/>
          <w:sz w:val="20"/>
          <w:szCs w:val="20"/>
        </w:rPr>
        <w:t>machine learning models, personalization, and data privacy regulations</w:t>
      </w:r>
      <w:r w:rsidRPr="00DF5E47">
        <w:rPr>
          <w:rFonts w:ascii="Times New Roman" w:hAnsi="Times New Roman" w:cs="Times New Roman"/>
          <w:sz w:val="20"/>
          <w:szCs w:val="20"/>
        </w:rPr>
        <w:t>.</w:t>
      </w:r>
    </w:p>
    <w:p w14:paraId="1E26A805"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5: Gradual Deployment and Performance Monitoring</w:t>
      </w:r>
      <w:r w:rsidRPr="00DF5E47">
        <w:rPr>
          <w:rFonts w:ascii="Times New Roman" w:hAnsi="Times New Roman" w:cs="Times New Roman"/>
          <w:sz w:val="20"/>
          <w:szCs w:val="20"/>
        </w:rPr>
        <w:t xml:space="preserve"> – The developed feature is initially deployed to a limited user base. Real-world performance is monitored, and adjustments are made before scaling the deployment to a larger audience.</w:t>
      </w:r>
    </w:p>
    <w:p w14:paraId="4C08912C"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lastRenderedPageBreak/>
        <w:t>Phase 6: Refinement and Continuous Improvement</w:t>
      </w:r>
      <w:r w:rsidRPr="00DF5E47">
        <w:rPr>
          <w:rFonts w:ascii="Times New Roman" w:hAnsi="Times New Roman" w:cs="Times New Roman"/>
          <w:sz w:val="20"/>
          <w:szCs w:val="20"/>
        </w:rPr>
        <w:t xml:space="preserve"> – Developers use real-time analytics and user insights to refine the feature further. The cycle repeats for future improvements, ensuring ongoing innovation while minimizing risks.</w:t>
      </w:r>
    </w:p>
    <w:p w14:paraId="7FB61827"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07C981D7"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5886B759"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Strong risk management ensures robust system development.</w:t>
      </w:r>
    </w:p>
    <w:p w14:paraId="4334AB8C"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Iterative improvements help refine complex features like AI-driven personalization.</w:t>
      </w:r>
    </w:p>
    <w:p w14:paraId="56A5E802"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Suitable for large-scale, high-risk functionalities such as </w:t>
      </w:r>
      <w:r w:rsidRPr="00DF5E47">
        <w:rPr>
          <w:rFonts w:ascii="Times New Roman" w:hAnsi="Times New Roman" w:cs="Times New Roman"/>
          <w:b/>
          <w:bCs/>
          <w:sz w:val="20"/>
          <w:szCs w:val="20"/>
        </w:rPr>
        <w:t>security upgrades and algorithm-driven recommendations</w:t>
      </w:r>
      <w:r w:rsidRPr="00DF5E47">
        <w:rPr>
          <w:rFonts w:ascii="Times New Roman" w:hAnsi="Times New Roman" w:cs="Times New Roman"/>
          <w:sz w:val="20"/>
          <w:szCs w:val="20"/>
        </w:rPr>
        <w:t>.</w:t>
      </w:r>
    </w:p>
    <w:p w14:paraId="35C27FE0"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01B0847A"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Expensive and time-consuming for simple features.</w:t>
      </w:r>
    </w:p>
    <w:p w14:paraId="6BD6F676"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Requires highly skilled teams to assess risks accurately.</w:t>
      </w:r>
    </w:p>
    <w:p w14:paraId="30BA0B46"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Can be inefficient for routine updates that do not involve high-risk factors.</w:t>
      </w:r>
    </w:p>
    <w:p w14:paraId="6C4F5751"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Suitable for </w:t>
      </w:r>
      <w:r w:rsidRPr="00DF5E47">
        <w:rPr>
          <w:rFonts w:ascii="Times New Roman" w:hAnsi="Times New Roman" w:cs="Times New Roman"/>
          <w:b/>
          <w:bCs/>
          <w:sz w:val="20"/>
          <w:szCs w:val="20"/>
        </w:rPr>
        <w:t>high-risk features</w:t>
      </w:r>
      <w:r w:rsidRPr="00DF5E47">
        <w:rPr>
          <w:rFonts w:ascii="Times New Roman" w:hAnsi="Times New Roman" w:cs="Times New Roman"/>
          <w:sz w:val="20"/>
          <w:szCs w:val="20"/>
        </w:rPr>
        <w:t xml:space="preserve"> (e.g., security updates, AI-based recommendations, cloud infrastructure upgrades), but may not be necessary for routine feature development.</w:t>
      </w:r>
    </w:p>
    <w:p w14:paraId="7978BF2C"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t>3.4 Summary of Comparison</w:t>
      </w:r>
    </w:p>
    <w:tbl>
      <w:tblPr>
        <w:tblW w:w="0" w:type="auto"/>
        <w:tblCellSpacing w:w="15" w:type="dxa"/>
        <w:tblBorders>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957"/>
        <w:gridCol w:w="1652"/>
        <w:gridCol w:w="1475"/>
        <w:gridCol w:w="768"/>
        <w:gridCol w:w="2640"/>
      </w:tblGrid>
      <w:tr w:rsidR="0052692A" w:rsidRPr="00F47EA0" w14:paraId="6A81A944" w14:textId="77777777" w:rsidTr="007B20CB">
        <w:trPr>
          <w:tblHeader/>
          <w:tblCellSpacing w:w="15" w:type="dxa"/>
        </w:trPr>
        <w:tc>
          <w:tcPr>
            <w:tcW w:w="0" w:type="auto"/>
            <w:shd w:val="clear" w:color="auto" w:fill="auto"/>
            <w:vAlign w:val="center"/>
            <w:hideMark/>
          </w:tcPr>
          <w:p w14:paraId="284B0155"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SDLC Model</w:t>
            </w:r>
          </w:p>
        </w:tc>
        <w:tc>
          <w:tcPr>
            <w:tcW w:w="0" w:type="auto"/>
            <w:shd w:val="clear" w:color="auto" w:fill="auto"/>
            <w:vAlign w:val="center"/>
            <w:hideMark/>
          </w:tcPr>
          <w:p w14:paraId="607EE794"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Flexibility</w:t>
            </w:r>
          </w:p>
        </w:tc>
        <w:tc>
          <w:tcPr>
            <w:tcW w:w="0" w:type="auto"/>
            <w:shd w:val="clear" w:color="auto" w:fill="auto"/>
            <w:vAlign w:val="center"/>
            <w:hideMark/>
          </w:tcPr>
          <w:p w14:paraId="7F870076"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Risk Management</w:t>
            </w:r>
          </w:p>
        </w:tc>
        <w:tc>
          <w:tcPr>
            <w:tcW w:w="0" w:type="auto"/>
            <w:shd w:val="clear" w:color="auto" w:fill="auto"/>
            <w:vAlign w:val="center"/>
            <w:hideMark/>
          </w:tcPr>
          <w:p w14:paraId="7929BE0D"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Time-to-Market</w:t>
            </w:r>
          </w:p>
        </w:tc>
        <w:tc>
          <w:tcPr>
            <w:tcW w:w="0" w:type="auto"/>
            <w:shd w:val="clear" w:color="auto" w:fill="auto"/>
            <w:vAlign w:val="center"/>
            <w:hideMark/>
          </w:tcPr>
          <w:p w14:paraId="516CFD6C"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Cost</w:t>
            </w:r>
          </w:p>
        </w:tc>
        <w:tc>
          <w:tcPr>
            <w:tcW w:w="0" w:type="auto"/>
            <w:shd w:val="clear" w:color="auto" w:fill="auto"/>
            <w:vAlign w:val="center"/>
            <w:hideMark/>
          </w:tcPr>
          <w:p w14:paraId="5D42E615"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Suitability for Netflix</w:t>
            </w:r>
          </w:p>
        </w:tc>
      </w:tr>
      <w:tr w:rsidR="0052692A" w:rsidRPr="00F47EA0" w14:paraId="4CF34A97" w14:textId="77777777" w:rsidTr="007B20CB">
        <w:trPr>
          <w:tblCellSpacing w:w="15" w:type="dxa"/>
        </w:trPr>
        <w:tc>
          <w:tcPr>
            <w:tcW w:w="0" w:type="auto"/>
            <w:shd w:val="clear" w:color="auto" w:fill="auto"/>
            <w:vAlign w:val="center"/>
            <w:hideMark/>
          </w:tcPr>
          <w:p w14:paraId="0B47764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Waterfall</w:t>
            </w:r>
          </w:p>
        </w:tc>
        <w:tc>
          <w:tcPr>
            <w:tcW w:w="0" w:type="auto"/>
            <w:shd w:val="clear" w:color="auto" w:fill="auto"/>
            <w:vAlign w:val="center"/>
            <w:hideMark/>
          </w:tcPr>
          <w:p w14:paraId="4F91AD87"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auto"/>
            <w:vAlign w:val="center"/>
            <w:hideMark/>
          </w:tcPr>
          <w:p w14:paraId="22BAFA2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auto"/>
            <w:vAlign w:val="center"/>
            <w:hideMark/>
          </w:tcPr>
          <w:p w14:paraId="7A1C3390"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Slow</w:t>
            </w:r>
          </w:p>
        </w:tc>
        <w:tc>
          <w:tcPr>
            <w:tcW w:w="0" w:type="auto"/>
            <w:shd w:val="clear" w:color="auto" w:fill="auto"/>
            <w:vAlign w:val="center"/>
            <w:hideMark/>
          </w:tcPr>
          <w:p w14:paraId="26F30364"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auto"/>
            <w:vAlign w:val="center"/>
            <w:hideMark/>
          </w:tcPr>
          <w:p w14:paraId="53D5D258"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Not Suitable</w:t>
            </w:r>
          </w:p>
        </w:tc>
      </w:tr>
      <w:tr w:rsidR="0052692A" w:rsidRPr="00F47EA0" w14:paraId="4207290C" w14:textId="77777777" w:rsidTr="007B20CB">
        <w:trPr>
          <w:tblCellSpacing w:w="15" w:type="dxa"/>
        </w:trPr>
        <w:tc>
          <w:tcPr>
            <w:tcW w:w="0" w:type="auto"/>
            <w:shd w:val="clear" w:color="auto" w:fill="auto"/>
            <w:vAlign w:val="center"/>
            <w:hideMark/>
          </w:tcPr>
          <w:p w14:paraId="2C816DC8"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Incremental</w:t>
            </w:r>
          </w:p>
        </w:tc>
        <w:tc>
          <w:tcPr>
            <w:tcW w:w="0" w:type="auto"/>
            <w:shd w:val="clear" w:color="auto" w:fill="auto"/>
            <w:vAlign w:val="center"/>
            <w:hideMark/>
          </w:tcPr>
          <w:p w14:paraId="7C5D4CD9"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auto"/>
            <w:vAlign w:val="center"/>
            <w:hideMark/>
          </w:tcPr>
          <w:p w14:paraId="225A0DB4"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auto"/>
            <w:vAlign w:val="center"/>
            <w:hideMark/>
          </w:tcPr>
          <w:p w14:paraId="73CC896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Fast</w:t>
            </w:r>
          </w:p>
        </w:tc>
        <w:tc>
          <w:tcPr>
            <w:tcW w:w="0" w:type="auto"/>
            <w:shd w:val="clear" w:color="auto" w:fill="auto"/>
            <w:vAlign w:val="center"/>
            <w:hideMark/>
          </w:tcPr>
          <w:p w14:paraId="08BF4A06"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auto"/>
            <w:vAlign w:val="center"/>
            <w:hideMark/>
          </w:tcPr>
          <w:p w14:paraId="2D877E5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Highly Suitable</w:t>
            </w:r>
          </w:p>
        </w:tc>
      </w:tr>
      <w:tr w:rsidR="0052692A" w:rsidRPr="00F47EA0" w14:paraId="230D99CE" w14:textId="77777777" w:rsidTr="007B20CB">
        <w:trPr>
          <w:tblCellSpacing w:w="15" w:type="dxa"/>
        </w:trPr>
        <w:tc>
          <w:tcPr>
            <w:tcW w:w="0" w:type="auto"/>
            <w:shd w:val="clear" w:color="auto" w:fill="auto"/>
            <w:vAlign w:val="center"/>
            <w:hideMark/>
          </w:tcPr>
          <w:p w14:paraId="27BE8FD9"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Spiral</w:t>
            </w:r>
          </w:p>
        </w:tc>
        <w:tc>
          <w:tcPr>
            <w:tcW w:w="0" w:type="auto"/>
            <w:shd w:val="clear" w:color="auto" w:fill="auto"/>
            <w:vAlign w:val="center"/>
            <w:hideMark/>
          </w:tcPr>
          <w:p w14:paraId="54A12D2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auto"/>
            <w:vAlign w:val="center"/>
            <w:hideMark/>
          </w:tcPr>
          <w:p w14:paraId="464F242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auto"/>
            <w:vAlign w:val="center"/>
            <w:hideMark/>
          </w:tcPr>
          <w:p w14:paraId="652A382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Moderate</w:t>
            </w:r>
          </w:p>
        </w:tc>
        <w:tc>
          <w:tcPr>
            <w:tcW w:w="0" w:type="auto"/>
            <w:shd w:val="clear" w:color="auto" w:fill="auto"/>
            <w:vAlign w:val="center"/>
            <w:hideMark/>
          </w:tcPr>
          <w:p w14:paraId="1FB9A137"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auto"/>
            <w:vAlign w:val="center"/>
            <w:hideMark/>
          </w:tcPr>
          <w:p w14:paraId="2F6A7B6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Suitable for High-Risk Features</w:t>
            </w:r>
          </w:p>
        </w:tc>
      </w:tr>
    </w:tbl>
    <w:p w14:paraId="6D349FED" w14:textId="77777777" w:rsidR="007B20CB" w:rsidRDefault="007B20CB" w:rsidP="00F47EA0">
      <w:pPr>
        <w:jc w:val="both"/>
        <w:rPr>
          <w:rFonts w:ascii="Times New Roman" w:hAnsi="Times New Roman" w:cs="Times New Roman"/>
          <w:b/>
          <w:bCs/>
          <w:sz w:val="28"/>
          <w:szCs w:val="28"/>
        </w:rPr>
      </w:pPr>
    </w:p>
    <w:p w14:paraId="5BD236D2" w14:textId="0405CA75" w:rsidR="0052692A" w:rsidRPr="002A6CB4" w:rsidRDefault="0052692A" w:rsidP="00F47EA0">
      <w:pPr>
        <w:jc w:val="both"/>
        <w:rPr>
          <w:rFonts w:ascii="Times New Roman" w:hAnsi="Times New Roman" w:cs="Times New Roman"/>
          <w:b/>
          <w:bCs/>
          <w:sz w:val="28"/>
          <w:szCs w:val="28"/>
        </w:rPr>
      </w:pPr>
      <w:r w:rsidRPr="002A6CB4">
        <w:rPr>
          <w:rFonts w:ascii="Times New Roman" w:hAnsi="Times New Roman" w:cs="Times New Roman"/>
          <w:b/>
          <w:bCs/>
          <w:sz w:val="28"/>
          <w:szCs w:val="28"/>
        </w:rPr>
        <w:t>4. Requirements Engineering for Netflix</w:t>
      </w:r>
    </w:p>
    <w:p w14:paraId="54FEF1A4" w14:textId="77777777"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Functional requirements define the core capabilities of Netflix’s system. These include:</w:t>
      </w:r>
    </w:p>
    <w:p w14:paraId="5389050E"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User Authentication &amp; Account Management</w:t>
      </w:r>
      <w:r w:rsidRPr="00123343">
        <w:rPr>
          <w:rFonts w:ascii="Times New Roman" w:hAnsi="Times New Roman" w:cs="Times New Roman"/>
          <w:sz w:val="20"/>
          <w:szCs w:val="20"/>
        </w:rPr>
        <w:t>: Secure login, account creation, multi-profile support.</w:t>
      </w:r>
    </w:p>
    <w:p w14:paraId="4A93DA2E"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Streaming &amp; Playback</w:t>
      </w:r>
      <w:r w:rsidRPr="00123343">
        <w:rPr>
          <w:rFonts w:ascii="Times New Roman" w:hAnsi="Times New Roman" w:cs="Times New Roman"/>
          <w:sz w:val="20"/>
          <w:szCs w:val="20"/>
        </w:rPr>
        <w:t>: Adaptive bitrate streaming, offline downloads, and multi-device support.</w:t>
      </w:r>
    </w:p>
    <w:p w14:paraId="2525E65D"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Recommendation System</w:t>
      </w:r>
      <w:r w:rsidRPr="00123343">
        <w:rPr>
          <w:rFonts w:ascii="Times New Roman" w:hAnsi="Times New Roman" w:cs="Times New Roman"/>
          <w:sz w:val="20"/>
          <w:szCs w:val="20"/>
        </w:rPr>
        <w:t>: AI-based content recommendations based on viewing history and preferences.</w:t>
      </w:r>
    </w:p>
    <w:p w14:paraId="3A03347C"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Search &amp; Navigation</w:t>
      </w:r>
      <w:r w:rsidRPr="00123343">
        <w:rPr>
          <w:rFonts w:ascii="Times New Roman" w:hAnsi="Times New Roman" w:cs="Times New Roman"/>
          <w:sz w:val="20"/>
          <w:szCs w:val="20"/>
        </w:rPr>
        <w:t>: Efficient search filters and personalized UI/UX.</w:t>
      </w:r>
    </w:p>
    <w:p w14:paraId="28014374"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Payment &amp; Subscription Management</w:t>
      </w:r>
      <w:r w:rsidRPr="00123343">
        <w:rPr>
          <w:rFonts w:ascii="Times New Roman" w:hAnsi="Times New Roman" w:cs="Times New Roman"/>
          <w:sz w:val="20"/>
          <w:szCs w:val="20"/>
        </w:rPr>
        <w:t>: Secure payment gateway integration with multiple subscription plans.</w:t>
      </w:r>
    </w:p>
    <w:p w14:paraId="53857AC7"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Management System</w:t>
      </w:r>
      <w:r w:rsidRPr="00123343">
        <w:rPr>
          <w:rFonts w:ascii="Times New Roman" w:hAnsi="Times New Roman" w:cs="Times New Roman"/>
          <w:sz w:val="20"/>
          <w:szCs w:val="20"/>
        </w:rPr>
        <w:t>: Backend for managing and updating content metadata, genres, and subtitles.</w:t>
      </w:r>
    </w:p>
    <w:p w14:paraId="42C402A1"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Parental Controls</w:t>
      </w:r>
      <w:r w:rsidRPr="00123343">
        <w:rPr>
          <w:rFonts w:ascii="Times New Roman" w:hAnsi="Times New Roman" w:cs="Times New Roman"/>
          <w:sz w:val="20"/>
          <w:szCs w:val="20"/>
        </w:rPr>
        <w:t>: Age-restricted content management and customizable parental controls.</w:t>
      </w:r>
    </w:p>
    <w:p w14:paraId="74A5A843"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User Analytics &amp; Insights</w:t>
      </w:r>
      <w:r w:rsidRPr="00123343">
        <w:rPr>
          <w:rFonts w:ascii="Times New Roman" w:hAnsi="Times New Roman" w:cs="Times New Roman"/>
          <w:sz w:val="20"/>
          <w:szCs w:val="20"/>
        </w:rPr>
        <w:t>: Collection of user engagement data for personalization and marketing strategies.</w:t>
      </w:r>
    </w:p>
    <w:p w14:paraId="12350103"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lastRenderedPageBreak/>
        <w:t>4.2 Non-Functional Requirements</w:t>
      </w:r>
    </w:p>
    <w:p w14:paraId="16748E82" w14:textId="77777777"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Netflix’s non-functional requirements ensure high availability, security, and performance. Key aspects include:</w:t>
      </w:r>
    </w:p>
    <w:p w14:paraId="108BD078"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Scalability</w:t>
      </w:r>
      <w:r w:rsidRPr="00123343">
        <w:rPr>
          <w:rFonts w:ascii="Times New Roman" w:hAnsi="Times New Roman" w:cs="Times New Roman"/>
          <w:sz w:val="20"/>
          <w:szCs w:val="20"/>
        </w:rPr>
        <w:t>: The system must handle millions of concurrent users without performance degradation.</w:t>
      </w:r>
    </w:p>
    <w:p w14:paraId="5EC94AC2"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Availability</w:t>
      </w:r>
      <w:r w:rsidRPr="00123343">
        <w:rPr>
          <w:rFonts w:ascii="Times New Roman" w:hAnsi="Times New Roman" w:cs="Times New Roman"/>
          <w:sz w:val="20"/>
          <w:szCs w:val="20"/>
        </w:rPr>
        <w:t>: 99.99% uptime is essential for a global audience.</w:t>
      </w:r>
    </w:p>
    <w:p w14:paraId="6B45D309"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Security</w:t>
      </w:r>
      <w:r w:rsidRPr="00123343">
        <w:rPr>
          <w:rFonts w:ascii="Times New Roman" w:hAnsi="Times New Roman" w:cs="Times New Roman"/>
          <w:sz w:val="20"/>
          <w:szCs w:val="20"/>
        </w:rPr>
        <w:t>: End-to-end encryption, secure user authentication, and fraud detection.</w:t>
      </w:r>
    </w:p>
    <w:p w14:paraId="70BDE2F3"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Performance</w:t>
      </w:r>
      <w:r w:rsidRPr="00123343">
        <w:rPr>
          <w:rFonts w:ascii="Times New Roman" w:hAnsi="Times New Roman" w:cs="Times New Roman"/>
          <w:sz w:val="20"/>
          <w:szCs w:val="20"/>
        </w:rPr>
        <w:t>: Low latency for streaming and quick content buffering.</w:t>
      </w:r>
    </w:p>
    <w:p w14:paraId="3FB866A9"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Compliance &amp; Legal Considerations</w:t>
      </w:r>
      <w:r w:rsidRPr="00123343">
        <w:rPr>
          <w:rFonts w:ascii="Times New Roman" w:hAnsi="Times New Roman" w:cs="Times New Roman"/>
          <w:sz w:val="20"/>
          <w:szCs w:val="20"/>
        </w:rPr>
        <w:t>: Adherence to GDPR, DMCA, and copyright laws.</w:t>
      </w:r>
    </w:p>
    <w:p w14:paraId="204727E8"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Maintainability &amp; Upgradability</w:t>
      </w:r>
      <w:r w:rsidRPr="00123343">
        <w:rPr>
          <w:rFonts w:ascii="Times New Roman" w:hAnsi="Times New Roman" w:cs="Times New Roman"/>
          <w:sz w:val="20"/>
          <w:szCs w:val="20"/>
        </w:rPr>
        <w:t>: Support for continuous deployment and infrastructure upgrades.</w:t>
      </w:r>
    </w:p>
    <w:p w14:paraId="64D29FD5"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4.3 Requirements Validation Strategy</w:t>
      </w:r>
    </w:p>
    <w:p w14:paraId="7F4AA330" w14:textId="77777777"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Netflix employs various techniques to validate software requirements:</w:t>
      </w:r>
    </w:p>
    <w:p w14:paraId="6D636F75"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Stakeholder Reviews</w:t>
      </w:r>
      <w:r w:rsidRPr="00123343">
        <w:rPr>
          <w:rFonts w:ascii="Times New Roman" w:hAnsi="Times New Roman" w:cs="Times New Roman"/>
          <w:sz w:val="20"/>
          <w:szCs w:val="20"/>
        </w:rPr>
        <w:t>: Collaboration with business teams, developers, and end-users to refine requirements.</w:t>
      </w:r>
    </w:p>
    <w:p w14:paraId="1AB7C1A2"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Prototyping &amp; A/B Testing</w:t>
      </w:r>
      <w:r w:rsidRPr="00123343">
        <w:rPr>
          <w:rFonts w:ascii="Times New Roman" w:hAnsi="Times New Roman" w:cs="Times New Roman"/>
          <w:sz w:val="20"/>
          <w:szCs w:val="20"/>
        </w:rPr>
        <w:t xml:space="preserve">: Early-stage UI/UX testing and data-driven decisions based on user </w:t>
      </w:r>
      <w:proofErr w:type="spellStart"/>
      <w:r w:rsidRPr="00123343">
        <w:rPr>
          <w:rFonts w:ascii="Times New Roman" w:hAnsi="Times New Roman" w:cs="Times New Roman"/>
          <w:sz w:val="20"/>
          <w:szCs w:val="20"/>
        </w:rPr>
        <w:t>behavior</w:t>
      </w:r>
      <w:proofErr w:type="spellEnd"/>
      <w:r w:rsidRPr="00123343">
        <w:rPr>
          <w:rFonts w:ascii="Times New Roman" w:hAnsi="Times New Roman" w:cs="Times New Roman"/>
          <w:sz w:val="20"/>
          <w:szCs w:val="20"/>
        </w:rPr>
        <w:t>.</w:t>
      </w:r>
    </w:p>
    <w:p w14:paraId="168C2D82"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Automated Testing &amp; CI/CD Pipelines</w:t>
      </w:r>
      <w:r w:rsidRPr="00123343">
        <w:rPr>
          <w:rFonts w:ascii="Times New Roman" w:hAnsi="Times New Roman" w:cs="Times New Roman"/>
          <w:sz w:val="20"/>
          <w:szCs w:val="20"/>
        </w:rPr>
        <w:t>: Integration of unit, functional, and regression testing to ensure compliance.</w:t>
      </w:r>
    </w:p>
    <w:p w14:paraId="1ABA9CE9"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Security Audits</w:t>
      </w:r>
      <w:r w:rsidRPr="00123343">
        <w:rPr>
          <w:rFonts w:ascii="Times New Roman" w:hAnsi="Times New Roman" w:cs="Times New Roman"/>
          <w:sz w:val="20"/>
          <w:szCs w:val="20"/>
        </w:rPr>
        <w:t>: Continuous vulnerability assessments and penetration testing to meet security standards.</w:t>
      </w:r>
    </w:p>
    <w:p w14:paraId="04225178"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User Feedback Loops</w:t>
      </w:r>
      <w:r w:rsidRPr="00123343">
        <w:rPr>
          <w:rFonts w:ascii="Times New Roman" w:hAnsi="Times New Roman" w:cs="Times New Roman"/>
          <w:sz w:val="20"/>
          <w:szCs w:val="20"/>
        </w:rPr>
        <w:t>: Collection of real-time analytics to adapt to evolving customer needs.</w:t>
      </w:r>
    </w:p>
    <w:p w14:paraId="339C0C43"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4.4 Challenges in Requirements Validation</w:t>
      </w:r>
    </w:p>
    <w:p w14:paraId="048F2B81" w14:textId="77777777"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Despite robust processes, Netflix faces challenges in requirements validation:</w:t>
      </w:r>
    </w:p>
    <w:p w14:paraId="03849A15"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Dynamic User Expectations</w:t>
      </w:r>
      <w:r w:rsidRPr="00123343">
        <w:rPr>
          <w:rFonts w:ascii="Times New Roman" w:hAnsi="Times New Roman" w:cs="Times New Roman"/>
          <w:sz w:val="20"/>
          <w:szCs w:val="20"/>
        </w:rPr>
        <w:t>: Constantly changing trends in entertainment consumption.</w:t>
      </w:r>
    </w:p>
    <w:p w14:paraId="1117BD2C"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Global Compliance Issues</w:t>
      </w:r>
      <w:r w:rsidRPr="00123343">
        <w:rPr>
          <w:rFonts w:ascii="Times New Roman" w:hAnsi="Times New Roman" w:cs="Times New Roman"/>
          <w:sz w:val="20"/>
          <w:szCs w:val="20"/>
        </w:rPr>
        <w:t>: Adapting to different regional content laws and licensing agreements.</w:t>
      </w:r>
    </w:p>
    <w:p w14:paraId="56C0F489"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Scalability &amp; Performance Bottlenecks</w:t>
      </w:r>
      <w:r w:rsidRPr="00123343">
        <w:rPr>
          <w:rFonts w:ascii="Times New Roman" w:hAnsi="Times New Roman" w:cs="Times New Roman"/>
          <w:sz w:val="20"/>
          <w:szCs w:val="20"/>
        </w:rPr>
        <w:t>: Maintaining seamless service across diverse network conditions.</w:t>
      </w:r>
    </w:p>
    <w:p w14:paraId="43720469"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AI Bias in Personalization</w:t>
      </w:r>
      <w:r w:rsidRPr="00123343">
        <w:rPr>
          <w:rFonts w:ascii="Times New Roman" w:hAnsi="Times New Roman" w:cs="Times New Roman"/>
          <w:sz w:val="20"/>
          <w:szCs w:val="20"/>
        </w:rPr>
        <w:t>: Ensuring fairness and inclusivity in recommendations.</w:t>
      </w:r>
    </w:p>
    <w:p w14:paraId="0820056B"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Content Piracy &amp; Security Threats</w:t>
      </w:r>
      <w:r w:rsidRPr="00123343">
        <w:rPr>
          <w:rFonts w:ascii="Times New Roman" w:hAnsi="Times New Roman" w:cs="Times New Roman"/>
          <w:sz w:val="20"/>
          <w:szCs w:val="20"/>
        </w:rPr>
        <w:t>: Constantly evolving risks in digital rights management.</w:t>
      </w:r>
    </w:p>
    <w:p w14:paraId="0CA5CFBB" w14:textId="662B4E44" w:rsidR="0052692A" w:rsidRPr="00F47EA0" w:rsidRDefault="00A03B90" w:rsidP="00F47EA0">
      <w:pPr>
        <w:jc w:val="both"/>
        <w:rPr>
          <w:rFonts w:ascii="Times New Roman" w:hAnsi="Times New Roman" w:cs="Times New Roman"/>
          <w:b/>
          <w:bCs/>
          <w:sz w:val="20"/>
          <w:szCs w:val="20"/>
        </w:rPr>
      </w:pPr>
      <w:r>
        <w:rPr>
          <w:rFonts w:ascii="Times New Roman" w:hAnsi="Times New Roman" w:cs="Times New Roman"/>
          <w:b/>
          <w:bCs/>
          <w:sz w:val="20"/>
          <w:szCs w:val="20"/>
        </w:rPr>
        <w:t>5</w:t>
      </w:r>
      <w:r w:rsidR="0052692A" w:rsidRPr="00F47EA0">
        <w:rPr>
          <w:rFonts w:ascii="Times New Roman" w:hAnsi="Times New Roman" w:cs="Times New Roman"/>
          <w:b/>
          <w:bCs/>
          <w:sz w:val="20"/>
          <w:szCs w:val="20"/>
        </w:rPr>
        <w:t>. Conclusion</w:t>
      </w:r>
    </w:p>
    <w:p w14:paraId="501EE91D"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Netflix, as a continuously evolving platform, benefits most from </w:t>
      </w:r>
      <w:r w:rsidRPr="00F47EA0">
        <w:rPr>
          <w:rFonts w:ascii="Times New Roman" w:hAnsi="Times New Roman" w:cs="Times New Roman"/>
          <w:b/>
          <w:bCs/>
          <w:sz w:val="20"/>
          <w:szCs w:val="20"/>
        </w:rPr>
        <w:t>Incremental Development</w:t>
      </w:r>
      <w:r w:rsidRPr="00F47EA0">
        <w:rPr>
          <w:rFonts w:ascii="Times New Roman" w:hAnsi="Times New Roman" w:cs="Times New Roman"/>
          <w:sz w:val="20"/>
          <w:szCs w:val="20"/>
        </w:rPr>
        <w:t xml:space="preserve"> for rapid feature deployment and </w:t>
      </w:r>
      <w:r w:rsidRPr="00F47EA0">
        <w:rPr>
          <w:rFonts w:ascii="Times New Roman" w:hAnsi="Times New Roman" w:cs="Times New Roman"/>
          <w:b/>
          <w:bCs/>
          <w:sz w:val="20"/>
          <w:szCs w:val="20"/>
        </w:rPr>
        <w:t>Spiral Model</w:t>
      </w:r>
      <w:r w:rsidRPr="00F47EA0">
        <w:rPr>
          <w:rFonts w:ascii="Times New Roman" w:hAnsi="Times New Roman" w:cs="Times New Roman"/>
          <w:sz w:val="20"/>
          <w:szCs w:val="20"/>
        </w:rPr>
        <w:t xml:space="preserve"> for high-risk features. Waterfall is not suitable due to its rigid structure.</w:t>
      </w:r>
    </w:p>
    <w:p w14:paraId="4CE1CF82" w14:textId="186FB93D"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Effective </w:t>
      </w:r>
      <w:r w:rsidRPr="00F47EA0">
        <w:rPr>
          <w:rFonts w:ascii="Times New Roman" w:hAnsi="Times New Roman" w:cs="Times New Roman"/>
          <w:b/>
          <w:bCs/>
          <w:sz w:val="20"/>
          <w:szCs w:val="20"/>
        </w:rPr>
        <w:t>requirements engineering</w:t>
      </w:r>
      <w:r w:rsidRPr="00F47EA0">
        <w:rPr>
          <w:rFonts w:ascii="Times New Roman" w:hAnsi="Times New Roman" w:cs="Times New Roman"/>
          <w:sz w:val="20"/>
          <w:szCs w:val="20"/>
        </w:rPr>
        <w:t xml:space="preserve"> ensures that Netflix meets both </w:t>
      </w:r>
      <w:r w:rsidRPr="00F47EA0">
        <w:rPr>
          <w:rFonts w:ascii="Times New Roman" w:hAnsi="Times New Roman" w:cs="Times New Roman"/>
          <w:b/>
          <w:bCs/>
          <w:sz w:val="20"/>
          <w:szCs w:val="20"/>
        </w:rPr>
        <w:t>functional</w:t>
      </w:r>
      <w:r w:rsidRPr="00F47EA0">
        <w:rPr>
          <w:rFonts w:ascii="Times New Roman" w:hAnsi="Times New Roman" w:cs="Times New Roman"/>
          <w:sz w:val="20"/>
          <w:szCs w:val="20"/>
        </w:rPr>
        <w:t xml:space="preserve"> and </w:t>
      </w:r>
      <w:r w:rsidRPr="00F47EA0">
        <w:rPr>
          <w:rFonts w:ascii="Times New Roman" w:hAnsi="Times New Roman" w:cs="Times New Roman"/>
          <w:b/>
          <w:bCs/>
          <w:sz w:val="20"/>
          <w:szCs w:val="20"/>
        </w:rPr>
        <w:t>non-functional</w:t>
      </w:r>
      <w:r w:rsidRPr="00F47EA0">
        <w:rPr>
          <w:rFonts w:ascii="Times New Roman" w:hAnsi="Times New Roman" w:cs="Times New Roman"/>
          <w:sz w:val="20"/>
          <w:szCs w:val="20"/>
        </w:rPr>
        <w:t xml:space="preserve"> demands.</w:t>
      </w:r>
    </w:p>
    <w:p w14:paraId="0DE27D21"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7. References</w:t>
      </w:r>
    </w:p>
    <w:p w14:paraId="44E718BB" w14:textId="77777777" w:rsidR="0052692A" w:rsidRPr="00F47EA0" w:rsidRDefault="0052692A" w:rsidP="00F47EA0">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 xml:space="preserve">Bass, L., Clements, P., &amp; </w:t>
      </w:r>
      <w:proofErr w:type="spellStart"/>
      <w:r w:rsidRPr="00F47EA0">
        <w:rPr>
          <w:rFonts w:ascii="Times New Roman" w:hAnsi="Times New Roman" w:cs="Times New Roman"/>
          <w:sz w:val="20"/>
          <w:szCs w:val="20"/>
        </w:rPr>
        <w:t>Kazman</w:t>
      </w:r>
      <w:proofErr w:type="spellEnd"/>
      <w:r w:rsidRPr="00F47EA0">
        <w:rPr>
          <w:rFonts w:ascii="Times New Roman" w:hAnsi="Times New Roman" w:cs="Times New Roman"/>
          <w:sz w:val="20"/>
          <w:szCs w:val="20"/>
        </w:rPr>
        <w:t>, R. (2012). Software Architecture in Practice.</w:t>
      </w:r>
    </w:p>
    <w:p w14:paraId="70AC8B2F" w14:textId="77777777" w:rsidR="0052692A" w:rsidRPr="00F47EA0" w:rsidRDefault="0052692A" w:rsidP="00F47EA0">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Sommerville, I. (2015). Software Engineering (10th Edition).</w:t>
      </w:r>
    </w:p>
    <w:p w14:paraId="26646E55" w14:textId="77777777" w:rsidR="0052692A" w:rsidRPr="00F47EA0" w:rsidRDefault="0052692A" w:rsidP="00F47EA0">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 xml:space="preserve">Netflix Technology Blog - </w:t>
      </w:r>
      <w:hyperlink r:id="rId13" w:history="1">
        <w:r w:rsidRPr="00F47EA0">
          <w:rPr>
            <w:rStyle w:val="Hyperlink"/>
            <w:rFonts w:ascii="Times New Roman" w:hAnsi="Times New Roman" w:cs="Times New Roman"/>
            <w:sz w:val="20"/>
            <w:szCs w:val="20"/>
          </w:rPr>
          <w:t>https://netflixtechblog</w:t>
        </w:r>
        <w:r w:rsidRPr="00F47EA0">
          <w:rPr>
            <w:rStyle w:val="Hyperlink"/>
            <w:rFonts w:ascii="Times New Roman" w:hAnsi="Times New Roman" w:cs="Times New Roman"/>
            <w:sz w:val="20"/>
            <w:szCs w:val="20"/>
          </w:rPr>
          <w:t>.</w:t>
        </w:r>
        <w:r w:rsidRPr="00F47EA0">
          <w:rPr>
            <w:rStyle w:val="Hyperlink"/>
            <w:rFonts w:ascii="Times New Roman" w:hAnsi="Times New Roman" w:cs="Times New Roman"/>
            <w:sz w:val="20"/>
            <w:szCs w:val="20"/>
          </w:rPr>
          <w:t>com/</w:t>
        </w:r>
      </w:hyperlink>
    </w:p>
    <w:p w14:paraId="75E967DA" w14:textId="77777777" w:rsidR="0052692A" w:rsidRPr="00F47EA0" w:rsidRDefault="00000000" w:rsidP="00F47EA0">
      <w:pPr>
        <w:jc w:val="both"/>
        <w:rPr>
          <w:rFonts w:ascii="Times New Roman" w:hAnsi="Times New Roman" w:cs="Times New Roman"/>
          <w:sz w:val="20"/>
          <w:szCs w:val="20"/>
        </w:rPr>
      </w:pPr>
      <w:r w:rsidRPr="00F47EA0">
        <w:rPr>
          <w:rFonts w:ascii="Times New Roman" w:hAnsi="Times New Roman" w:cs="Times New Roman"/>
          <w:sz w:val="20"/>
          <w:szCs w:val="20"/>
        </w:rPr>
        <w:pict w14:anchorId="27453B1A">
          <v:rect id="_x0000_i1037" style="width:0;height:1.5pt" o:hralign="center" o:hrstd="t" o:hr="t" fillcolor="#a0a0a0" stroked="f"/>
        </w:pict>
      </w:r>
    </w:p>
    <w:p w14:paraId="16420026"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lastRenderedPageBreak/>
        <w:t>Diagrams to Include:</w:t>
      </w:r>
    </w:p>
    <w:p w14:paraId="1077E39D" w14:textId="7CD2C43C" w:rsidR="008A3EBE" w:rsidRPr="004A1235" w:rsidRDefault="0052692A" w:rsidP="004A1235">
      <w:pPr>
        <w:numPr>
          <w:ilvl w:val="0"/>
          <w:numId w:val="15"/>
        </w:numPr>
        <w:jc w:val="both"/>
        <w:rPr>
          <w:rFonts w:ascii="Times New Roman" w:hAnsi="Times New Roman" w:cs="Times New Roman"/>
          <w:sz w:val="20"/>
          <w:szCs w:val="20"/>
        </w:rPr>
      </w:pPr>
      <w:r w:rsidRPr="00F47EA0">
        <w:rPr>
          <w:rFonts w:ascii="Times New Roman" w:hAnsi="Times New Roman" w:cs="Times New Roman"/>
          <w:b/>
          <w:bCs/>
          <w:sz w:val="20"/>
          <w:szCs w:val="20"/>
        </w:rPr>
        <w:t>Netflix Microservices Architecture</w:t>
      </w:r>
    </w:p>
    <w:sectPr w:rsidR="008A3EBE" w:rsidRPr="004A1235" w:rsidSect="007B20CB">
      <w:head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53638" w14:textId="77777777" w:rsidR="001E52B7" w:rsidRDefault="001E52B7" w:rsidP="005673B7">
      <w:pPr>
        <w:spacing w:after="0" w:line="240" w:lineRule="auto"/>
      </w:pPr>
      <w:r>
        <w:separator/>
      </w:r>
    </w:p>
  </w:endnote>
  <w:endnote w:type="continuationSeparator" w:id="0">
    <w:p w14:paraId="3E8290C4" w14:textId="77777777" w:rsidR="001E52B7" w:rsidRDefault="001E52B7" w:rsidP="005673B7">
      <w:pPr>
        <w:spacing w:after="0" w:line="240" w:lineRule="auto"/>
      </w:pPr>
      <w:r>
        <w:continuationSeparator/>
      </w:r>
    </w:p>
  </w:endnote>
  <w:endnote w:id="1">
    <w:p w14:paraId="58563352" w14:textId="428BB1EF" w:rsidR="00EE0361" w:rsidRDefault="00EE0361">
      <w:pPr>
        <w:pStyle w:val="EndnoteText"/>
      </w:pPr>
      <w:r>
        <w:rPr>
          <w:rStyle w:val="EndnoteReference"/>
        </w:rPr>
        <w:endnoteRef/>
      </w:r>
      <w:r>
        <w:t xml:space="preserve"> Wikipedia – Netflix</w:t>
      </w:r>
      <w:r w:rsidR="00A03B90">
        <w:t>;</w:t>
      </w:r>
      <w:r>
        <w:t xml:space="preserve"> as edited on 3</w:t>
      </w:r>
      <w:r w:rsidRPr="00EE0361">
        <w:rPr>
          <w:vertAlign w:val="superscript"/>
        </w:rPr>
        <w:t>rd</w:t>
      </w:r>
      <w:r>
        <w:t xml:space="preserve"> February 2025</w:t>
      </w:r>
    </w:p>
    <w:p w14:paraId="53490A0C" w14:textId="660EB289" w:rsidR="00EE0361" w:rsidRDefault="00EE0361">
      <w:pPr>
        <w:pStyle w:val="EndnoteText"/>
      </w:pPr>
      <w:hyperlink r:id="rId1" w:history="1">
        <w:r w:rsidRPr="00EE0361">
          <w:rPr>
            <w:rStyle w:val="Hyperlink"/>
          </w:rPr>
          <w:t>https://en.wikipedia.org/wiki/Netflix</w:t>
        </w:r>
      </w:hyperlink>
    </w:p>
  </w:endnote>
  <w:endnote w:id="2">
    <w:p w14:paraId="6EFEFAE0" w14:textId="56E1FC28" w:rsidR="007221C8" w:rsidRDefault="007221C8">
      <w:pPr>
        <w:pStyle w:val="EndnoteText"/>
      </w:pPr>
      <w:r>
        <w:rPr>
          <w:rStyle w:val="EndnoteReference"/>
        </w:rPr>
        <w:endnoteRef/>
      </w:r>
      <w:r>
        <w:t xml:space="preserve"> Medium – The Tech Behind Netflix’s Unstoppable Streaming by Irene Yu</w:t>
      </w:r>
    </w:p>
    <w:p w14:paraId="518C6A84" w14:textId="6A3D3DAD" w:rsidR="007221C8" w:rsidRDefault="007221C8">
      <w:pPr>
        <w:pStyle w:val="EndnoteText"/>
      </w:pPr>
      <w:hyperlink r:id="rId2" w:history="1">
        <w:r w:rsidRPr="007221C8">
          <w:rPr>
            <w:rStyle w:val="Hyperlink"/>
          </w:rPr>
          <w:t>https://iamireneyu.medium.com/the-tech-behind...</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AB177" w14:textId="77777777" w:rsidR="001E52B7" w:rsidRDefault="001E52B7" w:rsidP="005673B7">
      <w:pPr>
        <w:spacing w:after="0" w:line="240" w:lineRule="auto"/>
      </w:pPr>
      <w:r>
        <w:separator/>
      </w:r>
    </w:p>
  </w:footnote>
  <w:footnote w:type="continuationSeparator" w:id="0">
    <w:p w14:paraId="5F778E8B" w14:textId="77777777" w:rsidR="001E52B7" w:rsidRDefault="001E52B7" w:rsidP="0056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211163"/>
      <w:docPartObj>
        <w:docPartGallery w:val="Page Numbers (Top of Page)"/>
        <w:docPartUnique/>
      </w:docPartObj>
    </w:sdtPr>
    <w:sdtEndPr>
      <w:rPr>
        <w:color w:val="7F7F7F" w:themeColor="background1" w:themeShade="7F"/>
        <w:spacing w:val="60"/>
      </w:rPr>
    </w:sdtEndPr>
    <w:sdtContent>
      <w:p w14:paraId="14E8F75D" w14:textId="3DED858C" w:rsidR="00331EAF" w:rsidRDefault="00331EA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SDLC </w:t>
        </w:r>
        <w:r w:rsidRPr="00331EAF">
          <w:rPr>
            <w:color w:val="7F7F7F" w:themeColor="background1" w:themeShade="7F"/>
            <w:spacing w:val="60"/>
          </w:rPr>
          <w:t>Analysis of Netflix</w:t>
        </w:r>
      </w:p>
    </w:sdtContent>
  </w:sdt>
  <w:p w14:paraId="1913457A" w14:textId="77777777" w:rsidR="00331EAF" w:rsidRDefault="0033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3EB"/>
    <w:multiLevelType w:val="multilevel"/>
    <w:tmpl w:val="063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4C38"/>
    <w:multiLevelType w:val="multilevel"/>
    <w:tmpl w:val="B0C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4D6D"/>
    <w:multiLevelType w:val="multilevel"/>
    <w:tmpl w:val="18AA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14C8"/>
    <w:multiLevelType w:val="multilevel"/>
    <w:tmpl w:val="F09C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4AC2"/>
    <w:multiLevelType w:val="multilevel"/>
    <w:tmpl w:val="782A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2CEE"/>
    <w:multiLevelType w:val="multilevel"/>
    <w:tmpl w:val="DDD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3F2D"/>
    <w:multiLevelType w:val="multilevel"/>
    <w:tmpl w:val="A63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F64CD"/>
    <w:multiLevelType w:val="multilevel"/>
    <w:tmpl w:val="CF7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352B"/>
    <w:multiLevelType w:val="multilevel"/>
    <w:tmpl w:val="EA3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378C7"/>
    <w:multiLevelType w:val="multilevel"/>
    <w:tmpl w:val="9F0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E5A07"/>
    <w:multiLevelType w:val="multilevel"/>
    <w:tmpl w:val="00A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777D1"/>
    <w:multiLevelType w:val="multilevel"/>
    <w:tmpl w:val="E382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252A6"/>
    <w:multiLevelType w:val="multilevel"/>
    <w:tmpl w:val="CF1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B3927"/>
    <w:multiLevelType w:val="multilevel"/>
    <w:tmpl w:val="8462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374D"/>
    <w:multiLevelType w:val="multilevel"/>
    <w:tmpl w:val="802A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47F64"/>
    <w:multiLevelType w:val="multilevel"/>
    <w:tmpl w:val="08F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27B2B"/>
    <w:multiLevelType w:val="multilevel"/>
    <w:tmpl w:val="E27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60850"/>
    <w:multiLevelType w:val="multilevel"/>
    <w:tmpl w:val="362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F4E1D"/>
    <w:multiLevelType w:val="multilevel"/>
    <w:tmpl w:val="DB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75AB5"/>
    <w:multiLevelType w:val="multilevel"/>
    <w:tmpl w:val="4E8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D58DF"/>
    <w:multiLevelType w:val="multilevel"/>
    <w:tmpl w:val="6D1A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578AA"/>
    <w:multiLevelType w:val="multilevel"/>
    <w:tmpl w:val="E0B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0CA5"/>
    <w:multiLevelType w:val="multilevel"/>
    <w:tmpl w:val="859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C4ECE"/>
    <w:multiLevelType w:val="multilevel"/>
    <w:tmpl w:val="E2B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D043B"/>
    <w:multiLevelType w:val="multilevel"/>
    <w:tmpl w:val="D9B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254807">
    <w:abstractNumId w:val="5"/>
  </w:num>
  <w:num w:numId="2" w16cid:durableId="1931542883">
    <w:abstractNumId w:val="6"/>
  </w:num>
  <w:num w:numId="3" w16cid:durableId="1840269462">
    <w:abstractNumId w:val="16"/>
  </w:num>
  <w:num w:numId="4" w16cid:durableId="198443712">
    <w:abstractNumId w:val="21"/>
  </w:num>
  <w:num w:numId="5" w16cid:durableId="209536702">
    <w:abstractNumId w:val="10"/>
  </w:num>
  <w:num w:numId="6" w16cid:durableId="1909001719">
    <w:abstractNumId w:val="7"/>
  </w:num>
  <w:num w:numId="7" w16cid:durableId="614793357">
    <w:abstractNumId w:val="22"/>
  </w:num>
  <w:num w:numId="8" w16cid:durableId="829059789">
    <w:abstractNumId w:val="0"/>
  </w:num>
  <w:num w:numId="9" w16cid:durableId="781070126">
    <w:abstractNumId w:val="18"/>
  </w:num>
  <w:num w:numId="10" w16cid:durableId="1350714631">
    <w:abstractNumId w:val="12"/>
  </w:num>
  <w:num w:numId="11" w16cid:durableId="1948541368">
    <w:abstractNumId w:val="15"/>
  </w:num>
  <w:num w:numId="12" w16cid:durableId="429356282">
    <w:abstractNumId w:val="1"/>
  </w:num>
  <w:num w:numId="13" w16cid:durableId="1146437990">
    <w:abstractNumId w:val="20"/>
  </w:num>
  <w:num w:numId="14" w16cid:durableId="97876618">
    <w:abstractNumId w:val="11"/>
  </w:num>
  <w:num w:numId="15" w16cid:durableId="147484260">
    <w:abstractNumId w:val="14"/>
  </w:num>
  <w:num w:numId="16" w16cid:durableId="2126004216">
    <w:abstractNumId w:val="13"/>
  </w:num>
  <w:num w:numId="17" w16cid:durableId="508913174">
    <w:abstractNumId w:val="8"/>
  </w:num>
  <w:num w:numId="18" w16cid:durableId="1645157400">
    <w:abstractNumId w:val="3"/>
  </w:num>
  <w:num w:numId="19" w16cid:durableId="72045010">
    <w:abstractNumId w:val="19"/>
  </w:num>
  <w:num w:numId="20" w16cid:durableId="2139835095">
    <w:abstractNumId w:val="4"/>
  </w:num>
  <w:num w:numId="21" w16cid:durableId="917863248">
    <w:abstractNumId w:val="2"/>
  </w:num>
  <w:num w:numId="22" w16cid:durableId="1375428454">
    <w:abstractNumId w:val="23"/>
  </w:num>
  <w:num w:numId="23" w16cid:durableId="886180570">
    <w:abstractNumId w:val="9"/>
  </w:num>
  <w:num w:numId="24" w16cid:durableId="1068042432">
    <w:abstractNumId w:val="24"/>
  </w:num>
  <w:num w:numId="25" w16cid:durableId="250089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2A"/>
    <w:rsid w:val="00123343"/>
    <w:rsid w:val="001B52F7"/>
    <w:rsid w:val="001E52B7"/>
    <w:rsid w:val="002A6CB4"/>
    <w:rsid w:val="00331EAF"/>
    <w:rsid w:val="0035157C"/>
    <w:rsid w:val="003A34FC"/>
    <w:rsid w:val="00434E1A"/>
    <w:rsid w:val="004A1235"/>
    <w:rsid w:val="00513FF0"/>
    <w:rsid w:val="0052692A"/>
    <w:rsid w:val="005673B7"/>
    <w:rsid w:val="005947E4"/>
    <w:rsid w:val="006C5FDD"/>
    <w:rsid w:val="00712FE6"/>
    <w:rsid w:val="007221C8"/>
    <w:rsid w:val="007B20CB"/>
    <w:rsid w:val="007D1E05"/>
    <w:rsid w:val="00811FEA"/>
    <w:rsid w:val="008569DE"/>
    <w:rsid w:val="008A3EBE"/>
    <w:rsid w:val="00A03B90"/>
    <w:rsid w:val="00B12490"/>
    <w:rsid w:val="00D56F70"/>
    <w:rsid w:val="00D65758"/>
    <w:rsid w:val="00DF5E47"/>
    <w:rsid w:val="00EE0361"/>
    <w:rsid w:val="00F32E7C"/>
    <w:rsid w:val="00F47EA0"/>
    <w:rsid w:val="00F7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3F77B"/>
  <w15:chartTrackingRefBased/>
  <w15:docId w15:val="{C989F1C1-E90C-4B25-A36B-5976C6AA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9DE"/>
  </w:style>
  <w:style w:type="paragraph" w:styleId="Heading1">
    <w:name w:val="heading 1"/>
    <w:basedOn w:val="Normal"/>
    <w:next w:val="Normal"/>
    <w:link w:val="Heading1Char"/>
    <w:uiPriority w:val="9"/>
    <w:qFormat/>
    <w:rsid w:val="00594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92A"/>
    <w:rPr>
      <w:color w:val="0563C1" w:themeColor="hyperlink"/>
      <w:u w:val="single"/>
    </w:rPr>
  </w:style>
  <w:style w:type="character" w:styleId="UnresolvedMention">
    <w:name w:val="Unresolved Mention"/>
    <w:basedOn w:val="DefaultParagraphFont"/>
    <w:uiPriority w:val="99"/>
    <w:semiHidden/>
    <w:unhideWhenUsed/>
    <w:rsid w:val="0052692A"/>
    <w:rPr>
      <w:color w:val="605E5C"/>
      <w:shd w:val="clear" w:color="auto" w:fill="E1DFDD"/>
    </w:rPr>
  </w:style>
  <w:style w:type="paragraph" w:styleId="ListParagraph">
    <w:name w:val="List Paragraph"/>
    <w:basedOn w:val="Normal"/>
    <w:uiPriority w:val="34"/>
    <w:qFormat/>
    <w:rsid w:val="003A34FC"/>
    <w:pPr>
      <w:ind w:left="720"/>
      <w:contextualSpacing/>
    </w:pPr>
  </w:style>
  <w:style w:type="paragraph" w:styleId="Header">
    <w:name w:val="header"/>
    <w:basedOn w:val="Normal"/>
    <w:link w:val="HeaderChar"/>
    <w:uiPriority w:val="99"/>
    <w:unhideWhenUsed/>
    <w:rsid w:val="00567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3B7"/>
  </w:style>
  <w:style w:type="paragraph" w:styleId="Footer">
    <w:name w:val="footer"/>
    <w:basedOn w:val="Normal"/>
    <w:link w:val="FooterChar"/>
    <w:uiPriority w:val="99"/>
    <w:unhideWhenUsed/>
    <w:rsid w:val="00567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3B7"/>
  </w:style>
  <w:style w:type="table" w:customStyle="1" w:styleId="TableGrid">
    <w:name w:val="TableGrid"/>
    <w:rsid w:val="005673B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947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47E4"/>
    <w:pPr>
      <w:outlineLvl w:val="9"/>
    </w:pPr>
    <w:rPr>
      <w:kern w:val="0"/>
      <w:lang w:val="en-US"/>
      <w14:ligatures w14:val="none"/>
    </w:rPr>
  </w:style>
  <w:style w:type="paragraph" w:styleId="EndnoteText">
    <w:name w:val="endnote text"/>
    <w:basedOn w:val="Normal"/>
    <w:link w:val="EndnoteTextChar"/>
    <w:uiPriority w:val="99"/>
    <w:semiHidden/>
    <w:unhideWhenUsed/>
    <w:rsid w:val="00EE0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0361"/>
    <w:rPr>
      <w:sz w:val="20"/>
      <w:szCs w:val="20"/>
    </w:rPr>
  </w:style>
  <w:style w:type="character" w:styleId="EndnoteReference">
    <w:name w:val="endnote reference"/>
    <w:basedOn w:val="DefaultParagraphFont"/>
    <w:uiPriority w:val="99"/>
    <w:semiHidden/>
    <w:unhideWhenUsed/>
    <w:rsid w:val="00EE0361"/>
    <w:rPr>
      <w:vertAlign w:val="superscript"/>
    </w:rPr>
  </w:style>
  <w:style w:type="paragraph" w:styleId="Caption">
    <w:name w:val="caption"/>
    <w:basedOn w:val="Normal"/>
    <w:next w:val="Normal"/>
    <w:uiPriority w:val="35"/>
    <w:unhideWhenUsed/>
    <w:qFormat/>
    <w:rsid w:val="00F74B1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6CB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1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5105">
      <w:bodyDiv w:val="1"/>
      <w:marLeft w:val="0"/>
      <w:marRight w:val="0"/>
      <w:marTop w:val="0"/>
      <w:marBottom w:val="0"/>
      <w:divBdr>
        <w:top w:val="none" w:sz="0" w:space="0" w:color="auto"/>
        <w:left w:val="none" w:sz="0" w:space="0" w:color="auto"/>
        <w:bottom w:val="none" w:sz="0" w:space="0" w:color="auto"/>
        <w:right w:val="none" w:sz="0" w:space="0" w:color="auto"/>
      </w:divBdr>
    </w:div>
    <w:div w:id="104346644">
      <w:bodyDiv w:val="1"/>
      <w:marLeft w:val="0"/>
      <w:marRight w:val="0"/>
      <w:marTop w:val="0"/>
      <w:marBottom w:val="0"/>
      <w:divBdr>
        <w:top w:val="none" w:sz="0" w:space="0" w:color="auto"/>
        <w:left w:val="none" w:sz="0" w:space="0" w:color="auto"/>
        <w:bottom w:val="none" w:sz="0" w:space="0" w:color="auto"/>
        <w:right w:val="none" w:sz="0" w:space="0" w:color="auto"/>
      </w:divBdr>
    </w:div>
    <w:div w:id="117771637">
      <w:bodyDiv w:val="1"/>
      <w:marLeft w:val="0"/>
      <w:marRight w:val="0"/>
      <w:marTop w:val="0"/>
      <w:marBottom w:val="0"/>
      <w:divBdr>
        <w:top w:val="none" w:sz="0" w:space="0" w:color="auto"/>
        <w:left w:val="none" w:sz="0" w:space="0" w:color="auto"/>
        <w:bottom w:val="none" w:sz="0" w:space="0" w:color="auto"/>
        <w:right w:val="none" w:sz="0" w:space="0" w:color="auto"/>
      </w:divBdr>
    </w:div>
    <w:div w:id="189222913">
      <w:bodyDiv w:val="1"/>
      <w:marLeft w:val="0"/>
      <w:marRight w:val="0"/>
      <w:marTop w:val="0"/>
      <w:marBottom w:val="0"/>
      <w:divBdr>
        <w:top w:val="none" w:sz="0" w:space="0" w:color="auto"/>
        <w:left w:val="none" w:sz="0" w:space="0" w:color="auto"/>
        <w:bottom w:val="none" w:sz="0" w:space="0" w:color="auto"/>
        <w:right w:val="none" w:sz="0" w:space="0" w:color="auto"/>
      </w:divBdr>
    </w:div>
    <w:div w:id="287247708">
      <w:bodyDiv w:val="1"/>
      <w:marLeft w:val="0"/>
      <w:marRight w:val="0"/>
      <w:marTop w:val="0"/>
      <w:marBottom w:val="0"/>
      <w:divBdr>
        <w:top w:val="none" w:sz="0" w:space="0" w:color="auto"/>
        <w:left w:val="none" w:sz="0" w:space="0" w:color="auto"/>
        <w:bottom w:val="none" w:sz="0" w:space="0" w:color="auto"/>
        <w:right w:val="none" w:sz="0" w:space="0" w:color="auto"/>
      </w:divBdr>
    </w:div>
    <w:div w:id="290094808">
      <w:bodyDiv w:val="1"/>
      <w:marLeft w:val="0"/>
      <w:marRight w:val="0"/>
      <w:marTop w:val="0"/>
      <w:marBottom w:val="0"/>
      <w:divBdr>
        <w:top w:val="none" w:sz="0" w:space="0" w:color="auto"/>
        <w:left w:val="none" w:sz="0" w:space="0" w:color="auto"/>
        <w:bottom w:val="none" w:sz="0" w:space="0" w:color="auto"/>
        <w:right w:val="none" w:sz="0" w:space="0" w:color="auto"/>
      </w:divBdr>
    </w:div>
    <w:div w:id="306210219">
      <w:bodyDiv w:val="1"/>
      <w:marLeft w:val="0"/>
      <w:marRight w:val="0"/>
      <w:marTop w:val="0"/>
      <w:marBottom w:val="0"/>
      <w:divBdr>
        <w:top w:val="none" w:sz="0" w:space="0" w:color="auto"/>
        <w:left w:val="none" w:sz="0" w:space="0" w:color="auto"/>
        <w:bottom w:val="none" w:sz="0" w:space="0" w:color="auto"/>
        <w:right w:val="none" w:sz="0" w:space="0" w:color="auto"/>
      </w:divBdr>
    </w:div>
    <w:div w:id="344864701">
      <w:bodyDiv w:val="1"/>
      <w:marLeft w:val="0"/>
      <w:marRight w:val="0"/>
      <w:marTop w:val="0"/>
      <w:marBottom w:val="0"/>
      <w:divBdr>
        <w:top w:val="none" w:sz="0" w:space="0" w:color="auto"/>
        <w:left w:val="none" w:sz="0" w:space="0" w:color="auto"/>
        <w:bottom w:val="none" w:sz="0" w:space="0" w:color="auto"/>
        <w:right w:val="none" w:sz="0" w:space="0" w:color="auto"/>
      </w:divBdr>
    </w:div>
    <w:div w:id="428936257">
      <w:bodyDiv w:val="1"/>
      <w:marLeft w:val="0"/>
      <w:marRight w:val="0"/>
      <w:marTop w:val="0"/>
      <w:marBottom w:val="0"/>
      <w:divBdr>
        <w:top w:val="none" w:sz="0" w:space="0" w:color="auto"/>
        <w:left w:val="none" w:sz="0" w:space="0" w:color="auto"/>
        <w:bottom w:val="none" w:sz="0" w:space="0" w:color="auto"/>
        <w:right w:val="none" w:sz="0" w:space="0" w:color="auto"/>
      </w:divBdr>
    </w:div>
    <w:div w:id="437333766">
      <w:bodyDiv w:val="1"/>
      <w:marLeft w:val="0"/>
      <w:marRight w:val="0"/>
      <w:marTop w:val="0"/>
      <w:marBottom w:val="0"/>
      <w:divBdr>
        <w:top w:val="none" w:sz="0" w:space="0" w:color="auto"/>
        <w:left w:val="none" w:sz="0" w:space="0" w:color="auto"/>
        <w:bottom w:val="none" w:sz="0" w:space="0" w:color="auto"/>
        <w:right w:val="none" w:sz="0" w:space="0" w:color="auto"/>
      </w:divBdr>
    </w:div>
    <w:div w:id="445349836">
      <w:bodyDiv w:val="1"/>
      <w:marLeft w:val="0"/>
      <w:marRight w:val="0"/>
      <w:marTop w:val="0"/>
      <w:marBottom w:val="0"/>
      <w:divBdr>
        <w:top w:val="none" w:sz="0" w:space="0" w:color="auto"/>
        <w:left w:val="none" w:sz="0" w:space="0" w:color="auto"/>
        <w:bottom w:val="none" w:sz="0" w:space="0" w:color="auto"/>
        <w:right w:val="none" w:sz="0" w:space="0" w:color="auto"/>
      </w:divBdr>
    </w:div>
    <w:div w:id="482621331">
      <w:bodyDiv w:val="1"/>
      <w:marLeft w:val="0"/>
      <w:marRight w:val="0"/>
      <w:marTop w:val="0"/>
      <w:marBottom w:val="0"/>
      <w:divBdr>
        <w:top w:val="none" w:sz="0" w:space="0" w:color="auto"/>
        <w:left w:val="none" w:sz="0" w:space="0" w:color="auto"/>
        <w:bottom w:val="none" w:sz="0" w:space="0" w:color="auto"/>
        <w:right w:val="none" w:sz="0" w:space="0" w:color="auto"/>
      </w:divBdr>
    </w:div>
    <w:div w:id="500588900">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623082075">
      <w:bodyDiv w:val="1"/>
      <w:marLeft w:val="0"/>
      <w:marRight w:val="0"/>
      <w:marTop w:val="0"/>
      <w:marBottom w:val="0"/>
      <w:divBdr>
        <w:top w:val="none" w:sz="0" w:space="0" w:color="auto"/>
        <w:left w:val="none" w:sz="0" w:space="0" w:color="auto"/>
        <w:bottom w:val="none" w:sz="0" w:space="0" w:color="auto"/>
        <w:right w:val="none" w:sz="0" w:space="0" w:color="auto"/>
      </w:divBdr>
    </w:div>
    <w:div w:id="632636406">
      <w:bodyDiv w:val="1"/>
      <w:marLeft w:val="0"/>
      <w:marRight w:val="0"/>
      <w:marTop w:val="0"/>
      <w:marBottom w:val="0"/>
      <w:divBdr>
        <w:top w:val="none" w:sz="0" w:space="0" w:color="auto"/>
        <w:left w:val="none" w:sz="0" w:space="0" w:color="auto"/>
        <w:bottom w:val="none" w:sz="0" w:space="0" w:color="auto"/>
        <w:right w:val="none" w:sz="0" w:space="0" w:color="auto"/>
      </w:divBdr>
    </w:div>
    <w:div w:id="645744608">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715006997">
      <w:bodyDiv w:val="1"/>
      <w:marLeft w:val="0"/>
      <w:marRight w:val="0"/>
      <w:marTop w:val="0"/>
      <w:marBottom w:val="0"/>
      <w:divBdr>
        <w:top w:val="none" w:sz="0" w:space="0" w:color="auto"/>
        <w:left w:val="none" w:sz="0" w:space="0" w:color="auto"/>
        <w:bottom w:val="none" w:sz="0" w:space="0" w:color="auto"/>
        <w:right w:val="none" w:sz="0" w:space="0" w:color="auto"/>
      </w:divBdr>
    </w:div>
    <w:div w:id="725569073">
      <w:bodyDiv w:val="1"/>
      <w:marLeft w:val="0"/>
      <w:marRight w:val="0"/>
      <w:marTop w:val="0"/>
      <w:marBottom w:val="0"/>
      <w:divBdr>
        <w:top w:val="none" w:sz="0" w:space="0" w:color="auto"/>
        <w:left w:val="none" w:sz="0" w:space="0" w:color="auto"/>
        <w:bottom w:val="none" w:sz="0" w:space="0" w:color="auto"/>
        <w:right w:val="none" w:sz="0" w:space="0" w:color="auto"/>
      </w:divBdr>
    </w:div>
    <w:div w:id="725907982">
      <w:bodyDiv w:val="1"/>
      <w:marLeft w:val="0"/>
      <w:marRight w:val="0"/>
      <w:marTop w:val="0"/>
      <w:marBottom w:val="0"/>
      <w:divBdr>
        <w:top w:val="none" w:sz="0" w:space="0" w:color="auto"/>
        <w:left w:val="none" w:sz="0" w:space="0" w:color="auto"/>
        <w:bottom w:val="none" w:sz="0" w:space="0" w:color="auto"/>
        <w:right w:val="none" w:sz="0" w:space="0" w:color="auto"/>
      </w:divBdr>
    </w:div>
    <w:div w:id="765349097">
      <w:bodyDiv w:val="1"/>
      <w:marLeft w:val="0"/>
      <w:marRight w:val="0"/>
      <w:marTop w:val="0"/>
      <w:marBottom w:val="0"/>
      <w:divBdr>
        <w:top w:val="none" w:sz="0" w:space="0" w:color="auto"/>
        <w:left w:val="none" w:sz="0" w:space="0" w:color="auto"/>
        <w:bottom w:val="none" w:sz="0" w:space="0" w:color="auto"/>
        <w:right w:val="none" w:sz="0" w:space="0" w:color="auto"/>
      </w:divBdr>
    </w:div>
    <w:div w:id="805315128">
      <w:bodyDiv w:val="1"/>
      <w:marLeft w:val="0"/>
      <w:marRight w:val="0"/>
      <w:marTop w:val="0"/>
      <w:marBottom w:val="0"/>
      <w:divBdr>
        <w:top w:val="none" w:sz="0" w:space="0" w:color="auto"/>
        <w:left w:val="none" w:sz="0" w:space="0" w:color="auto"/>
        <w:bottom w:val="none" w:sz="0" w:space="0" w:color="auto"/>
        <w:right w:val="none" w:sz="0" w:space="0" w:color="auto"/>
      </w:divBdr>
    </w:div>
    <w:div w:id="920793783">
      <w:bodyDiv w:val="1"/>
      <w:marLeft w:val="0"/>
      <w:marRight w:val="0"/>
      <w:marTop w:val="0"/>
      <w:marBottom w:val="0"/>
      <w:divBdr>
        <w:top w:val="none" w:sz="0" w:space="0" w:color="auto"/>
        <w:left w:val="none" w:sz="0" w:space="0" w:color="auto"/>
        <w:bottom w:val="none" w:sz="0" w:space="0" w:color="auto"/>
        <w:right w:val="none" w:sz="0" w:space="0" w:color="auto"/>
      </w:divBdr>
    </w:div>
    <w:div w:id="985277481">
      <w:bodyDiv w:val="1"/>
      <w:marLeft w:val="0"/>
      <w:marRight w:val="0"/>
      <w:marTop w:val="0"/>
      <w:marBottom w:val="0"/>
      <w:divBdr>
        <w:top w:val="none" w:sz="0" w:space="0" w:color="auto"/>
        <w:left w:val="none" w:sz="0" w:space="0" w:color="auto"/>
        <w:bottom w:val="none" w:sz="0" w:space="0" w:color="auto"/>
        <w:right w:val="none" w:sz="0" w:space="0" w:color="auto"/>
      </w:divBdr>
    </w:div>
    <w:div w:id="999456580">
      <w:bodyDiv w:val="1"/>
      <w:marLeft w:val="0"/>
      <w:marRight w:val="0"/>
      <w:marTop w:val="0"/>
      <w:marBottom w:val="0"/>
      <w:divBdr>
        <w:top w:val="none" w:sz="0" w:space="0" w:color="auto"/>
        <w:left w:val="none" w:sz="0" w:space="0" w:color="auto"/>
        <w:bottom w:val="none" w:sz="0" w:space="0" w:color="auto"/>
        <w:right w:val="none" w:sz="0" w:space="0" w:color="auto"/>
      </w:divBdr>
    </w:div>
    <w:div w:id="1113666420">
      <w:bodyDiv w:val="1"/>
      <w:marLeft w:val="0"/>
      <w:marRight w:val="0"/>
      <w:marTop w:val="0"/>
      <w:marBottom w:val="0"/>
      <w:divBdr>
        <w:top w:val="none" w:sz="0" w:space="0" w:color="auto"/>
        <w:left w:val="none" w:sz="0" w:space="0" w:color="auto"/>
        <w:bottom w:val="none" w:sz="0" w:space="0" w:color="auto"/>
        <w:right w:val="none" w:sz="0" w:space="0" w:color="auto"/>
      </w:divBdr>
    </w:div>
    <w:div w:id="1130123850">
      <w:bodyDiv w:val="1"/>
      <w:marLeft w:val="0"/>
      <w:marRight w:val="0"/>
      <w:marTop w:val="0"/>
      <w:marBottom w:val="0"/>
      <w:divBdr>
        <w:top w:val="none" w:sz="0" w:space="0" w:color="auto"/>
        <w:left w:val="none" w:sz="0" w:space="0" w:color="auto"/>
        <w:bottom w:val="none" w:sz="0" w:space="0" w:color="auto"/>
        <w:right w:val="none" w:sz="0" w:space="0" w:color="auto"/>
      </w:divBdr>
    </w:div>
    <w:div w:id="1153988847">
      <w:bodyDiv w:val="1"/>
      <w:marLeft w:val="0"/>
      <w:marRight w:val="0"/>
      <w:marTop w:val="0"/>
      <w:marBottom w:val="0"/>
      <w:divBdr>
        <w:top w:val="none" w:sz="0" w:space="0" w:color="auto"/>
        <w:left w:val="none" w:sz="0" w:space="0" w:color="auto"/>
        <w:bottom w:val="none" w:sz="0" w:space="0" w:color="auto"/>
        <w:right w:val="none" w:sz="0" w:space="0" w:color="auto"/>
      </w:divBdr>
    </w:div>
    <w:div w:id="1157838506">
      <w:bodyDiv w:val="1"/>
      <w:marLeft w:val="0"/>
      <w:marRight w:val="0"/>
      <w:marTop w:val="0"/>
      <w:marBottom w:val="0"/>
      <w:divBdr>
        <w:top w:val="none" w:sz="0" w:space="0" w:color="auto"/>
        <w:left w:val="none" w:sz="0" w:space="0" w:color="auto"/>
        <w:bottom w:val="none" w:sz="0" w:space="0" w:color="auto"/>
        <w:right w:val="none" w:sz="0" w:space="0" w:color="auto"/>
      </w:divBdr>
    </w:div>
    <w:div w:id="1223441192">
      <w:bodyDiv w:val="1"/>
      <w:marLeft w:val="0"/>
      <w:marRight w:val="0"/>
      <w:marTop w:val="0"/>
      <w:marBottom w:val="0"/>
      <w:divBdr>
        <w:top w:val="none" w:sz="0" w:space="0" w:color="auto"/>
        <w:left w:val="none" w:sz="0" w:space="0" w:color="auto"/>
        <w:bottom w:val="none" w:sz="0" w:space="0" w:color="auto"/>
        <w:right w:val="none" w:sz="0" w:space="0" w:color="auto"/>
      </w:divBdr>
    </w:div>
    <w:div w:id="1276447735">
      <w:bodyDiv w:val="1"/>
      <w:marLeft w:val="0"/>
      <w:marRight w:val="0"/>
      <w:marTop w:val="0"/>
      <w:marBottom w:val="0"/>
      <w:divBdr>
        <w:top w:val="none" w:sz="0" w:space="0" w:color="auto"/>
        <w:left w:val="none" w:sz="0" w:space="0" w:color="auto"/>
        <w:bottom w:val="none" w:sz="0" w:space="0" w:color="auto"/>
        <w:right w:val="none" w:sz="0" w:space="0" w:color="auto"/>
      </w:divBdr>
    </w:div>
    <w:div w:id="1338852296">
      <w:bodyDiv w:val="1"/>
      <w:marLeft w:val="0"/>
      <w:marRight w:val="0"/>
      <w:marTop w:val="0"/>
      <w:marBottom w:val="0"/>
      <w:divBdr>
        <w:top w:val="none" w:sz="0" w:space="0" w:color="auto"/>
        <w:left w:val="none" w:sz="0" w:space="0" w:color="auto"/>
        <w:bottom w:val="none" w:sz="0" w:space="0" w:color="auto"/>
        <w:right w:val="none" w:sz="0" w:space="0" w:color="auto"/>
      </w:divBdr>
    </w:div>
    <w:div w:id="1349792683">
      <w:bodyDiv w:val="1"/>
      <w:marLeft w:val="0"/>
      <w:marRight w:val="0"/>
      <w:marTop w:val="0"/>
      <w:marBottom w:val="0"/>
      <w:divBdr>
        <w:top w:val="none" w:sz="0" w:space="0" w:color="auto"/>
        <w:left w:val="none" w:sz="0" w:space="0" w:color="auto"/>
        <w:bottom w:val="none" w:sz="0" w:space="0" w:color="auto"/>
        <w:right w:val="none" w:sz="0" w:space="0" w:color="auto"/>
      </w:divBdr>
    </w:div>
    <w:div w:id="1357846731">
      <w:bodyDiv w:val="1"/>
      <w:marLeft w:val="0"/>
      <w:marRight w:val="0"/>
      <w:marTop w:val="0"/>
      <w:marBottom w:val="0"/>
      <w:divBdr>
        <w:top w:val="none" w:sz="0" w:space="0" w:color="auto"/>
        <w:left w:val="none" w:sz="0" w:space="0" w:color="auto"/>
        <w:bottom w:val="none" w:sz="0" w:space="0" w:color="auto"/>
        <w:right w:val="none" w:sz="0" w:space="0" w:color="auto"/>
      </w:divBdr>
    </w:div>
    <w:div w:id="1391072488">
      <w:bodyDiv w:val="1"/>
      <w:marLeft w:val="0"/>
      <w:marRight w:val="0"/>
      <w:marTop w:val="0"/>
      <w:marBottom w:val="0"/>
      <w:divBdr>
        <w:top w:val="none" w:sz="0" w:space="0" w:color="auto"/>
        <w:left w:val="none" w:sz="0" w:space="0" w:color="auto"/>
        <w:bottom w:val="none" w:sz="0" w:space="0" w:color="auto"/>
        <w:right w:val="none" w:sz="0" w:space="0" w:color="auto"/>
      </w:divBdr>
    </w:div>
    <w:div w:id="1407997595">
      <w:bodyDiv w:val="1"/>
      <w:marLeft w:val="0"/>
      <w:marRight w:val="0"/>
      <w:marTop w:val="0"/>
      <w:marBottom w:val="0"/>
      <w:divBdr>
        <w:top w:val="none" w:sz="0" w:space="0" w:color="auto"/>
        <w:left w:val="none" w:sz="0" w:space="0" w:color="auto"/>
        <w:bottom w:val="none" w:sz="0" w:space="0" w:color="auto"/>
        <w:right w:val="none" w:sz="0" w:space="0" w:color="auto"/>
      </w:divBdr>
    </w:div>
    <w:div w:id="1411539211">
      <w:bodyDiv w:val="1"/>
      <w:marLeft w:val="0"/>
      <w:marRight w:val="0"/>
      <w:marTop w:val="0"/>
      <w:marBottom w:val="0"/>
      <w:divBdr>
        <w:top w:val="none" w:sz="0" w:space="0" w:color="auto"/>
        <w:left w:val="none" w:sz="0" w:space="0" w:color="auto"/>
        <w:bottom w:val="none" w:sz="0" w:space="0" w:color="auto"/>
        <w:right w:val="none" w:sz="0" w:space="0" w:color="auto"/>
      </w:divBdr>
    </w:div>
    <w:div w:id="1447626904">
      <w:bodyDiv w:val="1"/>
      <w:marLeft w:val="0"/>
      <w:marRight w:val="0"/>
      <w:marTop w:val="0"/>
      <w:marBottom w:val="0"/>
      <w:divBdr>
        <w:top w:val="none" w:sz="0" w:space="0" w:color="auto"/>
        <w:left w:val="none" w:sz="0" w:space="0" w:color="auto"/>
        <w:bottom w:val="none" w:sz="0" w:space="0" w:color="auto"/>
        <w:right w:val="none" w:sz="0" w:space="0" w:color="auto"/>
      </w:divBdr>
    </w:div>
    <w:div w:id="1462580024">
      <w:bodyDiv w:val="1"/>
      <w:marLeft w:val="0"/>
      <w:marRight w:val="0"/>
      <w:marTop w:val="0"/>
      <w:marBottom w:val="0"/>
      <w:divBdr>
        <w:top w:val="none" w:sz="0" w:space="0" w:color="auto"/>
        <w:left w:val="none" w:sz="0" w:space="0" w:color="auto"/>
        <w:bottom w:val="none" w:sz="0" w:space="0" w:color="auto"/>
        <w:right w:val="none" w:sz="0" w:space="0" w:color="auto"/>
      </w:divBdr>
    </w:div>
    <w:div w:id="1556546407">
      <w:bodyDiv w:val="1"/>
      <w:marLeft w:val="0"/>
      <w:marRight w:val="0"/>
      <w:marTop w:val="0"/>
      <w:marBottom w:val="0"/>
      <w:divBdr>
        <w:top w:val="none" w:sz="0" w:space="0" w:color="auto"/>
        <w:left w:val="none" w:sz="0" w:space="0" w:color="auto"/>
        <w:bottom w:val="none" w:sz="0" w:space="0" w:color="auto"/>
        <w:right w:val="none" w:sz="0" w:space="0" w:color="auto"/>
      </w:divBdr>
    </w:div>
    <w:div w:id="1570462993">
      <w:bodyDiv w:val="1"/>
      <w:marLeft w:val="0"/>
      <w:marRight w:val="0"/>
      <w:marTop w:val="0"/>
      <w:marBottom w:val="0"/>
      <w:divBdr>
        <w:top w:val="none" w:sz="0" w:space="0" w:color="auto"/>
        <w:left w:val="none" w:sz="0" w:space="0" w:color="auto"/>
        <w:bottom w:val="none" w:sz="0" w:space="0" w:color="auto"/>
        <w:right w:val="none" w:sz="0" w:space="0" w:color="auto"/>
      </w:divBdr>
    </w:div>
    <w:div w:id="1639610650">
      <w:bodyDiv w:val="1"/>
      <w:marLeft w:val="0"/>
      <w:marRight w:val="0"/>
      <w:marTop w:val="0"/>
      <w:marBottom w:val="0"/>
      <w:divBdr>
        <w:top w:val="none" w:sz="0" w:space="0" w:color="auto"/>
        <w:left w:val="none" w:sz="0" w:space="0" w:color="auto"/>
        <w:bottom w:val="none" w:sz="0" w:space="0" w:color="auto"/>
        <w:right w:val="none" w:sz="0" w:space="0" w:color="auto"/>
      </w:divBdr>
    </w:div>
    <w:div w:id="1675066565">
      <w:bodyDiv w:val="1"/>
      <w:marLeft w:val="0"/>
      <w:marRight w:val="0"/>
      <w:marTop w:val="0"/>
      <w:marBottom w:val="0"/>
      <w:divBdr>
        <w:top w:val="none" w:sz="0" w:space="0" w:color="auto"/>
        <w:left w:val="none" w:sz="0" w:space="0" w:color="auto"/>
        <w:bottom w:val="none" w:sz="0" w:space="0" w:color="auto"/>
        <w:right w:val="none" w:sz="0" w:space="0" w:color="auto"/>
      </w:divBdr>
    </w:div>
    <w:div w:id="1726023574">
      <w:bodyDiv w:val="1"/>
      <w:marLeft w:val="0"/>
      <w:marRight w:val="0"/>
      <w:marTop w:val="0"/>
      <w:marBottom w:val="0"/>
      <w:divBdr>
        <w:top w:val="none" w:sz="0" w:space="0" w:color="auto"/>
        <w:left w:val="none" w:sz="0" w:space="0" w:color="auto"/>
        <w:bottom w:val="none" w:sz="0" w:space="0" w:color="auto"/>
        <w:right w:val="none" w:sz="0" w:space="0" w:color="auto"/>
      </w:divBdr>
    </w:div>
    <w:div w:id="1738163219">
      <w:bodyDiv w:val="1"/>
      <w:marLeft w:val="0"/>
      <w:marRight w:val="0"/>
      <w:marTop w:val="0"/>
      <w:marBottom w:val="0"/>
      <w:divBdr>
        <w:top w:val="none" w:sz="0" w:space="0" w:color="auto"/>
        <w:left w:val="none" w:sz="0" w:space="0" w:color="auto"/>
        <w:bottom w:val="none" w:sz="0" w:space="0" w:color="auto"/>
        <w:right w:val="none" w:sz="0" w:space="0" w:color="auto"/>
      </w:divBdr>
    </w:div>
    <w:div w:id="1779444332">
      <w:bodyDiv w:val="1"/>
      <w:marLeft w:val="0"/>
      <w:marRight w:val="0"/>
      <w:marTop w:val="0"/>
      <w:marBottom w:val="0"/>
      <w:divBdr>
        <w:top w:val="none" w:sz="0" w:space="0" w:color="auto"/>
        <w:left w:val="none" w:sz="0" w:space="0" w:color="auto"/>
        <w:bottom w:val="none" w:sz="0" w:space="0" w:color="auto"/>
        <w:right w:val="none" w:sz="0" w:space="0" w:color="auto"/>
      </w:divBdr>
    </w:div>
    <w:div w:id="1791318861">
      <w:bodyDiv w:val="1"/>
      <w:marLeft w:val="0"/>
      <w:marRight w:val="0"/>
      <w:marTop w:val="0"/>
      <w:marBottom w:val="0"/>
      <w:divBdr>
        <w:top w:val="none" w:sz="0" w:space="0" w:color="auto"/>
        <w:left w:val="none" w:sz="0" w:space="0" w:color="auto"/>
        <w:bottom w:val="none" w:sz="0" w:space="0" w:color="auto"/>
        <w:right w:val="none" w:sz="0" w:space="0" w:color="auto"/>
      </w:divBdr>
    </w:div>
    <w:div w:id="1804928380">
      <w:bodyDiv w:val="1"/>
      <w:marLeft w:val="0"/>
      <w:marRight w:val="0"/>
      <w:marTop w:val="0"/>
      <w:marBottom w:val="0"/>
      <w:divBdr>
        <w:top w:val="none" w:sz="0" w:space="0" w:color="auto"/>
        <w:left w:val="none" w:sz="0" w:space="0" w:color="auto"/>
        <w:bottom w:val="none" w:sz="0" w:space="0" w:color="auto"/>
        <w:right w:val="none" w:sz="0" w:space="0" w:color="auto"/>
      </w:divBdr>
    </w:div>
    <w:div w:id="1841239448">
      <w:bodyDiv w:val="1"/>
      <w:marLeft w:val="0"/>
      <w:marRight w:val="0"/>
      <w:marTop w:val="0"/>
      <w:marBottom w:val="0"/>
      <w:divBdr>
        <w:top w:val="none" w:sz="0" w:space="0" w:color="auto"/>
        <w:left w:val="none" w:sz="0" w:space="0" w:color="auto"/>
        <w:bottom w:val="none" w:sz="0" w:space="0" w:color="auto"/>
        <w:right w:val="none" w:sz="0" w:space="0" w:color="auto"/>
      </w:divBdr>
    </w:div>
    <w:div w:id="1860704417">
      <w:bodyDiv w:val="1"/>
      <w:marLeft w:val="0"/>
      <w:marRight w:val="0"/>
      <w:marTop w:val="0"/>
      <w:marBottom w:val="0"/>
      <w:divBdr>
        <w:top w:val="none" w:sz="0" w:space="0" w:color="auto"/>
        <w:left w:val="none" w:sz="0" w:space="0" w:color="auto"/>
        <w:bottom w:val="none" w:sz="0" w:space="0" w:color="auto"/>
        <w:right w:val="none" w:sz="0" w:space="0" w:color="auto"/>
      </w:divBdr>
    </w:div>
    <w:div w:id="1873684307">
      <w:bodyDiv w:val="1"/>
      <w:marLeft w:val="0"/>
      <w:marRight w:val="0"/>
      <w:marTop w:val="0"/>
      <w:marBottom w:val="0"/>
      <w:divBdr>
        <w:top w:val="none" w:sz="0" w:space="0" w:color="auto"/>
        <w:left w:val="none" w:sz="0" w:space="0" w:color="auto"/>
        <w:bottom w:val="none" w:sz="0" w:space="0" w:color="auto"/>
        <w:right w:val="none" w:sz="0" w:space="0" w:color="auto"/>
      </w:divBdr>
    </w:div>
    <w:div w:id="1981884371">
      <w:bodyDiv w:val="1"/>
      <w:marLeft w:val="0"/>
      <w:marRight w:val="0"/>
      <w:marTop w:val="0"/>
      <w:marBottom w:val="0"/>
      <w:divBdr>
        <w:top w:val="none" w:sz="0" w:space="0" w:color="auto"/>
        <w:left w:val="none" w:sz="0" w:space="0" w:color="auto"/>
        <w:bottom w:val="none" w:sz="0" w:space="0" w:color="auto"/>
        <w:right w:val="none" w:sz="0" w:space="0" w:color="auto"/>
      </w:divBdr>
    </w:div>
    <w:div w:id="2004119932">
      <w:bodyDiv w:val="1"/>
      <w:marLeft w:val="0"/>
      <w:marRight w:val="0"/>
      <w:marTop w:val="0"/>
      <w:marBottom w:val="0"/>
      <w:divBdr>
        <w:top w:val="none" w:sz="0" w:space="0" w:color="auto"/>
        <w:left w:val="none" w:sz="0" w:space="0" w:color="auto"/>
        <w:bottom w:val="none" w:sz="0" w:space="0" w:color="auto"/>
        <w:right w:val="none" w:sz="0" w:space="0" w:color="auto"/>
      </w:divBdr>
    </w:div>
    <w:div w:id="2008046703">
      <w:bodyDiv w:val="1"/>
      <w:marLeft w:val="0"/>
      <w:marRight w:val="0"/>
      <w:marTop w:val="0"/>
      <w:marBottom w:val="0"/>
      <w:divBdr>
        <w:top w:val="none" w:sz="0" w:space="0" w:color="auto"/>
        <w:left w:val="none" w:sz="0" w:space="0" w:color="auto"/>
        <w:bottom w:val="none" w:sz="0" w:space="0" w:color="auto"/>
        <w:right w:val="none" w:sz="0" w:space="0" w:color="auto"/>
      </w:divBdr>
    </w:div>
    <w:div w:id="2038042709">
      <w:bodyDiv w:val="1"/>
      <w:marLeft w:val="0"/>
      <w:marRight w:val="0"/>
      <w:marTop w:val="0"/>
      <w:marBottom w:val="0"/>
      <w:divBdr>
        <w:top w:val="none" w:sz="0" w:space="0" w:color="auto"/>
        <w:left w:val="none" w:sz="0" w:space="0" w:color="auto"/>
        <w:bottom w:val="none" w:sz="0" w:space="0" w:color="auto"/>
        <w:right w:val="none" w:sz="0" w:space="0" w:color="auto"/>
      </w:divBdr>
    </w:div>
    <w:div w:id="2043245317">
      <w:bodyDiv w:val="1"/>
      <w:marLeft w:val="0"/>
      <w:marRight w:val="0"/>
      <w:marTop w:val="0"/>
      <w:marBottom w:val="0"/>
      <w:divBdr>
        <w:top w:val="none" w:sz="0" w:space="0" w:color="auto"/>
        <w:left w:val="none" w:sz="0" w:space="0" w:color="auto"/>
        <w:bottom w:val="none" w:sz="0" w:space="0" w:color="auto"/>
        <w:right w:val="none" w:sz="0" w:space="0" w:color="auto"/>
      </w:divBdr>
    </w:div>
    <w:div w:id="2076125977">
      <w:bodyDiv w:val="1"/>
      <w:marLeft w:val="0"/>
      <w:marRight w:val="0"/>
      <w:marTop w:val="0"/>
      <w:marBottom w:val="0"/>
      <w:divBdr>
        <w:top w:val="none" w:sz="0" w:space="0" w:color="auto"/>
        <w:left w:val="none" w:sz="0" w:space="0" w:color="auto"/>
        <w:bottom w:val="none" w:sz="0" w:space="0" w:color="auto"/>
        <w:right w:val="none" w:sz="0" w:space="0" w:color="auto"/>
      </w:divBdr>
    </w:div>
    <w:div w:id="2102414118">
      <w:bodyDiv w:val="1"/>
      <w:marLeft w:val="0"/>
      <w:marRight w:val="0"/>
      <w:marTop w:val="0"/>
      <w:marBottom w:val="0"/>
      <w:divBdr>
        <w:top w:val="none" w:sz="0" w:space="0" w:color="auto"/>
        <w:left w:val="none" w:sz="0" w:space="0" w:color="auto"/>
        <w:bottom w:val="none" w:sz="0" w:space="0" w:color="auto"/>
        <w:right w:val="none" w:sz="0" w:space="0" w:color="auto"/>
      </w:divBdr>
    </w:div>
    <w:div w:id="2122143760">
      <w:bodyDiv w:val="1"/>
      <w:marLeft w:val="0"/>
      <w:marRight w:val="0"/>
      <w:marTop w:val="0"/>
      <w:marBottom w:val="0"/>
      <w:divBdr>
        <w:top w:val="none" w:sz="0" w:space="0" w:color="auto"/>
        <w:left w:val="none" w:sz="0" w:space="0" w:color="auto"/>
        <w:bottom w:val="none" w:sz="0" w:space="0" w:color="auto"/>
        <w:right w:val="none" w:sz="0" w:space="0" w:color="auto"/>
      </w:divBdr>
    </w:div>
    <w:div w:id="21249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flixtechblo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2" Type="http://schemas.openxmlformats.org/officeDocument/2006/relationships/hyperlink" Target="https://iamireneyu.medium.com/the-tech-behind-netflixs-unstoppable-streaming-74b30d630b25" TargetMode="External"/><Relationship Id="rId1" Type="http://schemas.openxmlformats.org/officeDocument/2006/relationships/hyperlink" Target="https://en.wikipedia.org/wiki/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Wik25</b:Tag>
    <b:SourceType>InternetSite</b:SourceType>
    <b:Guid>{D4C078ED-D670-4682-A48C-1B3EB3286AA3}</b:Guid>
    <b:Title>Wikipedia - Netflix</b:Title>
    <b:Year>2025</b:Year>
    <b:InternetSiteTitle>Wikipedia Web Site</b:InternetSiteTitle>
    <b:Month>Ferbruary</b:Month>
    <b:Day>3</b:Day>
    <b:URL>https://en.wikipedia.org/wiki/Netflix</b:URL>
    <b:RefOrder>1</b:RefOrder>
  </b:Source>
</b:Sources>
</file>

<file path=customXml/itemProps1.xml><?xml version="1.0" encoding="utf-8"?>
<ds:datastoreItem xmlns:ds="http://schemas.openxmlformats.org/officeDocument/2006/customXml" ds:itemID="{C34BADA8-F975-4A41-A4F0-7D3C5EBE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9</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Delston Pereira</dc:creator>
  <cp:keywords/>
  <dc:description/>
  <cp:lastModifiedBy>Delston Pereira</cp:lastModifiedBy>
  <cp:revision>6</cp:revision>
  <dcterms:created xsi:type="dcterms:W3CDTF">2025-02-06T14:01:00Z</dcterms:created>
  <dcterms:modified xsi:type="dcterms:W3CDTF">2025-02-06T20:42:00Z</dcterms:modified>
</cp:coreProperties>
</file>