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DF73B" w14:textId="7FB325E7" w:rsidR="005F430B" w:rsidRDefault="005F430B" w:rsidP="005F430B">
      <w:pPr>
        <w:jc w:val="center"/>
        <w:rPr>
          <w:sz w:val="44"/>
          <w:szCs w:val="44"/>
          <w:lang w:val="en-US"/>
        </w:rPr>
      </w:pPr>
      <w:r w:rsidRPr="003967CF">
        <w:rPr>
          <w:sz w:val="44"/>
          <w:szCs w:val="44"/>
          <w:lang w:val="en-US"/>
        </w:rPr>
        <w:t>Algoritam popune ivica</w:t>
      </w:r>
    </w:p>
    <w:p w14:paraId="16C20B60" w14:textId="56F1CEE4" w:rsidR="00EE5B6C" w:rsidRPr="00EE5B6C" w:rsidRDefault="00EE5B6C" w:rsidP="005F430B">
      <w:pPr>
        <w:jc w:val="center"/>
        <w:rPr>
          <w:sz w:val="16"/>
          <w:szCs w:val="16"/>
          <w:lang w:val="en-US"/>
        </w:rPr>
      </w:pPr>
      <w:r w:rsidRPr="00EE5B6C">
        <w:rPr>
          <w:sz w:val="16"/>
          <w:szCs w:val="16"/>
          <w:lang w:val="en-US"/>
        </w:rPr>
        <w:t>Andrija Cvetković 72RN</w:t>
      </w:r>
    </w:p>
    <w:p w14:paraId="4FCA5627" w14:textId="2057EFB6" w:rsidR="005F430B" w:rsidRDefault="005F430B" w:rsidP="005F430B">
      <w:pPr>
        <w:jc w:val="center"/>
        <w:rPr>
          <w:sz w:val="36"/>
          <w:szCs w:val="36"/>
          <w:lang w:val="en-US"/>
        </w:rPr>
      </w:pPr>
    </w:p>
    <w:p w14:paraId="6893CEEA" w14:textId="3B809143" w:rsidR="005F430B" w:rsidRDefault="005F430B" w:rsidP="005F43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Neefikasan algoritam koji ima onoliko iteracija koliko ne-horizontalnih linija (ivica).</w:t>
      </w:r>
    </w:p>
    <w:p w14:paraId="4E519AD8" w14:textId="499B1DCE" w:rsidR="005F430B" w:rsidRDefault="005F430B" w:rsidP="005F430B">
      <w:pPr>
        <w:rPr>
          <w:sz w:val="28"/>
          <w:szCs w:val="28"/>
        </w:rPr>
      </w:pPr>
      <w:r>
        <w:rPr>
          <w:sz w:val="28"/>
          <w:szCs w:val="28"/>
          <w:lang w:val="en-US"/>
        </w:rPr>
        <w:t>Ba</w:t>
      </w:r>
      <w:r>
        <w:rPr>
          <w:sz w:val="28"/>
          <w:szCs w:val="28"/>
        </w:rPr>
        <w:t xml:space="preserve">zična verzija ovog algoritma „gleda“ ceo poligon, bira početnu ivicu </w:t>
      </w:r>
      <w:r w:rsidR="003967CF">
        <w:rPr>
          <w:sz w:val="28"/>
          <w:szCs w:val="28"/>
        </w:rPr>
        <w:t>i kreće se udesno.</w:t>
      </w:r>
    </w:p>
    <w:p w14:paraId="5ED34964" w14:textId="1E0A6655" w:rsidR="003967CF" w:rsidRDefault="003967CF" w:rsidP="005F430B">
      <w:pPr>
        <w:rPr>
          <w:sz w:val="28"/>
          <w:szCs w:val="28"/>
        </w:rPr>
      </w:pPr>
      <w:r>
        <w:rPr>
          <w:sz w:val="28"/>
          <w:szCs w:val="28"/>
        </w:rPr>
        <w:t>Nije bitan redosled odabira narednih ivica ali jeste bitno da se svaka ivica obradi samo jednom.</w:t>
      </w:r>
    </w:p>
    <w:p w14:paraId="100490CB" w14:textId="17F80A4F" w:rsidR="003967CF" w:rsidRDefault="003967CF" w:rsidP="005F430B">
      <w:pPr>
        <w:rPr>
          <w:sz w:val="28"/>
          <w:szCs w:val="28"/>
        </w:rPr>
      </w:pPr>
      <w:r>
        <w:rPr>
          <w:sz w:val="28"/>
          <w:szCs w:val="28"/>
        </w:rPr>
        <w:t>Uglavnom se ivice obrađuju redosledom: ivica koja sadrži teme trenutne ivice a nije ranije obrađena.</w:t>
      </w:r>
    </w:p>
    <w:p w14:paraId="21B04115" w14:textId="7FCB8199" w:rsidR="003967CF" w:rsidRDefault="003967CF" w:rsidP="005F430B">
      <w:pPr>
        <w:rPr>
          <w:sz w:val="28"/>
          <w:szCs w:val="28"/>
        </w:rPr>
      </w:pPr>
      <w:r>
        <w:rPr>
          <w:sz w:val="28"/>
          <w:szCs w:val="28"/>
        </w:rPr>
        <w:t>Algoritam, ponašanje kad je ivica izabrana:</w:t>
      </w:r>
    </w:p>
    <w:p w14:paraId="3D37D520" w14:textId="15FC93AD" w:rsidR="003967CF" w:rsidRDefault="003967CF" w:rsidP="003967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67CF">
        <w:rPr>
          <w:sz w:val="28"/>
          <w:szCs w:val="28"/>
        </w:rPr>
        <w:t>Svi pikseli čije je središte desno od preseka skan linije sa trenutno izabranom ivicom</w:t>
      </w:r>
      <w:r>
        <w:rPr>
          <w:sz w:val="28"/>
          <w:szCs w:val="28"/>
        </w:rPr>
        <w:t xml:space="preserve"> se komplementiraju (ukoliko su obojeni, postaju transparentni (prozirni) i obratno).</w:t>
      </w:r>
    </w:p>
    <w:p w14:paraId="15BA156A" w14:textId="7E1475D3" w:rsidR="003967CF" w:rsidRDefault="003967CF" w:rsidP="003967CF">
      <w:pPr>
        <w:rPr>
          <w:sz w:val="28"/>
          <w:szCs w:val="28"/>
        </w:rPr>
      </w:pPr>
      <w:r>
        <w:rPr>
          <w:sz w:val="28"/>
          <w:szCs w:val="28"/>
        </w:rPr>
        <w:t>Stanje jednog piksela se može promeniti proizvoljan broj puta (onoliko puta koliko se on nalazi desno od svih ivica poligona).</w:t>
      </w:r>
    </w:p>
    <w:p w14:paraId="71F91D61" w14:textId="50B168C4" w:rsidR="003967CF" w:rsidRDefault="003967CF" w:rsidP="003967CF">
      <w:pPr>
        <w:rPr>
          <w:sz w:val="28"/>
          <w:szCs w:val="28"/>
        </w:rPr>
      </w:pPr>
      <w:r>
        <w:rPr>
          <w:sz w:val="28"/>
          <w:szCs w:val="28"/>
        </w:rPr>
        <w:t>Nakon poslednjeg koraka (obrade svih ivica), svi pikseli unutar poligona su popunjeni</w:t>
      </w:r>
      <w:r w:rsidR="006F2828">
        <w:rPr>
          <w:sz w:val="28"/>
          <w:szCs w:val="28"/>
        </w:rPr>
        <w:t xml:space="preserve"> (obojeni) a svi van ostaju transparentni.</w:t>
      </w:r>
    </w:p>
    <w:p w14:paraId="410D1AD1" w14:textId="44D2CF7C" w:rsidR="006F2828" w:rsidRDefault="006F2828" w:rsidP="003967CF">
      <w:pPr>
        <w:rPr>
          <w:sz w:val="28"/>
          <w:szCs w:val="28"/>
        </w:rPr>
      </w:pPr>
      <w:r>
        <w:rPr>
          <w:sz w:val="28"/>
          <w:szCs w:val="28"/>
        </w:rPr>
        <w:t>Modifikacije algoritma:</w:t>
      </w:r>
    </w:p>
    <w:p w14:paraId="666EA94D" w14:textId="23E7FBA4" w:rsidR="006F2828" w:rsidRDefault="006F2828" w:rsidP="006F28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Iteracija ulevo, bez ikakvog poboljšanja u pogledu optimizacije.</w:t>
      </w:r>
    </w:p>
    <w:p w14:paraId="15AD9933" w14:textId="61E3B6DC" w:rsidR="006F2828" w:rsidRDefault="006F2828" w:rsidP="00BB6E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Dodavanje granice u središte poligona (deljenje poligona na dva dela po vertikali). Poželjno da ta granica prolazi kroz neku od tačaka poligona. Algoritam u tom slučaju smanjuje broj promena stanja istog piksela. Leva i desna strana poligona se nezavisno obrađuju</w:t>
      </w:r>
      <w:r w:rsidR="00BB6E5C">
        <w:rPr>
          <w:sz w:val="28"/>
          <w:szCs w:val="28"/>
        </w:rPr>
        <w:t>. Leva strana poligona se obrađuje udesno a desna ulevo. Moguće je i obratno ali bi onda u algoritam ulazili i rezultati granične linije (algoritam će i dalje raditi korektno</w:t>
      </w:r>
      <w:r w:rsidR="00BB6E5C" w:rsidRPr="00BB6E5C">
        <w:rPr>
          <w:sz w:val="28"/>
          <w:szCs w:val="28"/>
        </w:rPr>
        <w:t>)</w:t>
      </w:r>
      <w:r w:rsidR="00BB6E5C">
        <w:rPr>
          <w:sz w:val="28"/>
          <w:szCs w:val="28"/>
        </w:rPr>
        <w:t>.</w:t>
      </w:r>
    </w:p>
    <w:p w14:paraId="77EAF8D3" w14:textId="6C518C58" w:rsidR="00DD5CDE" w:rsidRDefault="00DD5CDE" w:rsidP="00DD5CDE">
      <w:pPr>
        <w:rPr>
          <w:sz w:val="28"/>
          <w:szCs w:val="28"/>
        </w:rPr>
      </w:pPr>
    </w:p>
    <w:p w14:paraId="0F820402" w14:textId="77777777" w:rsidR="00DD5CDE" w:rsidRPr="00DD5CDE" w:rsidRDefault="00DD5CDE" w:rsidP="00DD5CDE">
      <w:pPr>
        <w:rPr>
          <w:sz w:val="28"/>
          <w:szCs w:val="28"/>
        </w:rPr>
      </w:pPr>
    </w:p>
    <w:p w14:paraId="6445F04D" w14:textId="01C38477" w:rsidR="00DD5CDE" w:rsidRDefault="00DD5CDE" w:rsidP="00DD5C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Primer bazične verzije algoritma:</w:t>
      </w:r>
    </w:p>
    <w:p w14:paraId="44BD7237" w14:textId="7BB2E31A" w:rsidR="00DD5CDE" w:rsidRPr="00DD5CDE" w:rsidRDefault="00DD5CDE" w:rsidP="00DD5C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Poligon nad kojim će algoritam biti izvršen:</w:t>
      </w:r>
    </w:p>
    <w:p w14:paraId="02CB4115" w14:textId="18BF64E4" w:rsidR="00DD5CDE" w:rsidRDefault="00DD5CDE" w:rsidP="00DD5CD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AF25D0" wp14:editId="4224FC71">
            <wp:extent cx="16383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4FD4" w14:textId="1AF686CE" w:rsidR="00DD5CDE" w:rsidRPr="00DD5CDE" w:rsidRDefault="00DD5CDE" w:rsidP="00DD5C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Prva ivica (horizontalna, od (1,1) do (8,1)) se, po algoritmu, ignoriše. Narednu liniju obrađujemo i svi pikseli sa njene desne strane postaju obojeni.</w:t>
      </w:r>
    </w:p>
    <w:p w14:paraId="2C781628" w14:textId="7E9E5643" w:rsidR="00DD5CDE" w:rsidRDefault="00DD5CDE" w:rsidP="00DD5CD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AFEAF9" wp14:editId="48B7D47D">
            <wp:extent cx="1689100" cy="140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48D8" w14:textId="6EB81B33" w:rsidR="00DD5CDE" w:rsidRPr="00DD5CDE" w:rsidRDefault="00DD5CDE" w:rsidP="00DD5C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Obrađivanjem naredne ivice, neki od prethodno obojenih piksela postaju transparentni.</w:t>
      </w:r>
    </w:p>
    <w:p w14:paraId="08331CAB" w14:textId="27F865F2" w:rsidR="00DD5CDE" w:rsidRDefault="00DD5CDE" w:rsidP="00DD5CD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58EDB2" wp14:editId="602FC8D7">
            <wp:extent cx="163830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B679" w14:textId="339C17A2" w:rsidR="00DD5CDE" w:rsidRPr="00DD5CDE" w:rsidRDefault="00DD5CDE" w:rsidP="00DD5C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Analogno, obradom naredne ivice, stanje piksela postaje:</w:t>
      </w:r>
    </w:p>
    <w:p w14:paraId="78E73DE9" w14:textId="06438283" w:rsidR="00DD5CDE" w:rsidRDefault="00DD5CDE" w:rsidP="00DD5CD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E51803" wp14:editId="5A85788F">
            <wp:extent cx="1651000" cy="15367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9B34" w14:textId="614A5BA9" w:rsidR="00DD5CDE" w:rsidRPr="00DD5CDE" w:rsidRDefault="00DD5CDE" w:rsidP="00DD5C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Nakon poslednjeg koraka poligon ostaje obojen a svi pikseli van transparentni.</w:t>
      </w:r>
    </w:p>
    <w:p w14:paraId="529458C4" w14:textId="5A63892E" w:rsidR="00DD5CDE" w:rsidRDefault="00DD5CDE" w:rsidP="00DD5CD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52EBEB" wp14:editId="3D4297D3">
            <wp:extent cx="1625600" cy="1384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EC04" w14:textId="722C8C9B" w:rsidR="00C167F1" w:rsidRDefault="00C167F1" w:rsidP="00C167F1">
      <w:pPr>
        <w:rPr>
          <w:sz w:val="28"/>
          <w:szCs w:val="28"/>
        </w:rPr>
      </w:pPr>
      <w:r>
        <w:rPr>
          <w:sz w:val="28"/>
          <w:szCs w:val="28"/>
        </w:rPr>
        <w:t>Primer modifikovanog algoritma (sa graničnom linijom po sredini):</w:t>
      </w:r>
    </w:p>
    <w:p w14:paraId="2A1CC033" w14:textId="5F75838E" w:rsidR="00C167F1" w:rsidRPr="00C167F1" w:rsidRDefault="00C167F1" w:rsidP="00C167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Algoritam u radu:</w:t>
      </w:r>
    </w:p>
    <w:p w14:paraId="10F98406" w14:textId="55EA74D3" w:rsidR="00C167F1" w:rsidRDefault="00C167F1" w:rsidP="00C167F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75D11E" wp14:editId="44B1071D">
            <wp:extent cx="1621790" cy="1383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A8EF" w14:textId="6A751627" w:rsidR="00C167F1" w:rsidRDefault="00C167F1" w:rsidP="00C167F1">
      <w:pPr>
        <w:rPr>
          <w:sz w:val="28"/>
          <w:szCs w:val="28"/>
        </w:rPr>
      </w:pPr>
      <w:r>
        <w:rPr>
          <w:sz w:val="28"/>
          <w:szCs w:val="28"/>
        </w:rPr>
        <w:t>Primenom modifikovanog algoritma, broj koraka ostaje isti (ukoliko se ne koriste niti pa se leva i desna strana u isto vreme obrađuju). Ali broj komplementiranja piksela je znatno manji. Na piksele sa desne strane ne utiču ivice koje su sa leve strane granične ivice i obratno.</w:t>
      </w:r>
      <w:r w:rsidR="00F21F4A">
        <w:rPr>
          <w:sz w:val="28"/>
          <w:szCs w:val="28"/>
        </w:rPr>
        <w:t xml:space="preserve"> Rezultat je isti.</w:t>
      </w:r>
    </w:p>
    <w:p w14:paraId="28DFC344" w14:textId="5330BEEF" w:rsidR="00F21F4A" w:rsidRDefault="00F21F4A" w:rsidP="00F21F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Rezultat modifikovanog algoritma:</w:t>
      </w:r>
    </w:p>
    <w:p w14:paraId="1019C20D" w14:textId="66AFB22A" w:rsidR="00F21F4A" w:rsidRDefault="00F21F4A" w:rsidP="00F21F4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05B64D" wp14:editId="075E339E">
            <wp:extent cx="1637665" cy="1383665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E3A0" w14:textId="6FF36051" w:rsidR="00E9459C" w:rsidRDefault="00E9459C" w:rsidP="00F21F4A">
      <w:pPr>
        <w:jc w:val="center"/>
        <w:rPr>
          <w:sz w:val="28"/>
          <w:szCs w:val="28"/>
        </w:rPr>
      </w:pPr>
    </w:p>
    <w:p w14:paraId="66C2F28B" w14:textId="5FDFA6B8" w:rsidR="00E9459C" w:rsidRDefault="00E9459C" w:rsidP="00F21F4A">
      <w:pPr>
        <w:jc w:val="center"/>
        <w:rPr>
          <w:sz w:val="28"/>
          <w:szCs w:val="28"/>
        </w:rPr>
      </w:pPr>
    </w:p>
    <w:p w14:paraId="220BD416" w14:textId="3AD41168" w:rsidR="00E9459C" w:rsidRDefault="00E9459C" w:rsidP="00F21F4A">
      <w:pPr>
        <w:jc w:val="center"/>
        <w:rPr>
          <w:sz w:val="28"/>
          <w:szCs w:val="28"/>
        </w:rPr>
      </w:pPr>
    </w:p>
    <w:p w14:paraId="74AC8C35" w14:textId="77777777" w:rsidR="00E9459C" w:rsidRDefault="00E9459C" w:rsidP="00F21F4A">
      <w:pPr>
        <w:jc w:val="center"/>
        <w:rPr>
          <w:sz w:val="28"/>
          <w:szCs w:val="28"/>
        </w:rPr>
      </w:pPr>
    </w:p>
    <w:p w14:paraId="44B1C826" w14:textId="03424369" w:rsidR="00E9459C" w:rsidRDefault="00E9459C" w:rsidP="00E9459C">
      <w:pPr>
        <w:rPr>
          <w:sz w:val="28"/>
          <w:szCs w:val="28"/>
        </w:rPr>
      </w:pPr>
      <w:r>
        <w:rPr>
          <w:sz w:val="28"/>
          <w:szCs w:val="28"/>
        </w:rPr>
        <w:t>Primer specifičnijih poligona:</w:t>
      </w:r>
    </w:p>
    <w:p w14:paraId="2020D396" w14:textId="0D7D5D95" w:rsidR="00E9459C" w:rsidRDefault="00E9459C" w:rsidP="00E945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Poligon oblika slova „V“:</w:t>
      </w:r>
    </w:p>
    <w:p w14:paraId="1D7BD0AF" w14:textId="1A8BCDC2" w:rsidR="00E9459C" w:rsidRDefault="00E9459C" w:rsidP="00E9459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0F9FE8" wp14:editId="70BF68B7">
            <wp:extent cx="1725295" cy="1256030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40C6" w14:textId="196FBA99" w:rsidR="00CF6427" w:rsidRDefault="00E9459C" w:rsidP="00E9459C">
      <w:pPr>
        <w:rPr>
          <w:sz w:val="28"/>
          <w:szCs w:val="28"/>
          <w:lang w:val="en-US"/>
        </w:rPr>
      </w:pPr>
      <w:r>
        <w:rPr>
          <w:sz w:val="28"/>
          <w:szCs w:val="28"/>
        </w:rPr>
        <w:t>U ovom primeru, imperfekcije su prilično vidljive, određeni pikseli unutar poligona nisu obojeni. Razlog tome je to što nije moguće delimično obojiti piksel a algoritam smatra da je piksel unutar poligona ako i samo ako je njegovo središte desno od preseka skan linije i trenutne ivice obrade. Na ovaj način, pikseli koji su „presečeni“ ivicom će za algoritam pripadati poligonu samo ako veći „isečak“ pripada unutrašnjosti poligona</w:t>
      </w:r>
      <w:r w:rsidR="004F7CF4">
        <w:rPr>
          <w:sz w:val="28"/>
          <w:szCs w:val="28"/>
        </w:rPr>
        <w:t xml:space="preserve"> (ili, jednostavnije rečeno, središnja tačna piksela pripada unutrašnjosti poligona)</w:t>
      </w:r>
      <w:r>
        <w:rPr>
          <w:sz w:val="28"/>
          <w:szCs w:val="28"/>
        </w:rPr>
        <w:t>.</w:t>
      </w:r>
      <w:r w:rsidR="004F7CF4">
        <w:rPr>
          <w:sz w:val="28"/>
          <w:szCs w:val="28"/>
        </w:rPr>
        <w:t xml:space="preserve"> Ova pojava je poznata i kao „aliasing“</w:t>
      </w:r>
      <w:r w:rsidR="00CF6427">
        <w:rPr>
          <w:sz w:val="28"/>
          <w:szCs w:val="28"/>
          <w:lang w:val="en-US"/>
        </w:rPr>
        <w:t>.</w:t>
      </w:r>
    </w:p>
    <w:p w14:paraId="6E562F3C" w14:textId="7C62E8D8" w:rsidR="007464C8" w:rsidRPr="007464C8" w:rsidRDefault="007464C8" w:rsidP="007464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Poligon oblika slova </w:t>
      </w:r>
      <w:r>
        <w:rPr>
          <w:sz w:val="28"/>
          <w:szCs w:val="28"/>
        </w:rPr>
        <w:t>„V“ i modifikovani algoritam (u radu):</w:t>
      </w:r>
    </w:p>
    <w:p w14:paraId="18AB97BC" w14:textId="28F300A8" w:rsidR="007464C8" w:rsidRPr="007464C8" w:rsidRDefault="007464C8" w:rsidP="007464C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D6D0261" wp14:editId="2A00F272">
            <wp:extent cx="1749425" cy="12719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01AC" w14:textId="2F3AC4B6" w:rsidR="00CF6427" w:rsidRPr="007464C8" w:rsidRDefault="00CF6427" w:rsidP="00CF64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Poligon oblika slova </w:t>
      </w:r>
      <w:r>
        <w:rPr>
          <w:sz w:val="28"/>
          <w:szCs w:val="28"/>
        </w:rPr>
        <w:t>„V“, rotiran za 90 stepeni:</w:t>
      </w:r>
    </w:p>
    <w:p w14:paraId="2078FF6F" w14:textId="7AB3DB1A" w:rsidR="00CF6427" w:rsidRPr="00CF6427" w:rsidRDefault="00025B36" w:rsidP="00025B3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E811D3" wp14:editId="127120A2">
            <wp:extent cx="1645920" cy="1359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427" w:rsidRPr="00CF6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07276"/>
    <w:multiLevelType w:val="hybridMultilevel"/>
    <w:tmpl w:val="93B63700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9353233"/>
    <w:multiLevelType w:val="hybridMultilevel"/>
    <w:tmpl w:val="0CBCEDD4"/>
    <w:lvl w:ilvl="0" w:tplc="241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0B"/>
    <w:rsid w:val="000204FC"/>
    <w:rsid w:val="00025B36"/>
    <w:rsid w:val="003967CF"/>
    <w:rsid w:val="004F7CF4"/>
    <w:rsid w:val="005F430B"/>
    <w:rsid w:val="006F2828"/>
    <w:rsid w:val="007464C8"/>
    <w:rsid w:val="00A12FCB"/>
    <w:rsid w:val="00BB6E5C"/>
    <w:rsid w:val="00C167F1"/>
    <w:rsid w:val="00CF6427"/>
    <w:rsid w:val="00DD5CDE"/>
    <w:rsid w:val="00E9459C"/>
    <w:rsid w:val="00EE5B6C"/>
    <w:rsid w:val="00F2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5E7F"/>
  <w15:chartTrackingRefBased/>
  <w15:docId w15:val="{1BDAAB6D-A817-430E-B9BE-DECE6CC3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4650A275649409AB783C97B3CFC30" ma:contentTypeVersion="6" ma:contentTypeDescription="Create a new document." ma:contentTypeScope="" ma:versionID="86a9ecd5eba3dd1a8e07a5f783f53738">
  <xsd:schema xmlns:xsd="http://www.w3.org/2001/XMLSchema" xmlns:xs="http://www.w3.org/2001/XMLSchema" xmlns:p="http://schemas.microsoft.com/office/2006/metadata/properties" xmlns:ns2="09579ae1-7e6d-4734-82a6-7b6a93cbc5f1" targetNamespace="http://schemas.microsoft.com/office/2006/metadata/properties" ma:root="true" ma:fieldsID="9155170849e17ed4e28322bcdc53b706" ns2:_="">
    <xsd:import namespace="09579ae1-7e6d-4734-82a6-7b6a93cbc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79ae1-7e6d-4734-82a6-7b6a93cbc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6E492B-0C8B-49CB-BAF8-A888701821F0}"/>
</file>

<file path=customXml/itemProps2.xml><?xml version="1.0" encoding="utf-8"?>
<ds:datastoreItem xmlns:ds="http://schemas.openxmlformats.org/officeDocument/2006/customXml" ds:itemID="{56DCE453-45AB-40A7-8680-FCBBB2EE5B93}"/>
</file>

<file path=customXml/itemProps3.xml><?xml version="1.0" encoding="utf-8"?>
<ds:datastoreItem xmlns:ds="http://schemas.openxmlformats.org/officeDocument/2006/customXml" ds:itemID="{A614C4AE-8D73-41B1-AC90-58C178E272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Cvetković</dc:creator>
  <cp:keywords/>
  <dc:description/>
  <cp:lastModifiedBy>Andrija Cvetković</cp:lastModifiedBy>
  <cp:revision>11</cp:revision>
  <dcterms:created xsi:type="dcterms:W3CDTF">2020-03-30T13:10:00Z</dcterms:created>
  <dcterms:modified xsi:type="dcterms:W3CDTF">2020-04-01T17:24:00Z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0x010100C114650A275649409AB783C97B3CFC30</vt:lpwstr>
  </property>
</Properties>
</file>