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 descr="Delta X Softwar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80"/>
        <w:jc w:val="center"/>
      </w:pPr>
      <w:r>
        <w:rPr>
          <w:rFonts w:ascii="Calibri" w:hAnsi="Calibri" w:eastAsia="Calibri"/>
          <w:b/>
          <w:color w:val="B7791F"/>
          <w:sz w:val="22"/>
        </w:rPr>
        <w:t>COMMISSIONING AND OPERATIONS MANUAL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B2545"/>
          <w:sz w:val="58"/>
        </w:rPr>
        <w:t>Installation, Calibration,</w:t>
        <w:br/>
        <w:t>and Operation Guide</w:t>
      </w:r>
    </w:p>
    <w:p>
      <w:pPr>
        <w:spacing w:after="560"/>
        <w:jc w:val="center"/>
      </w:pPr>
      <w:r>
        <w:rPr>
          <w:rFonts w:ascii="Calibri" w:hAnsi="Calibri" w:eastAsia="Calibri"/>
          <w:color w:val="1F4D78"/>
          <w:sz w:val="30"/>
        </w:rPr>
        <w:t>Delta X Software - Multi-Robot Sorting on a Shared Conveyor</w:t>
      </w:r>
    </w:p>
    <w:p>
      <w:pPr>
        <w:spacing w:after="560"/>
        <w:pBdr>
          <w:bottom w:val="single" w:sz="12" w:space="1" w:color="21B6D7"/>
        </w:pBdr>
      </w:pPr>
    </w:p>
    <w:p>
      <w:pPr>
        <w:spacing w:after="100"/>
        <w:jc w:val="center"/>
      </w:pPr>
      <w:r>
        <w:rPr>
          <w:rFonts w:ascii="Calibri" w:hAnsi="Calibri" w:eastAsia="Calibri"/>
          <w:b/>
          <w:color w:val="5B6573"/>
          <w:sz w:val="21"/>
        </w:rPr>
        <w:t>Applies to Delta X Software 1.3.0 and the multi-robot tracking platform</w:t>
      </w:r>
    </w:p>
    <w:p>
      <w:pPr>
        <w:jc w:val="center"/>
      </w:pPr>
      <w:r>
        <w:rPr>
          <w:rFonts w:ascii="Calibri" w:hAnsi="Calibri" w:eastAsia="Calibri"/>
          <w:i/>
          <w:color w:val="5B6573"/>
          <w:sz w:val="19"/>
        </w:rPr>
        <w:t>Audience: system integrators, commissioning engineers, and lead operators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Delta X Multi-Robot Installation, Calibration, and Operation Guide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Revision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0.2 - Release candidate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2026-08-24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One camera, one encoder, one conveyor, and multiple delta robots using shared tracking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Example assets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script-example/multi-robot-sorting/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FDECEC" w:val="clear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</w:rPr>
        <w:t xml:space="preserve">SAFETY: </w:t>
      </w:r>
      <w:r>
        <w:rPr>
          <w:rFonts w:ascii="Calibri" w:hAnsi="Calibri" w:eastAsia="Calibri"/>
        </w:rPr>
        <w:t>G-Script, vision, and tracking are not safety functions. E-stop, guards, axis limits, end-effector energy isolation, and collision prevention must be implemented by an appropriate safety circuit, PLC, or controller.</w:t>
      </w:r>
    </w:p>
    <w:p>
      <w:pPr>
        <w:pStyle w:val="Heading2"/>
      </w:pPr>
      <w:r>
        <w:t>How to Use This Guide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System integrators should follow Sections 1 through 9 during initial commissioning.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Operators should use Sections 10 through 12 and the acceptance checklist in Section 13.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Every calibration section has an acceptance gate. Do not proceed until the previous gate passes.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Numeric values in sample programs are starting points and must be replaced with measurements from the actual cell.</w:t>
      </w:r>
    </w:p>
    <w:p>
      <w:pPr>
        <w:pStyle w:val="Heading2"/>
      </w:pPr>
      <w:r>
        <w:t>Contents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System architecture and coordinate conventions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Hardware installation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Software installation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Project and device setup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Encoder calibration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Camera and image-region calibration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Camera P to conveyor C mapping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Conveyor C to robot Ri mapping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Detector and tracking configuration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Multi-robot G-Script configuration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Operation, stopping, and fault recovery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</w:rPr>
        <w:t>Acceptance and maintenance</w:t>
      </w:r>
    </w:p>
    <w:p>
      <w:r>
        <w:br w:type="page"/>
      </w:r>
    </w:p>
    <w:p>
      <w:pPr>
        <w:pStyle w:val="Heading1"/>
        <w:spacing w:before="0"/>
      </w:pPr>
      <w:r>
        <w:t>1. System Architecture and Coordinate Conventions</w:t>
      </w:r>
    </w:p>
    <w:p>
      <w:r>
        <w:rPr>
          <w:rFonts w:ascii="Calibri" w:hAnsi="Calibri" w:eastAsia="Calibri"/>
          <w:i w:val="0"/>
        </w:rPr>
        <w:t>The system uses one shared moving-object map. The camera produces detections; encoder-aware tracking converts detections into stable UIDs; each robot is an independent worker that obtains ownership through an atomic claim.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36392"/>
            <wp:docPr id="2" name="Picture 2" descr="Figure 1 - Camera to detector to tracking to shared object map to robot workers" title="Figure 1 - Camera to detector to tracking to shared object map to robot work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1 - Camera to detector to tracking to shared object map to robot workers</w:t>
      </w:r>
    </w:p>
    <w:p>
      <w:pPr>
        <w:pStyle w:val="Heading2"/>
      </w:pPr>
      <w:r>
        <w:t>Keep three coordinate systems separate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1100"/>
        <w:gridCol w:w="7360"/>
      </w:tblGrid>
      <w:tr>
        <w:trPr>
          <w:tblHeader w:val="true"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System</w:t>
            </w:r>
          </w:p>
        </w:tc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Unit</w:t>
            </w:r>
          </w:p>
        </w:tc>
        <w:tc>
          <w:tcPr>
            <w:tcW w:type="dxa" w:w="7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Convention and use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pixel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Camera coordinates after resize, crop, and warp; used only before mapping.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mm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Shared conveyor system; use +Y along belt travel and +X across the belt.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mm/deg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 i local coordinates; every robot G01 move executes in this system.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2E74B5"/>
        </w:rPr>
        <w:t xml:space="preserve">RULE: </w:t>
      </w:r>
      <w:r>
        <w:rPr>
          <w:rFonts w:ascii="Calibri" w:hAnsi="Calibri" w:eastAsia="Calibri"/>
        </w:rPr>
        <w:t>Define claim zones in C. Only after a successful claim may a worker map the pick point from C to Ri with ConveyorToRobotN.Map(x,y).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32304"/>
            <wp:docPr id="3" name="Picture 3" descr="Figure 2 - UID lifecycle and owner/lease protection against duplicate picks" title="Figure 2 - UID lifecycle and owner/lease protection against duplicate pic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stat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2 - UID lifecycle and owner/lease protection against duplicate picks</w:t>
      </w:r>
    </w:p>
    <w:p>
      <w:r>
        <w:br w:type="page"/>
      </w:r>
    </w:p>
    <w:p>
      <w:pPr>
        <w:pStyle w:val="Heading1"/>
        <w:spacing w:before="0"/>
      </w:pPr>
      <w:r>
        <w:t>2. Hardware Installation</w:t>
      </w:r>
    </w:p>
    <w:p>
      <w:pPr>
        <w:pStyle w:val="Heading2"/>
      </w:pPr>
      <w:r>
        <w:t>2.1 Recommended mechanical layout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Mount the encoder on a non-slip shaft or a measuring wheel with stable pressure. Do not use motor pulses when the transmission may slip relative to the belt.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Place the camera far enough upstream for inference, communication, and robot approach. Rigidly mount camera, lens, and lighting as one assembly.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Install robots in conveyor order. Keep robot workspaces non-overlapping until a collision coordinator is available.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Separate encoder and camera cables from power cables; terminate shielding according to the manufacturer requirements.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Verify that E-stop, guards, mechanical limits, safe torque off, and vacuum release operate independently of the PC.</w:t>
      </w:r>
    </w:p>
    <w:p>
      <w:pPr>
        <w:pStyle w:val="Heading2"/>
      </w:pPr>
      <w:r>
        <w:t>2.2 Naming convention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Device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Software name</w:t>
            </w:r>
          </w:p>
        </w:tc>
        <w:tc>
          <w:tcPr>
            <w:tcW w:type="dxa" w:w="5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Related variable or matrix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Camera/detect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detect0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tracking0, #Objects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Encoder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encoder0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tracking0.VelocityVector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Conveyor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conveyor0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+Y of C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First robot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#0.ConveyorToRobot0, #R0...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Second robot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#0.ConveyorToRobot1, #R1...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E8F5F2" w:val="clear"/>
        <w:pBdr>
          <w:left w:val="single" w:sz="18" w:space="8" w:color="0F766E"/>
        </w:pBdr>
      </w:pPr>
      <w:r>
        <w:rPr>
          <w:rFonts w:ascii="Calibri" w:hAnsi="Calibri" w:eastAsia="Calibri"/>
          <w:b/>
          <w:color w:val="0F766E"/>
        </w:rPr>
        <w:t xml:space="preserve">ACCEPTANCE: </w:t>
      </w:r>
      <w:r>
        <w:rPr>
          <w:rFonts w:ascii="Calibri" w:hAnsi="Calibri" w:eastAsia="Calibri"/>
        </w:rPr>
        <w:t>Moving the belt by hand in the production direction increases C.Y. If it does not, reverse the sign in exactly one place.</w:t>
      </w:r>
    </w:p>
    <w:p>
      <w:r>
        <w:br w:type="page"/>
      </w:r>
    </w:p>
    <w:p>
      <w:pPr>
        <w:pStyle w:val="Heading1"/>
        <w:spacing w:before="0"/>
      </w:pPr>
      <w:r>
        <w:t>3. Installing Delta X Software</w:t>
      </w:r>
    </w:p>
    <w:p>
      <w:pPr>
        <w:pStyle w:val="Heading2"/>
      </w:pPr>
      <w:r>
        <w:t>3.1 Windows operator station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Windows 10/11 64-bit and Microsoft Visual C++ Redistributable 2015-2022 x64.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 portable package includes the Qt runtime, OpenCV DLL, GScript_Documentation.html, script-example/, and plugin/. Models and proprietary camera runtimes are installed separately.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Install Basler pylon Runtime or Hikrobot MVS Runtime before using the corresponding GigE/USB3 Vision camera.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Install 64-bit Python when using an external detector or YOLO; use a dedicated virtual environment for the cell.</w:t>
      </w:r>
    </w:p>
    <w:p>
      <w:pPr>
        <w:pStyle w:val="CodeBlock"/>
        <w:shd w:fill="F2F4F7" w:val="clear"/>
        <w:pBdr>
          <w:left w:val="single" w:sz="12" w:space="6" w:color="2E74B5"/>
        </w:pBdr>
      </w:pPr>
      <w:r>
        <w:rPr>
          <w:rFonts w:ascii="Consolas" w:hAnsi="Consolas" w:eastAsia="Consolas"/>
          <w:color w:val="0B2545"/>
          <w:sz w:val="17"/>
        </w:rPr>
        <w:t>py -3.10 -m venv %LOCALAPPDATA%\DeltaX\py</w:t>
        <w:br/>
        <w:t>%LOCALAPPDATA%\DeltaX\py\Scripts\pip install ^</w:t>
        <w:br/>
        <w:t xml:space="preserve">  ultralytics==8.0.200 opencv-python==4.9.0.80 numpy==1.26.4</w:t>
      </w:r>
    </w:p>
    <w:p>
      <w:pPr>
        <w:pStyle w:val="Heading2"/>
      </w:pPr>
      <w:r>
        <w:t>3.2 Build from source (development station)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Visual Studio 2022 MSVC v143, workload Desktop development with C++.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Qt 6 for MSVC 2022 x64 with Serial Port, Multimedia, Svg, and Svg Widgets.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Rerun qmake after changing a Qt kit to avoid stale generated ui_*.h files.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Build Release, run windeployqt, and then use the repository packaging script to include verified runtime assets.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06859"/>
            <wp:docPr id="4" name="Picture 4" descr="Figure 3 - Settings &gt; Device: default COM port, baud rate, timeout, and reconnect" title="Figure 3 - Settings &gt; Device: default COM port, baud rate, timeout, and reconn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_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3 - Settings &gt; Device: default COM port, baud rate, timeout, and reconnect</w:t>
      </w:r>
    </w:p>
    <w:p>
      <w:pPr>
        <w:spacing w:before="100" w:after="160" w:line="276" w:lineRule="auto"/>
        <w:ind w:left="173" w:right="115"/>
        <w:shd w:fill="FFF4E5" w:val="clear"/>
        <w:pBdr>
          <w:left w:val="single" w:sz="18" w:space="8" w:color="B7791F"/>
        </w:pBdr>
      </w:pPr>
      <w:r>
        <w:rPr>
          <w:rFonts w:ascii="Calibri" w:hAnsi="Calibri" w:eastAsia="Calibri"/>
          <w:b/>
          <w:color w:val="B7791F"/>
        </w:rPr>
        <w:t xml:space="preserve">DO NOT SAVE YET: </w:t>
      </w:r>
      <w:r>
        <w:rPr>
          <w:rFonts w:ascii="Calibri" w:hAnsi="Calibri" w:eastAsia="Calibri"/>
        </w:rPr>
        <w:t>Do not click Save Settings until COM ports, baud rates, timeout, and the default camera have been verified. Back up settings before a major change.</w:t>
      </w:r>
    </w:p>
    <w:p>
      <w:r>
        <w:br w:type="page"/>
      </w:r>
    </w:p>
    <w:p>
      <w:pPr>
        <w:pStyle w:val="Heading1"/>
        <w:spacing w:before="0"/>
      </w:pPr>
      <w:r>
        <w:t>4. Project and Device Setup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Open Delta X Software, click + to create a project, and save it with an unambiguous cell or line name.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On Robot, add robot0, robot1, and so on; select the controller COM port, baud rate, model, and degrees of freedom.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On Conveyor, add conveyor0 and select direct G-code control or robot output according to the wiring design.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On Encoder, add encoder0, select the X/Y axis, link conveyor0 when required, and enable Active.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In Object Detector, create detect0, select Webcam / Industrial Camera / Images / Socket, and attach tracking0.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3785616"/>
            <wp:docPr id="5" name="Picture 5" descr="Figure 4 - Robot: connection, homing, pose, jogging, and motion parameters" title="Figure 4 - Robot: connection, homing, pose, jogging, and motion parame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4 - Robot: connection, homing, pose, jogging, and motion parameters</w:t>
      </w:r>
    </w:p>
    <w:p>
      <w:pPr>
        <w:spacing w:before="100" w:after="160" w:line="276" w:lineRule="auto"/>
        <w:ind w:left="173" w:right="115"/>
        <w:shd w:fill="FDECEC" w:val="clear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</w:rPr>
        <w:t xml:space="preserve">JOGGING: </w:t>
      </w:r>
      <w:r>
        <w:rPr>
          <w:rFonts w:ascii="Calibri" w:hAnsi="Calibri" w:eastAsia="Calibri"/>
        </w:rPr>
        <w:t>For first motion, use a safe Z, 0.1-1 mm steps, and low speed. Verify X/Y/Z/W signs before homing or running a program.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2480"/>
            <wp:docPr id="6" name="Picture 6" descr="Figure 5 - Conveyor: Manual Control mode, speed, distance, and target position" title="Figure 5 - Conveyor: Manual Control mode, speed, distance, and target 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yor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5 - Conveyor: Manual Control mode, speed, distance, and target position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7" name="Picture 7" descr="Figure 6 - Encoder: conveyor link, timer, velocity, position, reset, and scheduled G-code" title="Figure 6 - Encoder: conveyor link, timer, velocity, position, reset, and scheduled G-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er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6 - Encoder: conveyor link, timer, velocity, position, reset, and scheduled G-code</w:t>
      </w:r>
    </w:p>
    <w:p>
      <w:r>
        <w:br w:type="page"/>
      </w:r>
    </w:p>
    <w:p>
      <w:pPr>
        <w:pStyle w:val="Heading1"/>
        <w:spacing w:before="0"/>
      </w:pPr>
      <w:r>
        <w:t>5. Encoder Calibration</w:t>
      </w:r>
    </w:p>
    <w:p>
      <w:r>
        <w:rPr>
          <w:rFonts w:ascii="Calibri" w:hAnsi="Calibri" w:eastAsia="Calibri"/>
          <w:i w:val="0"/>
        </w:rPr>
        <w:t>The encoder is the authoritative source for conveyor travel. Do not replace it with PC-time interpolation: the conveyor accelerates, decelerates, and may slip.</w:t>
      </w:r>
    </w:p>
    <w:p>
      <w:pPr>
        <w:pStyle w:val="Heading2"/>
      </w:pPr>
      <w:r>
        <w:t>5.1 Determine mm/count and sign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Mark two belt positions 500-1000 mm apart; stop at the first position and reset the encoder.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Move in the production direction to the second position and record the count or reported-position difference.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Calculate mm_per_count = measured distance / count difference. Example: 1000 mm / 20000 counts = 0.05 mm/count.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Repeat forward and reverse travel at least five times. If error changes with load, correct mechanical slip before software tuning.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Verify sign: travel along +Y must increase C.Y. Reverse the sign in the encoder configuration or Reverse Value, never in several locations.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2300"/>
        <w:gridCol w:w="4660"/>
      </w:tblGrid>
      <w:tr>
        <w:trPr>
          <w:tblHeader w:val="true"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Test</w:t>
            </w:r>
          </w:p>
        </w:tc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Measured value</w:t>
            </w:r>
          </w:p>
        </w:tc>
        <w:tc>
          <w:tcPr>
            <w:tcW w:type="dxa" w:w="4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Requirement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1000 mm travel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 mm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Error below half of the pick tolerance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Five repetitions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Max-Min: ________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cumulative error growth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Direction reversal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Difference: ________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Backlash is within budget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Encoder loss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Detection time: ________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new claims are issued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E8F5F2" w:val="clear"/>
        <w:pBdr>
          <w:left w:val="single" w:sz="18" w:space="8" w:color="0F766E"/>
        </w:pBdr>
      </w:pPr>
      <w:r>
        <w:rPr>
          <w:rFonts w:ascii="Calibri" w:hAnsi="Calibri" w:eastAsia="Calibri"/>
          <w:b/>
          <w:color w:val="0F766E"/>
        </w:rPr>
        <w:t xml:space="preserve">ACCEPTANCE: </w:t>
      </w:r>
      <w:r>
        <w:rPr>
          <w:rFonts w:ascii="Calibri" w:hAnsi="Calibri" w:eastAsia="Calibri"/>
        </w:rPr>
        <w:t>Cumulative camera-to-pick error is below the end-effector error budget, and workers receive no new object when encoder data is stale.</w:t>
      </w:r>
    </w:p>
    <w:p>
      <w:r>
        <w:br w:type="page"/>
      </w:r>
    </w:p>
    <w:p>
      <w:pPr>
        <w:pStyle w:val="Heading1"/>
        <w:spacing w:before="0"/>
      </w:pPr>
      <w:r>
        <w:t>6. Camera and Image-Region Calibration</w:t>
      </w:r>
    </w:p>
    <w:p>
      <w:r>
        <w:rPr>
          <w:rFonts w:ascii="Calibri" w:hAnsi="Calibri" w:eastAsia="Calibri"/>
          <w:i w:val="0"/>
        </w:rPr>
        <w:t>Fix resolution, focus, exposure, ROI, and camera position before collecting points. Any resize, crop, or warp change after calibration invalidates the matrix.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9430"/>
            <wp:docPr id="8" name="Picture 8" descr="Figure 7 - Object Detector image view, camera tools, and Calibration panel" title="Figure 7 - Object Detector image view, camera tools, and Calibration pa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calib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7 - Object Detector image view, camera tools, and Calibration panel</w:t>
      </w:r>
    </w:p>
    <w:p>
      <w:pPr>
        <w:pStyle w:val="Heading2"/>
      </w:pPr>
      <w:r>
        <w:t>6.1 Correct perspective with a chessboard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Place a flat, undamaged chessboard on the belt plane and cover the camera work area.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Click Find Chessboard. Select Edit chessboard for an existing setup or Find new chessboard for a new one.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Enter the correct row/column count and square size; verify every detected corner.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Correct misplaced corners with the adjustment tool, then enable Transform Image.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Enable Crop Area and retain only the object path ROI; lock width, height, and exposure.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10596"/>
            <wp:docPr id="9" name="Picture 9" descr="Figure 8 - Find Chessboard: create or edit configuration" title="Figure 8 - Find Chessboard: create or edit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-find-chessboar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1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8 - Find Chessboard: create or edit configuration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40157"/>
            <wp:docPr id="10" name="Picture 10" descr="Figure 9 - Select the measured chessboard dimensions" title="Figure 9 - Select the measured chessboard dimen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chessboard-siz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4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9 - Select the measured chessboard dimensions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03988"/>
            <wp:docPr id="11" name="Picture 11" descr="Figure 10 - Enable Transform Image after all corners are correct" title="Figure 10 - Enable Transform Image after all corners are cor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0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10 - Enable Transform Image after all corners are correct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933513"/>
            <wp:docPr id="12" name="Picture 12" descr="Figure 11 - Cropped ROI containing only the usable conveyor region" title="Figure 11 - Cropped ROI containing only the usable conveyor reg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3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11 - Cropped ROI containing only the usable conveyor region</w:t>
      </w:r>
    </w:p>
    <w:p>
      <w:pPr>
        <w:spacing w:before="100" w:after="160" w:line="276" w:lineRule="auto"/>
        <w:ind w:left="173" w:right="115"/>
        <w:shd w:fill="E8F5F2" w:val="clear"/>
        <w:pBdr>
          <w:left w:val="single" w:sz="18" w:space="8" w:color="0F766E"/>
        </w:pBdr>
      </w:pPr>
      <w:r>
        <w:rPr>
          <w:rFonts w:ascii="Calibri" w:hAnsi="Calibri" w:eastAsia="Calibri"/>
          <w:b/>
          <w:color w:val="0F766E"/>
        </w:rPr>
        <w:t xml:space="preserve">ACCEPTANCE: </w:t>
      </w:r>
      <w:r>
        <w:rPr>
          <w:rFonts w:ascii="Calibri" w:hAnsi="Calibri" w:eastAsia="Calibri"/>
        </w:rPr>
        <w:t>Straight belt references remain straight throughout the ROI, perspective is negligible, and parts are not blurred at production speed.</w:t>
      </w:r>
    </w:p>
    <w:p>
      <w:r>
        <w:br w:type="page"/>
      </w:r>
    </w:p>
    <w:p>
      <w:pPr>
        <w:pStyle w:val="Heading1"/>
        <w:spacing w:before="0"/>
      </w:pPr>
      <w:r>
        <w:t>7. Map Camera P to Conveyor C</w:t>
      </w:r>
    </w:p>
    <w:p>
      <w:r>
        <w:rPr>
          <w:rFonts w:ascii="Calibri" w:hAnsi="Calibri" w:eastAsia="Calibri"/>
          <w:i w:val="0"/>
        </w:rPr>
        <w:t>P-to-C mapping converts a detection centre from pixels to millimetres. The two-point model is appropriate after perspective correction leaves only rotation, scale, and translation.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657"/>
            <wp:docPr id="13" name="Picture 13" descr="Figure 12 - Calibration: P1/P2, real coordinates, offset, distance, and matrix calculation" title="Figure 12 - Calibration: P1/P2, real coordinates, offset, distance, and matrix calc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_detect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12 - Calibration: P1/P2, real coordinates, offset, distance, and matrix calculation</w:t>
      </w:r>
    </w:p>
    <w:p>
      <w:pPr>
        <w:pStyle w:val="Heading2"/>
      </w:pPr>
      <w:r>
        <w:t>7.1 Two-point procedure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Enable Select Calibration Points, choose a clear belt reference T, and copy its image coordinates into P1.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Enter the measured P1' coordinates in C. If the encoder was reset at T, use X=0 and Y=0.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Move the conveyor exactly 80-100 mm using a measured reference or encoder travel.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Select the same reference T again and copy its image coordinates into P2; enter P2' with unchanged X and encoder travel as Y.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Click Calculate Mapping Matrix, assign a stable name, and use Test Calibration Point on points excluded from the fit.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29446"/>
            <wp:docPr id="14" name="Picture 14" descr="Figure 13 - Select the Calibration Point tool" title="Figure 13 - Select the Calibration Point to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calib-point-too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13 - Select the Calibration Point tool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58454"/>
            <wp:docPr id="15" name="Picture 15" descr="Figure 14 - Select reference T for P1" title="Figure 14 - Select reference T for P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P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5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14 - Select reference T for P1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050473"/>
            <wp:docPr id="16" name="Picture 16" descr="Figure 15 - Move the belt through a measured 100 mm travel" title="Figure 15 - Move the belt through a measured 100 mm trav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-conveyor-1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15 - Move the belt through a measured 100 mm travel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11331"/>
            <wp:docPr id="17" name="Picture 17" descr="Figure 16 - Select the same reference T for P2" title="Figure 16 - Select the same reference T for P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P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1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16 - Select the same reference T for P2</w:t>
      </w:r>
    </w:p>
    <w:p>
      <w:pPr>
        <w:spacing w:before="100" w:after="160" w:line="276" w:lineRule="auto"/>
        <w:ind w:left="173" w:right="115"/>
        <w:shd w:fill="FFF4E5" w:val="clear"/>
        <w:pBdr>
          <w:left w:val="single" w:sz="18" w:space="8" w:color="B7791F"/>
        </w:pBdr>
      </w:pPr>
      <w:r>
        <w:rPr>
          <w:rFonts w:ascii="Calibri" w:hAnsi="Calibri" w:eastAsia="Calibri"/>
          <w:b/>
          <w:color w:val="B7791F"/>
        </w:rPr>
        <w:t xml:space="preserve">UPGRADE PATH: </w:t>
      </w:r>
      <w:r>
        <w:rPr>
          <w:rFonts w:ascii="Calibri" w:hAnsi="Calibri" w:eastAsia="Calibri"/>
        </w:rPr>
        <w:t>If ROI-edge error is worse than centre error, use Cloud Point Mapping across the full ROI. Do not hide calibration error by increasing Distance Threshold.</w:t>
      </w:r>
    </w:p>
    <w:p>
      <w:r>
        <w:br w:type="page"/>
      </w:r>
    </w:p>
    <w:p>
      <w:pPr>
        <w:pStyle w:val="Heading1"/>
        <w:spacing w:before="0"/>
      </w:pPr>
      <w:r>
        <w:t>8. Map Conveyor C to Each Robot Ri</w:t>
      </w:r>
    </w:p>
    <w:p>
      <w:r>
        <w:rPr>
          <w:rFonts w:ascii="Calibri" w:hAnsi="Calibri" w:eastAsia="Calibri"/>
          <w:i w:val="0"/>
        </w:rPr>
        <w:t>Every robot requires a separate matrix because position, mounting angle, and origin differ. Store matrices in the tracking group, for example #0.ConveyorToRobot0 and #0.ConveyorToRobot1.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83202"/>
            <wp:docPr id="18" name="Picture 18" descr="Figure 17 - Point Tool: Tracking Manager, velocity vector, and source/destination matrix" title="Figure 17 - Point Tool: Tracking Manager, velocity vector, and source/destination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too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3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17 - Point Tool: Tracking Manager, velocity vector, and source/destination matrix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Choose two widely separated belt references away from the edge of the robot workspace.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At each reference, record C coordinates as Source; jog the robot to the same reference and record Ri as Destination.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Click Calculate/Add Matrix and save it as the matching #0.ConveyorToRobotN.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Validate at least three points excluded from fitting, including two pick-zone corners and one centre point.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Teach SafeZ, PickZ, PlaceX/Y/Z, AngleOffset, and angle sign independently for each robot.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Transform belt velocity from C to Ri. The SYNC vector is mm/s in robot axes, never counts/s or pixels/s.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373686"/>
            <wp:docPr id="19" name="Picture 19" descr="Figure 18 - Encoder and velocity vector in Tracking Manager" title="Figure 18 - Encoder and velocity vector in Tracking Mana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 vecto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37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18 - Encoder and velocity vector in Tracking 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Robot i parameter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Taught value</w:t>
            </w:r>
          </w:p>
        </w:tc>
        <w:tc>
          <w:tcPr>
            <w:tcW w:type="dxa" w:w="3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Verification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ConveyorToRobotN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Maximum error ______ mm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SafeZ / PickZ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 / ______ mm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collision / reliable pickup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Place XYZ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Correct bin and recipe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AngleOffset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 deg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Correct at 0/45/90 deg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BeltVector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(____, ____, ____) mm/s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 follows the correct direction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/>
      </w:pPr>
      <w:r>
        <w:t>9. Detector and Tracking Configuration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657"/>
            <wp:docPr id="20" name="Picture 20" descr="Figure 19 - IoU, distance, type, dimensions, and detector limits" title="Figure 19 - IoU, distance, type, dimensions, and detector lim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or_threshol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19 - IoU, distance, type, dimensions, and detector limits</w:t>
      </w:r>
    </w:p>
    <w:p>
      <w:pPr>
        <w:pStyle w:val="Heading2"/>
      </w:pPr>
      <w:r>
        <w:t>9.1 Select a detector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Detector</w:t>
            </w:r>
          </w:p>
        </w:tc>
        <w:tc>
          <w:tcPr>
            <w:tcW w:type="dxa" w:w="3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Use when</w:t>
            </w:r>
          </w:p>
        </w:tc>
        <w:tc>
          <w:tcPr>
            <w:tcW w:type="dxa" w:w="4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Parameters to fix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Find Blobs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Background and objects have stable colour contrast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Colour filter, min/max width/length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Find Circles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Parts are circular with clear edges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Radius and centre distance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External Script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Several classes or complex shapes require AI/YOLO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Model, class-to-type map, coordinateSpace</w:t>
            </w:r>
          </w:p>
        </w:tc>
      </w:tr>
    </w:tbl>
    <w:p>
      <w:pPr>
        <w:spacing w:after="40"/>
      </w:pPr>
    </w:p>
    <w:p>
      <w:pPr>
        <w:pStyle w:val="Heading2"/>
      </w:pPr>
      <w:r>
        <w:t>9.2 Tune association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DistanceThreshold must exceed v_belt x frame_period + 2 x detection_error but remain below minimum part separation.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IoUThreshold must tolerate inter-frame movement without allowing nearby parts to exchange UIDs.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One detection associates with at most one track per cycle. Monitor ID, Type, X, Y, Angle, and Is Picked.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Tracking rejects new claims when detections or encoder data exceed the stale limit (2 seconds by default).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657"/>
            <wp:docPr id="21" name="Picture 21" descr="Figure 20 - #Objects table for UID, type, pose, angle, and picked state" title="Figure 20 - #Objects table for UID, type, pose, angle, and picked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_tab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20 - #Objects table for UID, type, pose, angle, and picked state</w:t>
      </w:r>
    </w:p>
    <w:p>
      <w:pPr>
        <w:pStyle w:val="Heading2"/>
      </w:pPr>
      <w:r>
        <w:t>9.3 External detector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1842629"/>
            <wp:docPr id="22" name="Picture 22" descr="Figure 21 - Select External Script as the detecting algorithm" title="Figure 21 - Select External Script as the detecting algorith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external-algorithm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4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21 - Select External Script as the detecting algorithm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74470"/>
            <wp:docPr id="23" name="Picture 23" descr="Figure 22 - YOLO detection with bounding box and angle" title="Figure 22 - YOLO detection with bounding box and 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v-detec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22 - YOLO detection with bounding box and angle</w:t>
      </w:r>
    </w:p>
    <w:p>
      <w:pPr>
        <w:pStyle w:val="CodeBlock"/>
        <w:shd w:fill="F2F4F7" w:val="clear"/>
        <w:pBdr>
          <w:left w:val="single" w:sz="12" w:space="6" w:color="2E74B5"/>
        </w:pBdr>
      </w:pPr>
      <w:r>
        <w:rPr>
          <w:rFonts w:ascii="Consolas" w:hAnsi="Consolas" w:eastAsia="Consolas"/>
          <w:color w:val="0B2545"/>
          <w:sz w:val="17"/>
        </w:rPr>
        <w:t>{</w:t>
        <w:br/>
        <w:t xml:space="preserve">  "type": "objects",</w:t>
        <w:br/>
        <w:t xml:space="preserve">  "coordinateSpace": "image",</w:t>
        <w:br/>
        <w:t xml:space="preserve">  "listName": "#Objects",</w:t>
        <w:br/>
        <w:t xml:space="preserve">  "list": [</w:t>
        <w:br/>
        <w:t xml:space="preserve">    {"type": 0, "x": 412.5, "y": 238.0, "z": 0,</w:t>
        <w:br/>
        <w:t xml:space="preserve">     "w": 35, "h": 62, "angle": 17, "isPicked": false}</w:t>
        <w:br/>
        <w:t xml:space="preserve">  ]</w:t>
        <w:br/>
        <w:t>}</w:t>
      </w:r>
    </w:p>
    <w:p>
      <w:pPr>
        <w:spacing w:before="100" w:after="160" w:line="276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2E74B5"/>
        </w:rPr>
        <w:t xml:space="preserve">DATA CONTRACT: </w:t>
      </w:r>
      <w:r>
        <w:rPr>
          <w:rFonts w:ascii="Calibri" w:hAnsi="Calibri" w:eastAsia="Calibri"/>
        </w:rPr>
        <w:t>The detector never assigns UIDs. Use coordinateSpace=image for pixel x/y; use conveyor only when the detector returns calibrated C coordinates in millimetres.</w:t>
      </w:r>
    </w:p>
    <w:p>
      <w:r>
        <w:br w:type="page"/>
      </w:r>
    </w:p>
    <w:p>
      <w:pPr>
        <w:pStyle w:val="Heading1"/>
        <w:spacing w:before="0"/>
      </w:pPr>
      <w:r>
        <w:t>10. Multi-Robot G-Script Configuration</w:t>
      </w:r>
    </w:p>
    <w:p>
      <w:r>
        <w:rPr>
          <w:rFonts w:ascii="Calibri" w:hAnsi="Calibri" w:eastAsia="Calibri"/>
          <w:i w:val="0"/>
        </w:rPr>
        <w:t>Use exactly one vision loop for tracking0 and one worker loop per robot. Never run multiple vision threads that publish into the same tracking 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Thread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Script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Responsibility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Vision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00-vision-tracking.gcode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Continuously capture, detect, and commit correlated frames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Robot 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10-robot0-type0.gcode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Claim type 0 in robot0 zone, pick, and place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Robot 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11-robot1-type1.gcode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Claim type 1 in robot1 zone, pick, and place</w:t>
            </w:r>
          </w:p>
        </w:tc>
      </w:tr>
    </w:tbl>
    <w:p>
      <w:pPr>
        <w:spacing w:after="40"/>
      </w:pPr>
    </w:p>
    <w:p>
      <w:pPr>
        <w:pStyle w:val="Heading2"/>
      </w:pPr>
      <w:r>
        <w:t>10.1 Vision loop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5890"/>
            <wp:docPr id="24" name="Picture 24" descr="Figure 23 - Load multi-robot-sorting and open the vision loop in the G-Script editor" title="Figure 23 - Load multi-robot-sorting and open the vision loop in the G-Script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scrip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23 - Load multi-robot-sorting and open the vision loop in the G-Script editor</w:t>
      </w:r>
    </w:p>
    <w:p>
      <w:pPr>
        <w:pStyle w:val="CodeBlock"/>
        <w:shd w:fill="F2F4F7" w:val="clear"/>
        <w:pBdr>
          <w:left w:val="single" w:sz="12" w:space="6" w:color="2E74B5"/>
        </w:pBdr>
      </w:pPr>
      <w:r>
        <w:rPr>
          <w:rFonts w:ascii="Consolas" w:hAnsi="Consolas" w:eastAsia="Consolas"/>
          <w:color w:val="0B2545"/>
          <w:sz w:val="17"/>
        </w:rPr>
        <w:t>; One and only one vision loop for tracking0.</w:t>
        <w:br/>
        <w:t>N25 LABEL VISION_LOOP</w:t>
        <w:br/>
        <w:t>N30 M98 PcaptureAndDetect(0)</w:t>
        <w:br/>
        <w:t>N50 M98 Pdelay(20)</w:t>
        <w:br/>
        <w:t>N55 JUMP VISION_LOOP</w:t>
      </w:r>
    </w:p>
    <w:p>
      <w:pPr>
        <w:spacing w:before="100" w:after="160" w:line="276" w:lineRule="auto"/>
        <w:ind w:left="173" w:right="115"/>
        <w:shd w:fill="FFF4E5" w:val="clear"/>
        <w:pBdr>
          <w:left w:val="single" w:sz="18" w:space="8" w:color="B7791F"/>
        </w:pBdr>
      </w:pPr>
      <w:r>
        <w:rPr>
          <w:rFonts w:ascii="Calibri" w:hAnsi="Calibri" w:eastAsia="Calibri"/>
          <w:b/>
          <w:color w:val="B7791F"/>
        </w:rPr>
        <w:t xml:space="preserve">CURRENT EXAMPLE: </w:t>
      </w:r>
      <w:r>
        <w:rPr>
          <w:rFonts w:ascii="Calibri" w:hAnsi="Calibri" w:eastAsia="Calibri"/>
        </w:rPr>
        <w:t>The current vision example uses PcaptureAndDetect, which waits for FrameReady. Do not add a fixed detector delay; use the primitive timeout and measured telemetry.</w:t>
      </w:r>
    </w:p>
    <w:p>
      <w:pPr>
        <w:pStyle w:val="Heading2"/>
      </w:pPr>
      <w:r>
        <w:t>10.2 Worker loop and atomic claim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5890"/>
            <wp:docPr id="25" name="Picture 25" descr="Figure 24 - robot0 worker: claim, Map, G01 SYNC, complete, and place" title="Figure 24 - robot0 worker: claim, Map, G01 SYNC, complete, and pl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scrip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5B6573"/>
          <w:sz w:val="18"/>
        </w:rPr>
        <w:t>Figure 24 - robot0 worker: claim, Map, G01 SYNC, complete, and place</w:t>
      </w:r>
    </w:p>
    <w:p>
      <w:pPr>
        <w:pStyle w:val="CodeBlock"/>
        <w:shd w:fill="F2F4F7" w:val="clear"/>
        <w:pBdr>
          <w:left w:val="single" w:sz="12" w:space="6" w:color="2E74B5"/>
        </w:pBdr>
      </w:pPr>
      <w:r>
        <w:rPr>
          <w:rFonts w:ascii="Consolas" w:hAnsi="Consolas" w:eastAsia="Consolas"/>
          <w:color w:val="0B2545"/>
          <w:sz w:val="17"/>
        </w:rPr>
        <w:t>M98 PclaimObject(0,#R0Target,robot0,-180,180,300,450,0,30000)</w:t>
        <w:br/>
        <w:br/>
        <w:t>IF #R0Target.Found == 1</w:t>
        <w:br/>
        <w:t xml:space="preserve">    #R0Pick = #0.ConveyorToRobot0.Map(#R0Target.X,#R0Target.Y)</w:t>
        <w:br/>
        <w:t xml:space="preserve">    G01 X[#R0Pick.X] Y[#R0Pick.Y] Z[#R0SafeZ] F1200 SYNC</w:t>
        <w:br/>
        <w:t xml:space="preserve">    G01 X[#R0Pick.X] Y[#R0Pick.Y] Z[#R0PickZ] F500 SYNC</w:t>
        <w:br/>
        <w:t xml:space="preserve">    M03</w:t>
        <w:br/>
        <w:t xml:space="preserve">    M98 Pdelay(60)</w:t>
        <w:br/>
        <w:t xml:space="preserve">    M98 PcompleteObject(0,#R0Target.UID,robot0)</w:t>
        <w:br/>
        <w:t>ENDIF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Primitive</w:t>
            </w:r>
          </w:p>
        </w:tc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When to use</w:t>
            </w:r>
          </w:p>
        </w:tc>
        <w:tc>
          <w:tcPr>
            <w:tcW w:type="dxa" w:w="4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Rule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claimObject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Before a robot approaches a part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Continue only when Found=1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releaseObject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Abandoning a part before pickup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Use the matching UID and owner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completeObject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After the end effector secures the part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Never complete before pickup confirmation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FDECEC" w:val="clear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</w:rPr>
        <w:t xml:space="preserve">OWNERSHIP: </w:t>
      </w:r>
      <w:r>
        <w:rPr>
          <w:rFonts w:ascii="Calibri" w:hAnsi="Calibri" w:eastAsia="Calibri"/>
        </w:rPr>
        <w:t>On ReleaseRejected or CompleteRejected, stop the worker in a controlled manner. Never continue with an old pose when ownership is uncertain.</w:t>
      </w:r>
    </w:p>
    <w:p>
      <w:r>
        <w:br w:type="page"/>
      </w:r>
    </w:p>
    <w:p>
      <w:pPr>
        <w:pStyle w:val="Heading1"/>
        <w:spacing w:before="0"/>
      </w:pPr>
      <w:r>
        <w:t>11. Operating Sequence</w:t>
      </w:r>
    </w:p>
    <w:p>
      <w:pPr>
        <w:pStyle w:val="Heading2"/>
      </w:pPr>
      <w:r>
        <w:t>11.1 Start of shift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Inspect robot workspaces, E-stop, guards, air/vacuum, and obstructions while the conveyor is stopped.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Open the software, load the approved project/recipe, and confirm G-Script paths.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Connect robots, conveyor, encoder, and camera. Confirm that every COM port and IP address maps to the intended device.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Home each robot at low speed; verify SafeZ and a safe end-effector state.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Reset the encoder at the reference and verify sign and stable velocity at low belt speed.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Run the vision thread only; confirm stable UIDs through the ROI and live updates in #Objects.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Dry-run robot0 with the end effector disabled or PickZ raised. Perform a real pick with one robot only after the dry run passes.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Enable additional robots one at a time while monitoring claim owners and non-overlapping workspaces.</w:t>
      </w:r>
    </w:p>
    <w:p>
      <w:pPr>
        <w:spacing w:before="100" w:after="160" w:line="276" w:lineRule="auto"/>
        <w:ind w:left="173" w:right="115"/>
        <w:shd w:fill="E8F5F2" w:val="clear"/>
        <w:pBdr>
          <w:left w:val="single" w:sz="18" w:space="8" w:color="0F766E"/>
        </w:pBdr>
      </w:pPr>
      <w:r>
        <w:rPr>
          <w:rFonts w:ascii="Calibri" w:hAnsi="Calibri" w:eastAsia="Calibri"/>
          <w:b/>
          <w:color w:val="0F766E"/>
        </w:rPr>
        <w:t xml:space="preserve">RUN CONDITIONS: </w:t>
      </w:r>
      <w:r>
        <w:rPr>
          <w:rFonts w:ascii="Calibri" w:hAnsi="Calibri" w:eastAsia="Calibri"/>
        </w:rPr>
        <w:t>Camera/detector and encoder are fresh; mapping has passed validation; robots are homed; the vision loop is active; and no stale track or claim remains from a previous run.</w:t>
      </w:r>
    </w:p>
    <w:p>
      <w:pPr>
        <w:pStyle w:val="Heading2"/>
      </w:pPr>
      <w:r>
        <w:t>11.2 Production monitoring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Observation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Normal</w:t>
            </w:r>
          </w:p>
        </w:tc>
        <w:tc>
          <w:tcPr>
            <w:tcW w:type="dxa" w:w="4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Stop condition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UID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Stable throughout the ROI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UID exchange or ghost track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Encoder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Continuous position and velocity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Frozen, sign jumps, or stale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Claim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One owner per UID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Two workers on one part or repeated lease expiry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Pick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Stable error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Error grows with position or speed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Cycle time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Within the approved baseline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Increase caused by inference, wait, or robot timeout</w:t>
            </w:r>
          </w:p>
        </w:tc>
      </w:tr>
    </w:tbl>
    <w:p>
      <w:pPr>
        <w:spacing w:after="40"/>
      </w:pPr>
    </w:p>
    <w:p>
      <w:pPr>
        <w:pStyle w:val="Heading2"/>
      </w:pPr>
      <w:r>
        <w:t>11.3 Normal stop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Stop feeding new parts and let claimed parts complete or release.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Stop robot workers, then stop the vision loop.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Stop the conveyor, move robots to approved safe poses, and disable end effectors.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Save only approved project/configuration changes; never persist unreviewed test values.</w:t>
      </w:r>
    </w:p>
    <w:p>
      <w:r>
        <w:br w:type="page"/>
      </w:r>
    </w:p>
    <w:p>
      <w:pPr>
        <w:pStyle w:val="Heading1"/>
        <w:spacing w:before="0"/>
      </w:pPr>
      <w:r>
        <w:t>12. Fault Recovery and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3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Likely cause</w:t>
            </w:r>
          </w:p>
        </w:tc>
        <w:tc>
          <w:tcPr>
            <w:tcW w:type="dxa" w:w="3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No part can be claimed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Stale detector/encoder or wrong zone/type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Check freshness, C.X/C.Y, and typeFilter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UID changes between frames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Distance/IoU too strict or latency too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Measure motion per frame and retune thresholds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Pick error grows with 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Incorrect mm/count or BeltVector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Recalibrate encoder and SYNC vector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Pick error at ROI edges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Insufficient warp or P-to-C mapping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Correct perspective or use Cloud Point Mapping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Position correct, angle wrong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AngleOffset, sign, or mirror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Test 0/45/90 deg; correct sign before offset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CompleteRejected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Expired lease, wrong owner, or changed UID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Stop the worker and discard the old target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GigE camera not listed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Missing vendor runtime, NIC, or subnet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Install pylon/MVS and verify IP/firewall policy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G-Script help missing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GScript_Documentation.html absent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Restore the file in the portable application directory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FDECEC" w:val="clear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</w:rPr>
        <w:t xml:space="preserve">CAMERA OR ENCODER LOSS: </w:t>
      </w:r>
      <w:r>
        <w:rPr>
          <w:rFonts w:ascii="Calibri" w:hAnsi="Calibri" w:eastAsia="Calibri"/>
        </w:rPr>
        <w:t>Stop part feeding and robots through the cell state machine. Shared tracking blocks new claims when stale but does not replace cell-level controlled-stop logic.</w:t>
      </w:r>
    </w:p>
    <w:p>
      <w:pPr>
        <w:pStyle w:val="Heading2"/>
      </w:pPr>
      <w:r>
        <w:t>Recover a worker terminated after claiming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Stop the conveyor and robot safely, then determine whether the part was physically picked.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If not picked, wait for lease expiry or release with the matching owner/UID. Never delete a track while its worker still runs.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If picked but not completed, handle the part through the approved recovery procedure and clear state under supervisor authority.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Run vision only and verify a stable shared map before restarting any worker.</w:t>
      </w:r>
    </w:p>
    <w:p>
      <w:r>
        <w:br w:type="page"/>
      </w:r>
    </w:p>
    <w:p>
      <w:pPr>
        <w:pStyle w:val="Heading1"/>
        <w:spacing w:before="0"/>
      </w:pPr>
      <w:r>
        <w:t>13. Cell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00"/>
        <w:gridCol w:w="2600"/>
        <w:gridCol w:w="4060"/>
        <w:gridCol w:w="1300"/>
      </w:tblGrid>
      <w:tr>
        <w:trPr>
          <w:tblHeader w:val="true"/>
        </w:trPr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Test</w:t>
            </w:r>
          </w:p>
        </w:tc>
        <w:tc>
          <w:tcPr>
            <w:tcW w:type="dxa" w:w="4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Acceptance criterion</w:t>
            </w:r>
          </w:p>
        </w:tc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Encoder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Five 1000 mm cycles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Error within pick budget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P-to-C mapping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Nine points across ROI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Maximum/RMS error accepted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C-to-Ri mapping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Three points per robot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Within suction/grip radius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Tracking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100 consecutive parts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out-of-policy UID exchange/ghost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Ownership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Two workers compete for one part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Exactly one Found=1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Lease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Terminate worker after claim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Part unlocks only after lease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Stale input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Disconnect encoder/camera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new claim; cell stops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Throughput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Run target speed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Cycle time and reject rate accepted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Safety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Test E-stop and guard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Stops independently of PC/G-Script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</w:t>
            </w:r>
          </w:p>
        </w:tc>
      </w:tr>
    </w:tbl>
    <w:p>
      <w:pPr>
        <w:spacing w:after="40"/>
      </w:pPr>
    </w:p>
    <w:p>
      <w:pPr>
        <w:spacing w:before="100" w:after="160" w:line="276" w:lineRule="auto"/>
        <w:ind w:left="173" w:right="115"/>
        <w:shd w:fill="FFF4E5" w:val="clear"/>
        <w:pBdr>
          <w:left w:val="single" w:sz="18" w:space="8" w:color="B7791F"/>
        </w:pBdr>
      </w:pPr>
      <w:r>
        <w:rPr>
          <w:rFonts w:ascii="Calibri" w:hAnsi="Calibri" w:eastAsia="Calibri"/>
          <w:b/>
          <w:color w:val="B7791F"/>
        </w:rPr>
        <w:t xml:space="preserve">PRODUCTION GATE: </w:t>
      </w:r>
      <w:r>
        <w:rPr>
          <w:rFonts w:ascii="Calibri" w:hAnsi="Calibri" w:eastAsia="Calibri"/>
        </w:rPr>
        <w:t>Enter production only after every item passes and the acceptance record is approved. Collision avoidance, pickup sensors, recipe/bin logic, and the cell fault state machine require separate assessment.</w:t>
      </w:r>
    </w:p>
    <w:p>
      <w:pPr>
        <w:pStyle w:val="Heading2"/>
      </w:pPr>
      <w:r>
        <w:t>Calibration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3860"/>
        <w:gridCol w:w="2300"/>
      </w:tblGrid>
      <w:tr>
        <w:trPr>
          <w:tblHeader w:val="true"/>
        </w:trPr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Parameter</w:t>
            </w:r>
          </w:p>
        </w:tc>
        <w:tc>
          <w:tcPr>
            <w:tcW w:type="dxa" w:w="3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Value</w:t>
            </w:r>
          </w:p>
        </w:tc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Date / performed by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Camera resolution / exposure / ROI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mm_per_count / encoder sign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Mapping P-&gt;C max/RMS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ConveyorToRobot0 max error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ConveyorToRobot1 max error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DistanceThreshold / IoU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Detector latency / frame period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LeaseMs / stale timeout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____________________________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/>
      </w:pPr>
      <w:r>
        <w:t>14. Parameter and Path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Asset</w:t>
            </w:r>
          </w:p>
        </w:tc>
        <w:tc>
          <w:tcPr>
            <w:tcW w:type="dxa" w:w="6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Repository path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Design guide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docs/multi-robot-conveyor-sorting.md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Vision loop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script-example/multi-robot-sorting/00-vision-tracking.gcode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Robot0 worker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script-example/multi-robot-sorting/10-robot0-type0.gcode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Robot1 worker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script-example/multi-robot-sorting/11-robot1-type1.gcode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Test ownership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tests/tracking_claim/</w:t>
            </w:r>
          </w:p>
        </w:tc>
      </w:tr>
    </w:tbl>
    <w:p>
      <w:pPr>
        <w:spacing w:after="40"/>
      </w:pPr>
    </w:p>
    <w:p>
      <w:pPr>
        <w:pStyle w:val="Heading2"/>
      </w:pPr>
      <w:r>
        <w:t>Claim result variables</w:t>
      </w:r>
    </w:p>
    <w:p>
      <w:pPr>
        <w:pStyle w:val="CodeBlock"/>
        <w:shd w:fill="F2F4F7" w:val="clear"/>
        <w:pBdr>
          <w:left w:val="single" w:sz="12" w:space="6" w:color="2E74B5"/>
        </w:pBdr>
      </w:pPr>
      <w:r>
        <w:rPr>
          <w:rFonts w:ascii="Consolas" w:hAnsi="Consolas" w:eastAsia="Consolas"/>
          <w:color w:val="0B2545"/>
          <w:sz w:val="17"/>
        </w:rPr>
        <w:t>#result.Found</w:t>
        <w:br/>
        <w:t>#result.UID</w:t>
        <w:br/>
        <w:t>#result.Type</w:t>
        <w:br/>
        <w:t>#result.X  #result.Y  #result.Z</w:t>
        <w:br/>
        <w:t>#result.W  #result.L  #result.A</w:t>
        <w:br/>
        <w:t>#result.ClaimOwner</w:t>
        <w:br/>
        <w:t>#result.ClaimExpiresAt</w:t>
      </w:r>
    </w:p>
    <w:p>
      <w:pPr>
        <w:spacing w:before="100" w:after="160" w:line="276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2E74B5"/>
        </w:rPr>
        <w:t xml:space="preserve">CURRENT BOUNDARY: </w:t>
      </w:r>
      <w:r>
        <w:rPr>
          <w:rFonts w:ascii="Calibri" w:hAnsi="Calibri" w:eastAsia="Calibri"/>
        </w:rPr>
        <w:t>The platform provides shared tracking, atomic claims, leases, type/pose, and sample workers. A production cell must additionally validate multi-robot collision prevention, pickup quality confirmation, recipe/bin logic, OEE, and the cell-level fault/recovery state machine.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 w:eastAsia="Calibri"/>
        <w:color w:val="5B6573"/>
        <w:sz w:val="17"/>
      </w:rPr>
      <w:t xml:space="preserve">Trang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7"/>
      </w:rPr>
      <w:t xml:space="preserve"> / </w:t>
    </w:r>
    <w:r>
      <w:rPr>
        <w:rFonts w:ascii="Calibri" w:hAnsi="Calibri" w:eastAsia="Calibr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B6573"/>
        <w:sz w:val="17"/>
      </w:rPr>
      <w:t>Commissioning guide - Revision 0.2 - 2026-08-24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D8DEE8"/>
      </w:pBdr>
    </w:pPr>
    <w:r>
      <w:rPr>
        <w:rFonts w:ascii="Calibri" w:hAnsi="Calibri" w:eastAsia="Calibri"/>
        <w:b/>
        <w:color w:val="5B6573"/>
        <w:sz w:val="17"/>
      </w:rPr>
      <w:t>DELTA X SOFTWARE  |  MULTI-ROBOT CONVEYOR SORTING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160" w:line="240" w:lineRule="auto"/>
      <w:ind w:left="216" w:right="144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pn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png"/><Relationship Id="rId31" Type="http://schemas.openxmlformats.org/officeDocument/2006/relationships/image" Target="media/image19.jp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png"/><Relationship Id="rId3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Delta X Multi-Robot Installation, Calibration, and Operation Guide</dc:title>
  <dc:subject>Commissioning and operating a multi-robot conveyor sorting cell</dc:subject>
  <dc:creator>Delta X Software</dc:creator>
  <cp:keywords/>
  <dc:description>Preset: compact_reference_guide; Header: editorial_cover</dc:description>
  <cp:lastModifiedBy>Delta X Software</cp:lastModifiedBy>
  <cp:revision>1</cp:revision>
  <dcterms:created xsi:type="dcterms:W3CDTF">2026-08-24T00:00:00Z</dcterms:created>
  <dcterms:modified xsi:type="dcterms:W3CDTF">2026-08-24T00:00:00Z</dcterms:modified>
  <cp:category/>
</cp:coreProperties>
</file>