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Matrix</w:t>
      </w:r>
      <w:r>
        <w:t xml:space="preserve"> </w:t>
      </w:r>
      <w:r>
        <w:t xml:space="preserve">Algebra</w:t>
      </w:r>
      <w:r>
        <w:t xml:space="preserve"> </w:t>
      </w:r>
      <w:r>
        <w:t xml:space="preserve">for</w:t>
      </w:r>
      <w:r>
        <w:t xml:space="preserve"> </w:t>
      </w:r>
      <w:r>
        <w:t xml:space="preserve">Educational</w:t>
      </w:r>
      <w:r>
        <w:t xml:space="preserve"> </w:t>
      </w:r>
      <w:r>
        <w:t xml:space="preserve">Scientists</w:t>
      </w:r>
    </w:p>
    <w:p>
      <w:pPr>
        <w:pStyle w:val="Author"/>
      </w:pPr>
      <w:r>
        <w:t xml:space="preserve">Michael</w:t>
      </w:r>
      <w:r>
        <w:t xml:space="preserve"> </w:t>
      </w:r>
      <w:r>
        <w:t xml:space="preserve">Rodriguez</w:t>
      </w:r>
      <w:r>
        <w:t xml:space="preserve"> </w:t>
      </w:r>
      <w:r>
        <w:t xml:space="preserve">&amp;</w:t>
      </w:r>
      <w:r>
        <w:t xml:space="preserve"> </w:t>
      </w:r>
      <w:r>
        <w:t xml:space="preserve">Andrew</w:t>
      </w:r>
      <w:r>
        <w:t xml:space="preserve"> </w:t>
      </w:r>
      <w:r>
        <w:t xml:space="preserve">Zieffler</w:t>
      </w:r>
    </w:p>
    <w:p>
      <w:pPr>
        <w:pStyle w:val="Date"/>
      </w:pPr>
      <w:r>
        <w:t xml:space="preserve">2021-03-30</w:t>
      </w:r>
    </w:p>
    <w:bookmarkStart w:id="31" w:name="foreword"/>
    <w:p>
      <w:pPr>
        <w:pStyle w:val="Heading1"/>
      </w:pPr>
      <w:r>
        <w:rPr>
          <w:rStyle w:val="SectionNumber"/>
        </w:rPr>
        <w:t xml:space="preserve">1</w:t>
      </w:r>
      <w:r>
        <w:tab/>
      </w:r>
      <w:r>
        <w:t xml:space="preserve">Foreword</w:t>
      </w:r>
    </w:p>
    <w:p>
      <w:pPr>
        <w:pStyle w:val="FirstParagraph"/>
      </w:pPr>
      <w:r>
        <w:t xml:space="preserve">Spring 2021.</w:t>
      </w:r>
    </w:p>
    <w:p>
      <w:pPr>
        <w:pStyle w:val="BodyText"/>
      </w:pPr>
      <w:r>
        <w:t xml:space="preserve">The contents of this book constitute information from several set of notes from a variety of QME courses, including from an old course called EPsy 8269. We are making this book available as a resource for anyone who wants to use it. We will be adding and revising the content for awhile. Feel free to offer criticism, suggestion, and feedback. You can either</w:t>
      </w:r>
      <w:r>
        <w:t xml:space="preserve"> </w:t>
      </w:r>
      <w:hyperlink r:id="rId20">
        <w:r>
          <w:rPr>
            <w:rStyle w:val="Hyperlink"/>
          </w:rPr>
          <w:t xml:space="preserve">open an issue</w:t>
        </w:r>
      </w:hyperlink>
      <w:r>
        <w:t xml:space="preserve"> </w:t>
      </w:r>
      <w:r>
        <w:t xml:space="preserve">on the book’s github page or</w:t>
      </w:r>
      <w:r>
        <w:t xml:space="preserve"> </w:t>
      </w:r>
      <w:hyperlink r:id="rId21">
        <w:r>
          <w:rPr>
            <w:rStyle w:val="Hyperlink"/>
          </w:rPr>
          <w:t xml:space="preserve">send us an email</w:t>
        </w:r>
      </w:hyperlink>
      <w:r>
        <w:t xml:space="preserve"> </w:t>
      </w:r>
      <w:r>
        <w:t xml:space="preserve">directly.</w:t>
      </w:r>
    </w:p>
    <w:p>
      <w:pPr>
        <w:pStyle w:val="BodyText"/>
      </w:pPr>
    </w:p>
    <w:p>
      <w:pPr>
        <w:pStyle w:val="BodyText"/>
      </w:pPr>
      <w:r>
        <w:t xml:space="preserve">Andrew Zieffler &amp; Michael Rodriguez</w:t>
      </w:r>
    </w:p>
    <w:p>
      <w:pPr>
        <w:pStyle w:val="BodyText"/>
      </w:pPr>
      <w:hyperlink r:id="rId22">
        <w:r>
          <w:rPr>
            <w:rStyle w:val="Hyperlink"/>
          </w:rPr>
          <w:t xml:space="preserve">zief0002@umn.edu</w:t>
        </w:r>
      </w:hyperlink>
    </w:p>
    <w:p>
      <w:pPr>
        <w:pStyle w:val="BodyText"/>
      </w:pPr>
      <w:r>
        <w:t xml:space="preserve"> </w:t>
      </w:r>
    </w:p>
    <w:bookmarkStart w:id="29" w:name="colophon"/>
    <w:p>
      <w:pPr>
        <w:pStyle w:val="Heading2"/>
      </w:pPr>
      <w:r>
        <w:rPr>
          <w:rStyle w:val="SectionNumber"/>
        </w:rPr>
        <w:t xml:space="preserve">1.1</w:t>
      </w:r>
      <w:r>
        <w:tab/>
      </w:r>
      <w:r>
        <w:t xml:space="preserve">Colophon</w:t>
      </w:r>
    </w:p>
    <w:p>
      <w:pPr>
        <w:pStyle w:val="FirstParagraph"/>
      </w:pPr>
      <w:r>
        <w:t xml:space="preserve">Artwork by</w:t>
      </w:r>
      <w:r>
        <w:t xml:space="preserve"> </w:t>
      </w:r>
      <w:hyperlink r:id="rId23">
        <w:r>
          <w:rPr>
            <w:rStyle w:val="Hyperlink"/>
          </w:rPr>
          <w:t xml:space="preserve">@allison_horst</w:t>
        </w:r>
      </w:hyperlink>
    </w:p>
    <w:p>
      <w:pPr>
        <w:pStyle w:val="BodyText"/>
      </w:pPr>
      <w:r>
        <w:t xml:space="preserve">Icon and note ideas and prototypes by</w:t>
      </w:r>
      <w:r>
        <w:t xml:space="preserve"> </w:t>
      </w:r>
      <w:hyperlink r:id="rId24">
        <w:r>
          <w:rPr>
            <w:rStyle w:val="Hyperlink"/>
          </w:rPr>
          <w:t xml:space="preserve">Desirée De Leon</w:t>
        </w:r>
      </w:hyperlink>
      <w:r>
        <w:t xml:space="preserve">.</w:t>
      </w:r>
    </w:p>
    <w:p>
      <w:pPr>
        <w:pStyle w:val="BodyText"/>
      </w:pPr>
      <w:r>
        <w:t xml:space="preserve">The book is typeset using</w:t>
      </w:r>
      <w:r>
        <w:t xml:space="preserve"> </w:t>
      </w:r>
      <w:hyperlink r:id="rId25">
        <w:r>
          <w:rPr>
            <w:rStyle w:val="Hyperlink"/>
          </w:rPr>
          <w:t xml:space="preserve">EB Garamond</w:t>
        </w:r>
      </w:hyperlink>
      <w:r>
        <w:t xml:space="preserve"> </w:t>
      </w:r>
      <w:r>
        <w:t xml:space="preserve">for the body font,</w:t>
      </w:r>
      <w:r>
        <w:t xml:space="preserve"> </w:t>
      </w:r>
      <w:hyperlink r:id="rId26">
        <w:r>
          <w:rPr>
            <w:rStyle w:val="Hyperlink"/>
          </w:rPr>
          <w:t xml:space="preserve">Raleway</w:t>
        </w:r>
      </w:hyperlink>
      <w:r>
        <w:t xml:space="preserve"> </w:t>
      </w:r>
      <w:r>
        <w:t xml:space="preserve">for the headings and</w:t>
      </w:r>
      <w:r>
        <w:t xml:space="preserve"> </w:t>
      </w:r>
      <w:hyperlink r:id="rId27">
        <w:r>
          <w:rPr>
            <w:rStyle w:val="Hyperlink"/>
          </w:rPr>
          <w:t xml:space="preserve">Sue Ellen Francisco</w:t>
        </w:r>
      </w:hyperlink>
      <w:r>
        <w:t xml:space="preserve"> </w:t>
      </w:r>
      <w:r>
        <w:t xml:space="preserve">for the title. The color palette was generated using</w:t>
      </w:r>
      <w:r>
        <w:t xml:space="preserve"> </w:t>
      </w:r>
      <w:hyperlink r:id="rId28">
        <w:r>
          <w:rPr>
            <w:rStyle w:val="Hyperlink"/>
          </w:rPr>
          <w:t xml:space="preserve">coolors.co</w:t>
        </w:r>
      </w:hyperlink>
      <w:r>
        <w:t xml:space="preserve">.</w:t>
      </w:r>
    </w:p>
    <w:p>
      <w:pPr>
        <w:pStyle w:val="BodyText"/>
      </w:pPr>
    </w:p>
    <w:bookmarkEnd w:id="29"/>
    <w:bookmarkStart w:id="30" w:name="acknowledgments"/>
    <w:p>
      <w:pPr>
        <w:pStyle w:val="Heading2"/>
      </w:pPr>
      <w:r>
        <w:rPr>
          <w:rStyle w:val="SectionNumber"/>
        </w:rPr>
        <w:t xml:space="preserve">1.2</w:t>
      </w:r>
      <w:r>
        <w:tab/>
      </w:r>
      <w:r>
        <w:t xml:space="preserve">Acknowledgments</w:t>
      </w:r>
    </w:p>
    <w:p>
      <w:pPr>
        <w:pStyle w:val="FirstParagraph"/>
      </w:pPr>
      <w:r>
        <w:t xml:space="preserve">Many thanks to James Terwilliger, whose initial notes gave rise to some of this material. Also, thank you to all the students in our courses who have been through previous iterations of this material. Your feedback has been invaluable, and you are the world’s greatest copyeditors.</w:t>
      </w:r>
    </w:p>
    <w:p>
      <w:pPr>
        <w:pStyle w:val="BodyText"/>
      </w:pPr>
    </w:p>
    <w:bookmarkEnd w:id="30"/>
    <w:bookmarkEnd w:id="31"/>
    <w:bookmarkStart w:id="33" w:name="introduction"/>
    <w:p>
      <w:pPr>
        <w:pStyle w:val="Heading1"/>
      </w:pPr>
      <w:r>
        <w:rPr>
          <w:rStyle w:val="SectionNumber"/>
        </w:rPr>
        <w:t xml:space="preserve">2</w:t>
      </w:r>
      <w:r>
        <w:tab/>
      </w:r>
      <w:r>
        <w:t xml:space="preserve">Introduction</w:t>
      </w:r>
    </w:p>
    <w:p>
      <w:pPr>
        <w:pStyle w:val="FirstParagraph"/>
      </w:pPr>
      <w:r>
        <w:t xml:space="preserve">Having a basic understanding of the vocabulary, notation, and ideas of matrix algebra, is important for all educational scientists who use quantitative methods in their work. The statistical and psychometric models underlying many quantitative methodologies employed in educational research rely on matrix algebra. Subsequently, educational scientists use the language and notation of matrix algebra to communicate in the scientific literature. Moreover, matrix algebra forms the bedrock of statistical computation. Having fundamental knowledge of matrix algebra can often help an educational scientist troubleshoot problems that arise in their own work, and devise solutions for those issues.</w:t>
      </w:r>
    </w:p>
    <w:p>
      <w:pPr>
        <w:pStyle w:val="BodyText"/>
      </w:pPr>
      <w:r>
        <w:t xml:space="preserve">For quantitative methodologists, it is important to have a much deeper understanding of matrix algebra, as it is foundational to the computational estimation and optimization used in methodological work. Statistical programming, formulating the mathematics of quantitative methods, and even back-of-the-napkin calculations are all made easier (and more efficient) through matrix algebra.</w:t>
      </w:r>
    </w:p>
    <w:bookmarkStart w:id="32" w:name="prerequisites"/>
    <w:p>
      <w:pPr>
        <w:pStyle w:val="Heading2"/>
      </w:pPr>
      <w:r>
        <w:rPr>
          <w:rStyle w:val="SectionNumber"/>
        </w:rPr>
        <w:t xml:space="preserve">2.1</w:t>
      </w:r>
      <w:r>
        <w:tab/>
      </w:r>
      <w:r>
        <w:t xml:space="preserve">Prerequisites</w:t>
      </w:r>
    </w:p>
    <w:p>
      <w:pPr>
        <w:pStyle w:val="FirstParagraph"/>
      </w:pPr>
      <w:r>
        <w:t xml:space="preserve">ADD PREREQUISITES</w:t>
      </w:r>
    </w:p>
    <w:bookmarkEnd w:id="32"/>
    <w:bookmarkEnd w:id="33"/>
    <w:bookmarkStart w:id="52" w:name="data-structures"/>
    <w:p>
      <w:pPr>
        <w:pStyle w:val="Heading1"/>
      </w:pPr>
      <w:r>
        <w:rPr>
          <w:rStyle w:val="SectionNumber"/>
        </w:rPr>
        <w:t xml:space="preserve">3</w:t>
      </w:r>
      <w:r>
        <w:tab/>
      </w:r>
      <w:r>
        <w:t xml:space="preserve">Data Structures</w:t>
      </w:r>
    </w:p>
    <w:p>
      <w:pPr>
        <w:pStyle w:val="FirstParagraph"/>
      </w:pPr>
      <w:r>
        <w:t xml:space="preserve">In this chapter you will be introduced to four common data structures that form the building blocks of matrix algebra: scalars, vectors, matrices, and tensors. You will also be introduced to some of the vocabulary that we use to describe these structures. In future chapters, we will examine these structures in more detail and learn how to mathematically manipulate and operate on these structures.</w:t>
      </w:r>
      <w:r>
        <w:br/>
      </w:r>
    </w:p>
    <w:bookmarkStart w:id="34" w:name="scalars"/>
    <w:p>
      <w:pPr>
        <w:pStyle w:val="Heading2"/>
      </w:pPr>
      <w:r>
        <w:rPr>
          <w:rStyle w:val="SectionNumber"/>
        </w:rPr>
        <w:t xml:space="preserve">3.1</w:t>
      </w:r>
      <w:r>
        <w:tab/>
      </w:r>
      <w:r>
        <w:t xml:space="preserve">Scalars</w:t>
      </w:r>
    </w:p>
    <w:p>
      <w:pPr>
        <w:pStyle w:val="FirstParagraph"/>
      </w:pPr>
      <w:r>
        <w:t xml:space="preserve">A</w:t>
      </w:r>
      <w:r>
        <w:t xml:space="preserve"> </w:t>
      </w:r>
      <w:r>
        <w:rPr>
          <w:i/>
        </w:rPr>
        <w:t xml:space="preserve">scalar</w:t>
      </w:r>
      <w:r>
        <w:t xml:space="preserve"> </w:t>
      </w:r>
      <w:r>
        <w:t xml:space="preserve">is a single real number. You have likely had a lot of previous experience with scalars, as they are emphasized in much of the mathematics taught in high schools in the United States. Here are three examples of scalars:</w:t>
      </w:r>
    </w:p>
    <w:p>
      <w:pPr>
        <w:pStyle w:val="BodyText"/>
      </w:pPr>
      <m:oMathPara>
        <m:oMathParaPr>
          <m:jc m:val="center"/>
        </m:oMathParaPr>
        <m:oMath>
          <m:r>
            <m:t>1</m:t>
          </m:r>
          <m:r>
            <m:t>  </m:t>
          </m:r>
          <m:rad>
            <m:radPr>
              <m:degHide m:val="1"/>
            </m:radPr>
            <m:deg/>
            <m:e>
              <m:r>
                <m:t>2</m:t>
              </m:r>
            </m:e>
          </m:rad>
          <m:r>
            <m:t>  </m:t>
          </m:r>
          <m:r>
            <m:t>−</m:t>
          </m:r>
          <m:r>
            <m:t>7</m:t>
          </m:r>
        </m:oMath>
      </m:oMathPara>
    </w:p>
    <w:p>
      <w:pPr>
        <w:pStyle w:val="FirstParagraph"/>
      </w:pPr>
      <w:r>
        <w:rPr>
          <w:i/>
        </w:rPr>
        <w:t xml:space="preserve">Scalar arithmetic</w:t>
      </w:r>
      <w:r>
        <w:t xml:space="preserve"> </w:t>
      </w:r>
      <w:r>
        <w:t xml:space="preserve">is the arithmetic operations (addition, subtraction, multiplication, and division) we perform using real numbers. For example,</w:t>
      </w:r>
    </w:p>
    <w:p>
      <w:pPr>
        <w:pStyle w:val="BodyText"/>
      </w:pPr>
      <m:oMathPara>
        <m:oMathParaPr>
          <m:jc m:val="center"/>
        </m:oMathParaPr>
        <m:oMath>
          <m:m>
            <m:mPr>
              <m:baseJc m:val="center"/>
              <m:plcHide m:val="1"/>
              <m:mcs>
                <m:mc>
                  <m:mcPr>
                    <m:mcJc m:val="right"/>
                    <m:count m:val="1"/>
                  </m:mcPr>
                </m:mc>
              </m:mcs>
            </m:mPr>
            <m:mr>
              <m:e>
                <m:r>
                  <m:t>2</m:t>
                </m:r>
                <m:r>
                  <m:t>+</m:t>
                </m:r>
                <m:r>
                  <m:t>3</m:t>
                </m:r>
                <m:r>
                  <m:t>=</m:t>
                </m:r>
                <m:r>
                  <m:t>5</m:t>
                </m:r>
              </m:e>
            </m:mr>
            <m:mr>
              <m:e>
                <m:r>
                  <m:t>21</m:t>
                </m:r>
                <m:r>
                  <m:t>÷</m:t>
                </m:r>
                <m:r>
                  <m:t>3</m:t>
                </m:r>
                <m:r>
                  <m:t>=</m:t>
                </m:r>
                <m:r>
                  <m:t>7</m:t>
                </m:r>
              </m:e>
            </m:mr>
          </m:m>
        </m:oMath>
      </m:oMathPara>
    </w:p>
    <w:p>
      <w:pPr>
        <w:pStyle w:val="FirstParagraph"/>
      </w:pPr>
      <w:r>
        <w:t xml:space="preserve">Notice that scalar arithmetic also produces a scalar. For example the scalar addition in the example,</w:t>
      </w:r>
      <w:r>
        <w:t xml:space="preserve"> </w:t>
      </w:r>
      <m:oMath>
        <m:r>
          <m:t>2</m:t>
        </m:r>
        <m:r>
          <m:t>+</m:t>
        </m:r>
        <m:r>
          <m:t>3</m:t>
        </m:r>
      </m:oMath>
      <w:r>
        <w:t xml:space="preserve"> </w:t>
      </w:r>
      <w:r>
        <w:t xml:space="preserve">produces the scalar</w:t>
      </w:r>
      <w:r>
        <w:t xml:space="preserve"> </w:t>
      </w:r>
      <m:oMath>
        <m:r>
          <m:t>5</m:t>
        </m:r>
      </m:oMath>
      <w:r>
        <w:t xml:space="preserve">.</w:t>
      </w:r>
    </w:p>
    <w:p>
      <w:pPr>
        <w:pStyle w:val="BodyText"/>
      </w:pPr>
    </w:p>
    <w:bookmarkEnd w:id="34"/>
    <w:bookmarkStart w:id="35" w:name="vectors"/>
    <w:p>
      <w:pPr>
        <w:pStyle w:val="Heading2"/>
      </w:pPr>
      <w:r>
        <w:rPr>
          <w:rStyle w:val="SectionNumber"/>
        </w:rPr>
        <w:t xml:space="preserve">3.2</w:t>
      </w:r>
      <w:r>
        <w:tab/>
      </w:r>
      <w:r>
        <w:t xml:space="preserve">Vectors</w:t>
      </w:r>
    </w:p>
    <w:p>
      <w:pPr>
        <w:pStyle w:val="FirstParagraph"/>
      </w:pPr>
      <w:r>
        <w:t xml:space="preserve">A</w:t>
      </w:r>
      <w:r>
        <w:t xml:space="preserve"> </w:t>
      </w:r>
      <w:r>
        <w:rPr>
          <w:i/>
        </w:rPr>
        <w:t xml:space="preserve">vector</w:t>
      </w:r>
      <w:r>
        <w:t xml:space="preserve"> </w:t>
      </w:r>
      <w:r>
        <w:t xml:space="preserve">is a specifically ordered one-dimensional array of values. Here are three examples of vectors:</w:t>
      </w:r>
    </w:p>
    <w:p>
      <w:pPr>
        <w:pStyle w:val="BodyText"/>
      </w:pPr>
      <m:oMathPara>
        <m:oMathParaPr>
          <m:jc m:val="center"/>
        </m:oMathParaPr>
        <m:oMath>
          <m:d>
            <m:dPr>
              <m:begChr m:val="["/>
              <m:endChr m:val="]"/>
              <m:grow/>
            </m:dPr>
            <m:e>
              <m:m>
                <m:mPr>
                  <m:baseJc m:val="center"/>
                  <m:plcHide m:val="1"/>
                  <m:mcs>
                    <m:mc>
                      <m:mcPr>
                        <m:mcJc m:val="center"/>
                        <m:count m:val="1"/>
                      </m:mcPr>
                    </m:mc>
                  </m:mcs>
                </m:mPr>
                <m:mr>
                  <m:e>
                    <m:r>
                      <m:t>−</m:t>
                    </m:r>
                    <m:r>
                      <m:t>1</m:t>
                    </m:r>
                  </m:e>
                </m:mr>
                <m:mr>
                  <m:e>
                    <m:r>
                      <m:t>3</m:t>
                    </m:r>
                  </m:e>
                </m:mr>
                <m:mr>
                  <m:e>
                    <m:rad>
                      <m:radPr>
                        <m:degHide m:val="1"/>
                      </m:radPr>
                      <m:deg/>
                      <m:e>
                        <m:r>
                          <m:t>7</m:t>
                        </m:r>
                      </m:e>
                    </m:rad>
                  </m:e>
                </m:mr>
                <m:mr>
                  <m:e>
                    <m:r>
                      <m:t>2</m:t>
                    </m:r>
                  </m:e>
                </m:mr>
              </m:m>
            </m:e>
          </m:d>
          <m:r>
            <m:t>  </m:t>
          </m:r>
          <m:d>
            <m:dPr>
              <m:begChr m:val="["/>
              <m:endChr m:val="]"/>
              <m:grow/>
            </m:dPr>
            <m:e>
              <m:m>
                <m:mPr>
                  <m:baseJc m:val="center"/>
                  <m:plcHide m:val="1"/>
                  <m:mcs>
                    <m:mc>
                      <m:mcPr>
                        <m:mcJc m:val="center"/>
                        <m:count m:val="1"/>
                      </m:mcPr>
                    </m:mc>
                    <m:mc>
                      <m:mcPr>
                        <m:mcJc m:val="center"/>
                        <m:count m:val="1"/>
                      </m:mcPr>
                    </m:mc>
                  </m:mcs>
                </m:mPr>
                <m:mr>
                  <m:e>
                    <m:r>
                      <m:t>5</m:t>
                    </m:r>
                  </m:e>
                  <m:e>
                    <m:r>
                      <m:t>4</m:t>
                    </m:r>
                  </m:e>
                </m:mr>
              </m:m>
            </m:e>
          </m:d>
          <m:r>
            <m:t>  </m:t>
          </m:r>
          <m:d>
            <m:dPr>
              <m:begChr m:val="["/>
              <m:end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m:oMathPara>
    </w:p>
    <w:p>
      <w:pPr>
        <w:pStyle w:val="FirstParagraph"/>
      </w:pPr>
      <w:r>
        <w:t xml:space="preserve">A vector may be written as a row or a column, and are respectively referred to as</w:t>
      </w:r>
      <w:r>
        <w:t xml:space="preserve"> </w:t>
      </w:r>
      <w:r>
        <w:rPr>
          <w:i/>
        </w:rPr>
        <w:t xml:space="preserve">row vectors</w:t>
      </w:r>
      <w:r>
        <w:t xml:space="preserve"> </w:t>
      </w:r>
      <w:r>
        <w:t xml:space="preserve">or</w:t>
      </w:r>
      <w:r>
        <w:t xml:space="preserve"> </w:t>
      </w:r>
      <w:r>
        <w:rPr>
          <w:i/>
        </w:rPr>
        <w:t xml:space="preserve">column vectors</w:t>
      </w:r>
      <w:r>
        <w:t xml:space="preserve">. Each value in a vector is called an</w:t>
      </w:r>
      <w:r>
        <w:t xml:space="preserve"> </w:t>
      </w:r>
      <w:r>
        <w:rPr>
          <w:i/>
        </w:rPr>
        <w:t xml:space="preserve">element</w:t>
      </w:r>
      <w:r>
        <w:t xml:space="preserve"> </w:t>
      </w:r>
      <w:r>
        <w:t xml:space="preserve">or</w:t>
      </w:r>
      <w:r>
        <w:t xml:space="preserve"> </w:t>
      </w:r>
      <w:r>
        <w:rPr>
          <w:i/>
        </w:rPr>
        <w:t xml:space="preserve">component</w:t>
      </w:r>
      <w:r>
        <w:t xml:space="preserve">. Vectors are also typically described in terms of the number of elements they have. For example, the following is a two-element row vector:</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s>
                </m:mPr>
                <m:mr>
                  <m:e>
                    <m:r>
                      <m:t>5</m:t>
                    </m:r>
                  </m:e>
                  <m:e>
                    <m:r>
                      <m:t>4</m:t>
                    </m:r>
                  </m:e>
                </m:mr>
              </m:m>
            </m:e>
          </m:d>
        </m:oMath>
      </m:oMathPara>
    </w:p>
    <w:p>
      <w:pPr>
        <w:pStyle w:val="FirstParagraph"/>
      </w:pPr>
      <w:r>
        <w:t xml:space="preserve">Here,</w:t>
      </w:r>
      <w:r>
        <w:t xml:space="preserve"> </w:t>
      </w:r>
      <w:r>
        <w:rPr>
          <w:b/>
        </w:rPr>
        <w:t xml:space="preserve">a</w:t>
      </w:r>
      <w:r>
        <w:t xml:space="preserve"> </w:t>
      </w:r>
      <w:r>
        <w:t xml:space="preserve">is a four-element column vector:</w:t>
      </w:r>
    </w:p>
    <w:p>
      <w:pPr>
        <w:pStyle w:val="BodyText"/>
      </w:pPr>
      <m:oMathPara>
        <m:oMathParaPr>
          <m:jc m:val="center"/>
        </m:oMathParaPr>
        <m:oMath>
          <m:r>
            <m:rPr>
              <m:sty m:val="b"/>
            </m:rPr>
            <m:t>a</m:t>
          </m:r>
          <m:r>
            <m:t>=</m:t>
          </m:r>
          <m:d>
            <m:dPr>
              <m:begChr m:val="["/>
              <m:endChr m:val="]"/>
              <m:grow/>
            </m:dPr>
            <m:e>
              <m:m>
                <m:mPr>
                  <m:baseJc m:val="center"/>
                  <m:plcHide m:val="1"/>
                  <m:mcs>
                    <m:mc>
                      <m:mcPr>
                        <m:mcJc m:val="center"/>
                        <m:count m:val="1"/>
                      </m:mcPr>
                    </m:mc>
                  </m:mcs>
                </m:mPr>
                <m:mr>
                  <m:e>
                    <m:r>
                      <m:t>5</m:t>
                    </m:r>
                  </m:e>
                </m:mr>
                <m:mr>
                  <m:e>
                    <m:r>
                      <m:t>4</m:t>
                    </m:r>
                  </m:e>
                </m:mr>
                <m:mr>
                  <m:e>
                    <m:r>
                      <m:t>7</m:t>
                    </m:r>
                  </m:e>
                </m:mr>
                <m:mr>
                  <m:e>
                    <m:r>
                      <m:t>2</m:t>
                    </m:r>
                  </m:e>
                </m:mr>
              </m:m>
            </m:e>
          </m:d>
        </m:oMath>
      </m:oMathPara>
    </w:p>
    <w:p>
      <w:pPr>
        <w:pStyle w:val="FirstParagraph"/>
      </w:pPr>
    </w:p>
    <w:bookmarkEnd w:id="35"/>
    <w:bookmarkStart w:id="37" w:name="matrices"/>
    <w:p>
      <w:pPr>
        <w:pStyle w:val="Heading2"/>
      </w:pPr>
      <w:r>
        <w:rPr>
          <w:rStyle w:val="SectionNumber"/>
        </w:rPr>
        <w:t xml:space="preserve">3.3</w:t>
      </w:r>
      <w:r>
        <w:tab/>
      </w:r>
      <w:r>
        <w:t xml:space="preserve">Matrices</w:t>
      </w:r>
    </w:p>
    <w:p>
      <w:pPr>
        <w:pStyle w:val="FirstParagraph"/>
      </w:pPr>
      <w:r>
        <w:t xml:space="preserve">A</w:t>
      </w:r>
      <w:r>
        <w:t xml:space="preserve"> </w:t>
      </w:r>
      <w:r>
        <w:rPr>
          <w:i/>
        </w:rPr>
        <w:t xml:space="preserve">matrix</w:t>
      </w:r>
      <w:r>
        <w:t xml:space="preserve"> </w:t>
      </w:r>
      <w:r>
        <w:t xml:space="preserve">is specifically ordered two-dimensional array of values. Here are three examples of matrices: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s>
                </m:mPr>
                <m:mr>
                  <m:e>
                    <m:r>
                      <m:t>−</m:t>
                    </m:r>
                    <m:r>
                      <m:t>1</m:t>
                    </m:r>
                  </m:e>
                  <m:e>
                    <m:r>
                      <m:t>5</m:t>
                    </m:r>
                  </m:e>
                </m:mr>
                <m:mr>
                  <m:e>
                    <m:r>
                      <m:t>3</m:t>
                    </m:r>
                  </m:e>
                  <m:e>
                    <m:r>
                      <m:t>2</m:t>
                    </m:r>
                  </m:e>
                </m:mr>
                <m:mr>
                  <m:e>
                    <m:rad>
                      <m:radPr>
                        <m:degHide m:val="1"/>
                      </m:radPr>
                      <m:deg/>
                      <m:e>
                        <m:r>
                          <m:t>7</m:t>
                        </m:r>
                      </m:e>
                    </m:rad>
                  </m:e>
                  <m:e>
                    <m:r>
                      <m:t>−</m:t>
                    </m:r>
                    <m:r>
                      <m:t>4</m:t>
                    </m:r>
                  </m:e>
                </m:mr>
                <m:mr>
                  <m:e>
                    <m:r>
                      <m:t>2</m:t>
                    </m:r>
                  </m:e>
                  <m:e>
                    <m:r>
                      <m:t>2</m:t>
                    </m:r>
                  </m:e>
                </m:mr>
              </m:m>
            </m:e>
          </m:d>
          <m:r>
            <m:t>  </m:t>
          </m:r>
          <m:d>
            <m:dPr>
              <m:begChr m:val="["/>
              <m:endChr m:val="]"/>
              <m:grow/>
            </m:dPr>
            <m:e>
              <m:m>
                <m:mPr>
                  <m:baseJc m:val="center"/>
                  <m:plcHide m:val="1"/>
                  <m:mcs>
                    <m:mc>
                      <m:mcPr>
                        <m:mcJc m:val="center"/>
                        <m:count m:val="1"/>
                      </m:mcPr>
                    </m:mc>
                    <m:mc>
                      <m:mcPr>
                        <m:mcJc m:val="center"/>
                        <m:count m:val="1"/>
                      </m:mcPr>
                    </m:mc>
                  </m:mcs>
                </m:mPr>
                <m:mr>
                  <m:e>
                    <m:r>
                      <m:t>5</m:t>
                    </m:r>
                  </m:e>
                  <m:e>
                    <m:r>
                      <m:t>4</m:t>
                    </m:r>
                  </m:e>
                </m:mr>
                <m:mr>
                  <m:e>
                    <m:r>
                      <m:t>1</m:t>
                    </m:r>
                  </m:e>
                  <m:e>
                    <m:r>
                      <m:t>6</m:t>
                    </m:r>
                  </m:e>
                </m:mr>
              </m:m>
            </m:e>
          </m:d>
          <m:r>
            <m:t>  </m:t>
          </m:r>
          <m:d>
            <m:dPr>
              <m:begChr m:val="["/>
              <m:endChr m:val="]"/>
              <m:grow/>
            </m:dPr>
            <m:e>
              <m:m>
                <m:mPr>
                  <m:baseJc m:val="center"/>
                  <m:plcHide m:val="1"/>
                  <m:mcs>
                    <m:mc>
                      <m:mcPr>
                        <m:mcJc m:val="center"/>
                        <m:count m:val="1"/>
                      </m:mcPr>
                    </m:mc>
                    <m:mc>
                      <m:mcPr>
                        <m:mcJc m:val="center"/>
                        <m:count m:val="1"/>
                      </m:mcPr>
                    </m:mc>
                  </m:mcs>
                </m:mPr>
                <m:mr>
                  <m:e>
                    <m:sSub>
                      <m:e>
                        <m:r>
                          <m:t>a</m:t>
                        </m:r>
                      </m:e>
                      <m:sub>
                        <m:r>
                          <m:t>11</m:t>
                        </m:r>
                      </m:sub>
                    </m:sSub>
                  </m:e>
                  <m:e>
                    <m:sSub>
                      <m:e>
                        <m:r>
                          <m:t>a</m:t>
                        </m:r>
                      </m:e>
                      <m:sub>
                        <m:r>
                          <m:t>12</m:t>
                        </m:r>
                      </m:sub>
                    </m:sSub>
                  </m:e>
                </m:mr>
                <m:mr>
                  <m:e>
                    <m:sSub>
                      <m:e>
                        <m:r>
                          <m:t>a</m:t>
                        </m:r>
                      </m:e>
                      <m:sub>
                        <m:r>
                          <m:t>21</m:t>
                        </m:r>
                      </m:sub>
                    </m:sSub>
                  </m:e>
                  <m:e>
                    <m:sSub>
                      <m:e>
                        <m:r>
                          <m:t>a</m:t>
                        </m:r>
                      </m:e>
                      <m:sub>
                        <m:r>
                          <m:t>22</m:t>
                        </m:r>
                      </m:sub>
                    </m:sSub>
                  </m:e>
                </m:mr>
                <m:mr>
                  <m:e>
                    <m:sSub>
                      <m:e>
                        <m:r>
                          <m:t>a</m:t>
                        </m:r>
                      </m:e>
                      <m:sub>
                        <m:r>
                          <m:t>3</m:t>
                        </m:r>
                        <m:r>
                          <m:t>,</m:t>
                        </m:r>
                        <m:r>
                          <m:t>1</m:t>
                        </m:r>
                      </m:sub>
                    </m:sSub>
                  </m:e>
                  <m:e>
                    <m:sSub>
                      <m:e>
                        <m:r>
                          <m:t>a</m:t>
                        </m:r>
                      </m:e>
                      <m:sub>
                        <m:r>
                          <m:t>32</m:t>
                        </m:r>
                      </m:sub>
                    </m:sSub>
                  </m:e>
                </m:mr>
              </m:m>
            </m:e>
          </m:d>
        </m:oMath>
      </m:oMathPara>
    </w:p>
    <w:p>
      <w:pPr>
        <w:pStyle w:val="FirstParagraph"/>
      </w:pPr>
      <w:r>
        <w:t xml:space="preserve">Matrices have both rows and columns, and are typically described by the number of rows and columns they have. For example, the matrix</w:t>
      </w:r>
      <w:r>
        <w:t xml:space="preserve"> </w:t>
      </w:r>
      <w:r>
        <w:rPr>
          <w:b/>
        </w:rPr>
        <w:t xml:space="preserve">B</w:t>
      </w:r>
      <w:r>
        <w:t xml:space="preserve"> </w:t>
      </w:r>
      <w:r>
        <w:t xml:space="preserve">(below) has 3 rows and 2 columns:</w:t>
      </w:r>
    </w:p>
    <w:p>
      <w:pPr>
        <w:pStyle w:val="BodyText"/>
      </w:pPr>
      <m:oMathPara>
        <m:oMathParaPr>
          <m:jc m:val="center"/>
        </m:oMathParaPr>
        <m:oMath>
          <m:limLow>
            <m:e>
              <m:r>
                <m:rPr>
                  <m:sty m:val="b"/>
                </m:rPr>
                <m:t>B</m:t>
              </m:r>
            </m:e>
            <m:lim>
              <m:r>
                <m:t>3</m:t>
              </m:r>
              <m:r>
                <m:t>×</m:t>
              </m:r>
              <m:r>
                <m:t>2</m:t>
              </m:r>
            </m:lim>
          </m:limLow>
          <m:r>
            <m:t>=</m:t>
          </m:r>
          <m:d>
            <m:dPr>
              <m:begChr m:val="["/>
              <m:endChr m:val="]"/>
              <m:grow/>
            </m:dPr>
            <m:e>
              <m:m>
                <m:mPr>
                  <m:baseJc m:val="center"/>
                  <m:plcHide m:val="1"/>
                  <m:mcs>
                    <m:mc>
                      <m:mcPr>
                        <m:mcJc m:val="center"/>
                        <m:count m:val="1"/>
                      </m:mcPr>
                    </m:mc>
                    <m:mc>
                      <m:mcPr>
                        <m:mcJc m:val="center"/>
                        <m:count m:val="1"/>
                      </m:mcPr>
                    </m:mc>
                  </m:mcs>
                </m:mPr>
                <m:mr>
                  <m:e>
                    <m:r>
                      <m:t>5</m:t>
                    </m:r>
                  </m:e>
                  <m:e>
                    <m:r>
                      <m:t>1</m:t>
                    </m:r>
                  </m:e>
                </m:mr>
                <m:mr>
                  <m:e>
                    <m:r>
                      <m:t>7</m:t>
                    </m:r>
                  </m:e>
                  <m:e>
                    <m:r>
                      <m:t>3</m:t>
                    </m:r>
                  </m:e>
                </m:mr>
                <m:mr>
                  <m:e>
                    <m:r>
                      <m:t>−</m:t>
                    </m:r>
                    <m:r>
                      <m:t>2</m:t>
                    </m:r>
                  </m:e>
                  <m:e>
                    <m:r>
                      <m:t>−</m:t>
                    </m:r>
                    <m:r>
                      <m:t>1</m:t>
                    </m:r>
                  </m:e>
                </m:mr>
              </m:m>
            </m:e>
          </m:d>
        </m:oMath>
      </m:oMathPara>
    </w:p>
    <w:p>
      <w:pPr>
        <w:pStyle w:val="FirstParagraph"/>
      </w:pPr>
      <w:r>
        <w:t xml:space="preserve">We say that</w:t>
      </w:r>
      <w:r>
        <w:t xml:space="preserve"> </w:t>
      </w:r>
      <w:r>
        <w:rPr>
          <w:b/>
        </w:rPr>
        <w:t xml:space="preserve">B</w:t>
      </w:r>
      <w:r>
        <w:t xml:space="preserve"> </w:t>
      </w:r>
      <w:r>
        <w:t xml:space="preserve">is a</w:t>
      </w:r>
      <w:r>
        <w:t xml:space="preserve"> </w:t>
      </w:r>
      <w:r>
        <w:t xml:space="preserve">“</w:t>
      </w:r>
      <w:r>
        <w:t xml:space="preserve">3 by 2</w:t>
      </w:r>
      <w:r>
        <w:t xml:space="preserve">”</w:t>
      </w:r>
      <w:r>
        <w:t xml:space="preserve"> </w:t>
      </w:r>
      <w:r>
        <w:t xml:space="preserve">matrix. The number of rows and columns are referred to as the</w:t>
      </w:r>
      <w:r>
        <w:t xml:space="preserve"> </w:t>
      </w:r>
      <w:r>
        <w:rPr>
          <w:i/>
        </w:rPr>
        <w:t xml:space="preserve">dimensions</w:t>
      </w:r>
      <w:r>
        <w:t xml:space="preserve"> </w:t>
      </w:r>
      <w:r>
        <w:t xml:space="preserve">or</w:t>
      </w:r>
      <w:r>
        <w:t xml:space="preserve"> </w:t>
      </w:r>
      <w:r>
        <w:rPr>
          <w:i/>
        </w:rPr>
        <w:t xml:space="preserve">order</w:t>
      </w:r>
      <w:r>
        <w:t xml:space="preserve"> </w:t>
      </w:r>
      <w:r>
        <w:t xml:space="preserve">of the matrix, and, for matrix</w:t>
      </w:r>
      <w:r>
        <w:t xml:space="preserve"> </w:t>
      </w:r>
      <w:r>
        <w:rPr>
          <w:b/>
        </w:rPr>
        <w:t xml:space="preserve">B</w:t>
      </w:r>
      <w:r>
        <w:t xml:space="preserve">, is denoted as</w:t>
      </w:r>
      <w:r>
        <w:t xml:space="preserve"> </w:t>
      </w:r>
      <m:oMath>
        <m:r>
          <m:t>3</m:t>
        </m:r>
        <m:r>
          <m:t>×</m:t>
        </m:r>
        <m:r>
          <m:t>2</m:t>
        </m:r>
      </m:oMath>
      <w:r>
        <w:t xml:space="preserve">. The dimension is often appended to the bottom of the matrix (e.g.,</w:t>
      </w:r>
      <w:r>
        <w:t xml:space="preserve"> </w:t>
      </w:r>
      <m:oMath>
        <m:limLow>
          <m:e>
            <m:r>
              <m:rPr>
                <m:sty m:val="b"/>
              </m:rPr>
              <m:t>B</m:t>
            </m:r>
          </m:e>
          <m:lim>
            <m:r>
              <m:t>3</m:t>
            </m:r>
            <m:r>
              <m:t>×</m:t>
            </m:r>
            <m:r>
              <m:t>2</m:t>
            </m:r>
          </m:lim>
        </m:limLow>
      </m:oMath>
      <w:r>
        <w:t xml:space="preserve">).</w:t>
      </w:r>
    </w:p>
    <w:p>
      <w:pPr>
        <w:pStyle w:val="BodyText"/>
      </w:pPr>
      <w:r>
        <w:t xml:space="preserve">The elements within the matrix are indexed by their row number and column number, respectively. For example,</w:t>
      </w:r>
      <w:r>
        <w:t xml:space="preserve"> </w:t>
      </w:r>
      <m:oMath>
        <m:sSub>
          <m:e>
            <m:r>
              <m:rPr>
                <m:sty m:val="b"/>
              </m:rPr>
              <m:t>B</m:t>
            </m:r>
          </m:e>
          <m:sub>
            <m:r>
              <m:t>1</m:t>
            </m:r>
            <m:r>
              <m:t>,</m:t>
            </m:r>
            <m:r>
              <m:t>2</m:t>
            </m:r>
          </m:sub>
        </m:sSub>
        <m:r>
          <m:t>=</m:t>
        </m:r>
        <m:r>
          <m:t>1</m:t>
        </m:r>
      </m:oMath>
      <w:r>
        <w:t xml:space="preserve"> </w:t>
      </w:r>
      <w:r>
        <w:t xml:space="preserve">since the element in the first row and second column is 1. The subscripts on each element indicate the row and column positions of the element.</w:t>
      </w:r>
      <w:r>
        <w:rPr>
          <w:rStyle w:val="FootnoteReference"/>
        </w:rPr>
        <w:footnoteReference w:id="36"/>
      </w:r>
    </w:p>
    <w:p>
      <w:pPr>
        <w:pStyle w:val="BodyText"/>
      </w:pPr>
      <w:r>
        <w:t xml:space="preserve">More generally, we define matrix</w:t>
      </w:r>
      <w:r>
        <w:t xml:space="preserve"> </w:t>
      </w:r>
      <w:r>
        <w:rPr>
          <w:b/>
        </w:rPr>
        <w:t xml:space="preserve">A</w:t>
      </w:r>
      <w:r>
        <w:t xml:space="preserve">, which has</w:t>
      </w:r>
      <w:r>
        <w:t xml:space="preserve"> </w:t>
      </w:r>
      <w:r>
        <w:rPr>
          <w:i/>
        </w:rPr>
        <w:t xml:space="preserve">n</w:t>
      </w:r>
      <w:r>
        <w:t xml:space="preserve"> </w:t>
      </w:r>
      <w:r>
        <w:t xml:space="preserve">rows and</w:t>
      </w:r>
      <w:r>
        <w:t xml:space="preserve"> </w:t>
      </w:r>
      <w:r>
        <w:rPr>
          <w:i/>
        </w:rPr>
        <w:t xml:space="preserve">k</w:t>
      </w:r>
      <w:r>
        <w:t xml:space="preserve"> </w:t>
      </w:r>
      <w:r>
        <w:t xml:space="preserve">columns as:</w:t>
      </w:r>
    </w:p>
    <w:p>
      <w:pPr>
        <w:pStyle w:val="BodyText"/>
      </w:pPr>
      <m:oMathPara>
        <m:oMathParaPr>
          <m:jc m:val="center"/>
        </m:oMathParaPr>
        <m:oMath>
          <m:limLow>
            <m:e>
              <m:r>
                <m:rPr>
                  <m:sty m:val="b"/>
                </m:rPr>
                <m:t>A</m:t>
              </m:r>
            </m:e>
            <m:lim>
              <m:r>
                <m:t>n</m:t>
              </m:r>
              <m:r>
                <m:t>×</m:t>
              </m:r>
              <m:r>
                <m:t>k</m:t>
              </m:r>
            </m:lim>
          </m:limLow>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e>
                    <m:r>
                      <m:t>…</m:t>
                    </m:r>
                  </m:e>
                  <m:e>
                    <m:sSub>
                      <m:e>
                        <m:r>
                          <m:t>a</m:t>
                        </m:r>
                      </m:e>
                      <m:sub>
                        <m:r>
                          <m:t>1</m:t>
                        </m:r>
                        <m:r>
                          <m:t>k</m:t>
                        </m:r>
                      </m:sub>
                    </m:sSub>
                  </m:e>
                </m:mr>
                <m:mr>
                  <m:e>
                    <m:sSub>
                      <m:e>
                        <m:r>
                          <m:t>a</m:t>
                        </m:r>
                      </m:e>
                      <m:sub>
                        <m:r>
                          <m:t>21</m:t>
                        </m:r>
                      </m:sub>
                    </m:sSub>
                  </m:e>
                  <m:e>
                    <m:sSub>
                      <m:e>
                        <m:r>
                          <m:t>a</m:t>
                        </m:r>
                      </m:e>
                      <m:sub>
                        <m:r>
                          <m:t>22</m:t>
                        </m:r>
                      </m:sub>
                    </m:sSub>
                  </m:e>
                  <m:e>
                    <m:sSub>
                      <m:e>
                        <m:r>
                          <m:t>a</m:t>
                        </m:r>
                      </m:e>
                      <m:sub>
                        <m:r>
                          <m:t>23</m:t>
                        </m:r>
                      </m:sub>
                    </m:sSub>
                  </m:e>
                  <m:e>
                    <m:r>
                      <m:t>…</m:t>
                    </m:r>
                  </m:e>
                  <m:e>
                    <m:sSub>
                      <m:e>
                        <m:r>
                          <m:t>a</m:t>
                        </m:r>
                      </m:e>
                      <m:sub>
                        <m:r>
                          <m:t>2</m:t>
                        </m:r>
                        <m:r>
                          <m:t>k</m:t>
                        </m:r>
                      </m:sub>
                    </m:sSub>
                  </m:e>
                </m:mr>
                <m:mr>
                  <m:e>
                    <m:sSub>
                      <m:e>
                        <m:r>
                          <m:t>a</m:t>
                        </m:r>
                      </m:e>
                      <m:sub>
                        <m:r>
                          <m:t>31</m:t>
                        </m:r>
                      </m:sub>
                    </m:sSub>
                  </m:e>
                  <m:e>
                    <m:sSub>
                      <m:e>
                        <m:r>
                          <m:t>a</m:t>
                        </m:r>
                      </m:e>
                      <m:sub>
                        <m:r>
                          <m:t>32</m:t>
                        </m:r>
                      </m:sub>
                    </m:sSub>
                  </m:e>
                  <m:e>
                    <m:sSub>
                      <m:e>
                        <m:r>
                          <m:t>a</m:t>
                        </m:r>
                      </m:e>
                      <m:sub>
                        <m:r>
                          <m:t>33</m:t>
                        </m:r>
                      </m:sub>
                    </m:sSub>
                  </m:e>
                  <m:e>
                    <m:r>
                      <m:t>…</m:t>
                    </m:r>
                  </m:e>
                  <m:e>
                    <m:sSub>
                      <m:e>
                        <m:r>
                          <m:t>a</m:t>
                        </m:r>
                      </m:e>
                      <m:sub>
                        <m:r>
                          <m:t>3</m:t>
                        </m:r>
                        <m:r>
                          <m:t>k</m:t>
                        </m:r>
                      </m:sub>
                    </m:sSub>
                  </m:e>
                </m:mr>
                <m:mr>
                  <m:e>
                    <m:r>
                      <m:t>⋮</m:t>
                    </m:r>
                  </m:e>
                  <m:e>
                    <m:r>
                      <m:t>⋮</m:t>
                    </m:r>
                  </m:e>
                  <m:e>
                    <m:r>
                      <m:t>⋮</m:t>
                    </m:r>
                  </m:e>
                  <m:e>
                    <m:r>
                      <m:t>⋮</m:t>
                    </m:r>
                  </m:e>
                  <m:e>
                    <m:r>
                      <m:t>⋮</m:t>
                    </m:r>
                  </m:e>
                </m:mr>
                <m:mr>
                  <m:e>
                    <m:sSub>
                      <m:e>
                        <m:r>
                          <m:t>a</m:t>
                        </m:r>
                      </m:e>
                      <m:sub>
                        <m:r>
                          <m:t>n</m:t>
                        </m:r>
                        <m:r>
                          <m:t>1</m:t>
                        </m:r>
                      </m:sub>
                    </m:sSub>
                  </m:e>
                  <m:e>
                    <m:sSub>
                      <m:e>
                        <m:r>
                          <m:t>a</m:t>
                        </m:r>
                      </m:e>
                      <m:sub>
                        <m:r>
                          <m:t>n</m:t>
                        </m:r>
                        <m:r>
                          <m:t>2</m:t>
                        </m:r>
                      </m:sub>
                    </m:sSub>
                  </m:e>
                  <m:e>
                    <m:sSub>
                      <m:e>
                        <m:r>
                          <m:t>a</m:t>
                        </m:r>
                      </m:e>
                      <m:sub>
                        <m:r>
                          <m:t>n</m:t>
                        </m:r>
                        <m:r>
                          <m:t>3</m:t>
                        </m:r>
                      </m:sub>
                    </m:sSub>
                  </m:e>
                  <m:e>
                    <m:r>
                      <m:t>…</m:t>
                    </m:r>
                  </m:e>
                  <m:e>
                    <m:sSub>
                      <m:e>
                        <m:r>
                          <m:t>a</m:t>
                        </m:r>
                      </m:e>
                      <m:sub>
                        <m:r>
                          <m:t>n</m:t>
                        </m:r>
                        <m:r>
                          <m:t>k</m:t>
                        </m:r>
                      </m:sub>
                    </m:sSub>
                  </m:e>
                </m:mr>
              </m:m>
            </m:e>
          </m:d>
        </m:oMath>
      </m:oMathPara>
    </w:p>
    <w:p>
      <w:pPr>
        <w:pStyle w:val="FirstParagraph"/>
      </w:pPr>
      <w:r>
        <w:t xml:space="preserve">where element</w:t>
      </w:r>
      <w:r>
        <w:t xml:space="preserve"> </w:t>
      </w:r>
      <m:oMath>
        <m:sSub>
          <m:e>
            <m:r>
              <m:t>a</m:t>
            </m:r>
          </m:e>
          <m:sub>
            <m:r>
              <m:t>i</m:t>
            </m:r>
            <m:r>
              <m:t>j</m:t>
            </m:r>
          </m:sub>
        </m:sSub>
      </m:oMath>
      <w:r>
        <w:t xml:space="preserve"> </w:t>
      </w:r>
      <w:r>
        <w:t xml:space="preserve">is in the</w:t>
      </w:r>
      <w:r>
        <w:t xml:space="preserve"> </w:t>
      </w:r>
      <m:oMath>
        <m:sSup>
          <m:e>
            <m:r>
              <m:t>i</m:t>
            </m:r>
          </m:e>
          <m:sup>
            <m:r>
              <m:rPr>
                <m:sty m:val="p"/>
              </m:rPr>
              <m:t>t</m:t>
            </m:r>
            <m:r>
              <m:rPr>
                <m:sty m:val="p"/>
              </m:rPr>
              <m:t>h</m:t>
            </m:r>
          </m:sup>
        </m:sSup>
      </m:oMath>
      <w:r>
        <w:t xml:space="preserve"> </w:t>
      </w:r>
      <w:r>
        <w:t xml:space="preserve">row and</w:t>
      </w:r>
      <w:r>
        <w:t xml:space="preserve"> </w:t>
      </w:r>
      <m:oMath>
        <m:sSup>
          <m:e>
            <m:r>
              <m:t>j</m:t>
            </m:r>
          </m:e>
          <m:sup>
            <m:r>
              <m:rPr>
                <m:sty m:val="p"/>
              </m:rPr>
              <m:t>t</m:t>
            </m:r>
            <m:r>
              <m:rPr>
                <m:sty m:val="p"/>
              </m:rPr>
              <m:t>h</m:t>
            </m:r>
          </m:sup>
        </m:sSup>
      </m:oMath>
      <w:r>
        <w:t xml:space="preserve"> </w:t>
      </w:r>
      <w:r>
        <w:t xml:space="preserve">column of</w:t>
      </w:r>
      <w:r>
        <w:t xml:space="preserve"> </w:t>
      </w:r>
      <w:r>
        <w:rPr>
          <w:b/>
        </w:rPr>
        <w:t xml:space="preserve">A</w:t>
      </w:r>
      <w:r>
        <w:t xml:space="preserve">.</w:t>
      </w:r>
    </w:p>
    <w:p>
      <w:pPr>
        <w:pStyle w:val="BodyText"/>
      </w:pPr>
    </w:p>
    <w:bookmarkEnd w:id="37"/>
    <w:bookmarkStart w:id="38" w:name="tensors"/>
    <w:p>
      <w:pPr>
        <w:pStyle w:val="Heading2"/>
      </w:pPr>
      <w:r>
        <w:rPr>
          <w:rStyle w:val="SectionNumber"/>
        </w:rPr>
        <w:t xml:space="preserve">3.4</w:t>
      </w:r>
      <w:r>
        <w:tab/>
      </w:r>
      <w:r>
        <w:t xml:space="preserve">Tensors</w:t>
      </w:r>
    </w:p>
    <w:p>
      <w:pPr>
        <w:pStyle w:val="FirstParagraph"/>
      </w:pPr>
      <w:r>
        <w:rPr>
          <w:i/>
        </w:rPr>
        <w:t xml:space="preserve">Tensors</w:t>
      </w:r>
      <w:r>
        <w:t xml:space="preserve">, generally speaking, are the generalization of the matrix to three or more dimensions. Here is an example of a tensor:</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s>
                </m:mPr>
                <m:mr>
                  <m:e>
                    <m:d>
                      <m:dPr>
                        <m:begChr m:val="["/>
                        <m:endChr m:val="]"/>
                        <m:grow/>
                      </m:dPr>
                      <m:e>
                        <m:m>
                          <m:mPr>
                            <m:baseJc m:val="center"/>
                            <m:plcHide m:val="1"/>
                            <m:mcs>
                              <m:mc>
                                <m:mcPr>
                                  <m:mcJc m:val="center"/>
                                  <m:count m:val="1"/>
                                </m:mcPr>
                              </m:mc>
                              <m:mc>
                                <m:mcPr>
                                  <m:mcJc m:val="center"/>
                                  <m:count m:val="1"/>
                                </m:mcPr>
                              </m:mc>
                            </m:mcs>
                          </m:mPr>
                          <m:mr>
                            <m:e>
                              <m:r>
                                <m:t>5</m:t>
                              </m:r>
                            </m:e>
                            <m:e>
                              <m:r>
                                <m:t>4</m:t>
                              </m:r>
                            </m:e>
                          </m:mr>
                        </m:m>
                      </m:e>
                    </m:d>
                  </m:e>
                  <m:e>
                    <m:d>
                      <m:dPr>
                        <m:begChr m:val="["/>
                        <m:endChr m:val="]"/>
                        <m:grow/>
                      </m:dPr>
                      <m:e>
                        <m:m>
                          <m:mPr>
                            <m:baseJc m:val="center"/>
                            <m:plcHide m:val="1"/>
                            <m:mcs>
                              <m:mc>
                                <m:mcPr>
                                  <m:mcJc m:val="center"/>
                                  <m:count m:val="1"/>
                                </m:mcPr>
                              </m:mc>
                              <m:mc>
                                <m:mcPr>
                                  <m:mcJc m:val="center"/>
                                  <m:count m:val="1"/>
                                </m:mcPr>
                              </m:mc>
                            </m:mcs>
                          </m:mPr>
                          <m:mr>
                            <m:e>
                              <m:r>
                                <m:t>1</m:t>
                              </m:r>
                            </m:e>
                            <m:e>
                              <m:r>
                                <m:t>6</m:t>
                              </m:r>
                            </m:e>
                          </m:mr>
                        </m:m>
                      </m:e>
                    </m:d>
                  </m:e>
                </m:mr>
                <m:mr>
                  <m:e>
                    <m:d>
                      <m:dPr>
                        <m:begChr m:val="["/>
                        <m:endChr m:val="]"/>
                        <m:grow/>
                      </m:dPr>
                      <m:e>
                        <m:m>
                          <m:mPr>
                            <m:baseJc m:val="center"/>
                            <m:plcHide m:val="1"/>
                            <m:mcs>
                              <m:mc>
                                <m:mcPr>
                                  <m:mcJc m:val="center"/>
                                  <m:count m:val="1"/>
                                </m:mcPr>
                              </m:mc>
                              <m:mc>
                                <m:mcPr>
                                  <m:mcJc m:val="center"/>
                                  <m:count m:val="1"/>
                                </m:mcPr>
                              </m:mc>
                            </m:mcs>
                          </m:mPr>
                          <m:mr>
                            <m:e>
                              <m:r>
                                <m:t>2</m:t>
                              </m:r>
                            </m:e>
                            <m:e>
                              <m:r>
                                <m:t>3</m:t>
                              </m:r>
                            </m:e>
                          </m:mr>
                        </m:m>
                      </m:e>
                    </m:d>
                  </m:e>
                  <m:e>
                    <m:d>
                      <m:dPr>
                        <m:begChr m:val="["/>
                        <m:endChr m:val="]"/>
                        <m:grow/>
                      </m:dPr>
                      <m:e>
                        <m:m>
                          <m:mPr>
                            <m:baseJc m:val="center"/>
                            <m:plcHide m:val="1"/>
                            <m:mcs>
                              <m:mc>
                                <m:mcPr>
                                  <m:mcJc m:val="center"/>
                                  <m:count m:val="1"/>
                                </m:mcPr>
                              </m:mc>
                              <m:mc>
                                <m:mcPr>
                                  <m:mcJc m:val="center"/>
                                  <m:count m:val="1"/>
                                </m:mcPr>
                              </m:mc>
                            </m:mcs>
                          </m:mPr>
                          <m:mr>
                            <m:e>
                              <m:r>
                                <m:t>0</m:t>
                              </m:r>
                            </m:e>
                            <m:e>
                              <m:r>
                                <m:t>7</m:t>
                              </m:r>
                            </m:e>
                          </m:mr>
                        </m:m>
                      </m:e>
                    </m:d>
                  </m:e>
                </m:mr>
              </m:m>
            </m:e>
          </m:d>
        </m:oMath>
      </m:oMathPara>
    </w:p>
    <w:p>
      <w:pPr>
        <w:pStyle w:val="FirstParagraph"/>
      </w:pPr>
      <w:r>
        <w:t xml:space="preserve">Technically, this definition is not quite true, but for our purposes it will be adequate to think of a tensor as a structure for data in</w:t>
      </w:r>
      <w:r>
        <w:t xml:space="preserve"> </w:t>
      </w:r>
      <w:r>
        <w:rPr>
          <w:i/>
        </w:rPr>
        <w:t xml:space="preserve">N</w:t>
      </w:r>
      <w:r>
        <w:t xml:space="preserve"> </w:t>
      </w:r>
      <w:r>
        <w:t xml:space="preserve">dimensions.</w:t>
      </w:r>
    </w:p>
    <w:p>
      <w:pPr>
        <w:pStyle w:val="BodyText"/>
      </w:pPr>
      <w:r>
        <w:t xml:space="preserve">This book will primarily deal with scalars, vectors, and matrices, but tensors do come up in statistical work. For example, image data are often represented as tensors; with each pixel in a two-dimensional image having multiple values associated with it to represent the color information for the pixel. In longitudinal data analysis, the variance–covariance matrix of the responses for multiple subjects is also represented as a tensor.</w:t>
      </w:r>
      <w:r>
        <w:t xml:space="preserve"> </w:t>
      </w:r>
      <w:hyperlink w:anchor="ref-bi_tensors_2021">
        <w:r>
          <w:rPr>
            <w:rStyle w:val="Hyperlink"/>
          </w:rPr>
          <w:t xml:space="preserve">Bi et al.</w:t>
        </w:r>
      </w:hyperlink>
      <w:r>
        <w:t xml:space="preserve"> </w:t>
      </w:r>
      <w:r>
        <w:t xml:space="preserve">(</w:t>
      </w:r>
      <w:hyperlink w:anchor="ref-bi_tensors_2021">
        <w:r>
          <w:rPr>
            <w:rStyle w:val="Hyperlink"/>
          </w:rPr>
          <w:t xml:space="preserve">2021</w:t>
        </w:r>
      </w:hyperlink>
      <w:r>
        <w:t xml:space="preserve">)</w:t>
      </w:r>
      <w:r>
        <w:t xml:space="preserve"> </w:t>
      </w:r>
      <w:r>
        <w:t xml:space="preserve">and</w:t>
      </w:r>
      <w:r>
        <w:t xml:space="preserve"> </w:t>
      </w:r>
      <w:hyperlink w:anchor="ref-mccullagh_tensor_2018">
        <w:r>
          <w:rPr>
            <w:rStyle w:val="Hyperlink"/>
          </w:rPr>
          <w:t xml:space="preserve">McCullagh</w:t>
        </w:r>
      </w:hyperlink>
      <w:r>
        <w:t xml:space="preserve"> </w:t>
      </w:r>
      <w:r>
        <w:t xml:space="preserve">(</w:t>
      </w:r>
      <w:hyperlink w:anchor="ref-mccullagh_tensor_2018">
        <w:r>
          <w:rPr>
            <w:rStyle w:val="Hyperlink"/>
          </w:rPr>
          <w:t xml:space="preserve">2018</w:t>
        </w:r>
      </w:hyperlink>
      <w:r>
        <w:t xml:space="preserve">)</w:t>
      </w:r>
      <w:r>
        <w:t xml:space="preserve"> </w:t>
      </w:r>
      <w:r>
        <w:t xml:space="preserve">are good resources to learn more about working with and operating on tensors.</w:t>
      </w:r>
    </w:p>
    <w:p>
      <w:pPr>
        <w:pStyle w:val="BodyText"/>
      </w:pPr>
    </w:p>
    <w:bookmarkEnd w:id="38"/>
    <w:bookmarkStart w:id="51" w:name="a-word-about-notation"/>
    <w:p>
      <w:pPr>
        <w:pStyle w:val="Heading2"/>
      </w:pPr>
      <w:r>
        <w:rPr>
          <w:rStyle w:val="SectionNumber"/>
        </w:rPr>
        <w:t xml:space="preserve">3.5</w:t>
      </w:r>
      <w:r>
        <w:tab/>
      </w:r>
      <w:r>
        <w:t xml:space="preserve">A Word about Notation</w:t>
      </w:r>
    </w:p>
    <w:p>
      <w:pPr>
        <w:pStyle w:val="FirstParagraph"/>
      </w:pPr>
      <w:r>
        <w:t xml:space="preserve">Authors and textbooks use a wide variety of notation to represent scalars, vectors, and matrices. For example, vectors might be denoted using a lower-case underlined letter (</w:t>
      </w:r>
      <m:oMath>
        <m:limLow>
          <m:e>
            <m:r>
              <m:t>a</m:t>
            </m:r>
          </m:e>
          <m:lim>
            <m:r>
              <m:t>_</m:t>
            </m:r>
          </m:lim>
        </m:limLow>
      </m:oMath>
      <w:r>
        <w:t xml:space="preserve">), a lower-case bolded letter (</w:t>
      </w:r>
      <w:r>
        <w:rPr>
          <w:b/>
        </w:rPr>
        <w:t xml:space="preserve">a</w:t>
      </w:r>
      <w:r>
        <w:t xml:space="preserve">), or a lower-case letter with an overset arrow (</w:t>
      </w:r>
      <m:oMath>
        <m:acc>
          <m:accPr>
            <m:chr m:val="⃗"/>
          </m:accPr>
          <m:e>
            <m:r>
              <m:t>a</m:t>
            </m:r>
          </m:e>
        </m:acc>
      </m:oMath>
      <w:r>
        <w:t xml:space="preserve">). In this book, we will try to use a consistent notation to denote each of these structures.</w:t>
      </w:r>
    </w:p>
    <w:p>
      <w:pPr>
        <w:numPr>
          <w:ilvl w:val="0"/>
          <w:numId w:val="1001"/>
        </w:numPr>
        <w:pStyle w:val="Compact"/>
      </w:pPr>
      <w:r>
        <w:t xml:space="preserve">Scalars will be denoted with an italicized lower-case letter (e.g.,</w:t>
      </w:r>
      <w:r>
        <w:t xml:space="preserve"> </w:t>
      </w:r>
      <m:oMath>
        <m:r>
          <m:t>a</m:t>
        </m:r>
      </m:oMath>
      <w:r>
        <w:t xml:space="preserve">) or a non-bolded lower-case Greek letter (e.g.,</w:t>
      </w:r>
      <w:r>
        <w:t xml:space="preserve"> </w:t>
      </w:r>
      <m:oMath>
        <m:r>
          <m:t>λ</m:t>
        </m:r>
      </m:oMath>
      <w:r>
        <w:t xml:space="preserve">).</w:t>
      </w:r>
    </w:p>
    <w:p>
      <w:pPr>
        <w:numPr>
          <w:ilvl w:val="0"/>
          <w:numId w:val="1001"/>
        </w:numPr>
        <w:pStyle w:val="Compact"/>
      </w:pPr>
      <w:r>
        <w:t xml:space="preserve">Vectors will be denoted using a bold-faced lower-case letter (e.g.,</w:t>
      </w:r>
      <w:r>
        <w:t xml:space="preserve"> </w:t>
      </w:r>
      <w:r>
        <w:rPr>
          <w:b/>
        </w:rPr>
        <w:t xml:space="preserve">a</w:t>
      </w:r>
      <w:r>
        <w:t xml:space="preserve">.</w:t>
      </w:r>
    </w:p>
    <w:p>
      <w:pPr>
        <w:numPr>
          <w:ilvl w:val="0"/>
          <w:numId w:val="1001"/>
        </w:numPr>
        <w:pStyle w:val="Compact"/>
      </w:pPr>
      <w:r>
        <w:t xml:space="preserve">Matrices will be denoted using a bold-faced upper-case letter (e.g.,</w:t>
      </w:r>
      <w:r>
        <w:t xml:space="preserve"> </w:t>
      </w:r>
      <w:r>
        <w:rPr>
          <w:b/>
        </w:rPr>
        <w:t xml:space="preserve">A</w:t>
      </w:r>
      <w:r>
        <w:t xml:space="preserve">) or a bold-faced upper-case Greek letter (e.g.,</w:t>
      </w:r>
      <w:r>
        <w:t xml:space="preserve"> </w:t>
      </w:r>
      <m:oMath>
        <m:r>
          <m:rPr>
            <m:sty m:val="b"/>
          </m:rPr>
          <m:t>Φ</m:t>
        </m:r>
      </m:oMath>
      <w:r>
        <w:t xml:space="preserve">).</w:t>
      </w:r>
    </w:p>
    <w:p>
      <w:pPr>
        <w:pStyle w:val="FirstParagraph"/>
      </w:pPr>
    </w:p>
    <w:bookmarkStart w:id="50" w:name="exercises"/>
    <w:p>
      <w:pPr>
        <w:pStyle w:val="Heading3"/>
      </w:pPr>
      <w:r>
        <w:rPr>
          <w:rStyle w:val="SectionNumber"/>
        </w:rPr>
        <w:t xml:space="preserve">3.5.1</w:t>
      </w:r>
      <w:r>
        <w:tab/>
      </w:r>
      <w:r>
        <w:t xml:space="preserve">Exercises</w:t>
      </w:r>
    </w:p>
    <w:p>
      <w:pPr>
        <w:pStyle w:val="FirstParagraph"/>
      </w:pPr>
      <w:r>
        <w:rPr>
          <w:b/>
        </w:rPr>
        <w:t xml:space="preserve">Identify each of the following as a scalar, row vector, column vector, matrix, or tensor.</w:t>
      </w:r>
    </w:p>
    <w:p>
      <w:pPr>
        <w:numPr>
          <w:ilvl w:val="0"/>
          <w:numId w:val="1002"/>
        </w:numPr>
        <w:pStyle w:val="Compact"/>
      </w:pPr>
      <m:oMath>
        <m:r>
          <m:t>(</m:t>
        </m:r>
        <m:sSub>
          <m:e>
            <m:r>
              <m:t>a</m:t>
            </m:r>
          </m:e>
          <m:sub>
            <m:r>
              <m:t>1</m:t>
            </m:r>
          </m:sub>
        </m:sSub>
        <m:r>
          <m:t>+</m:t>
        </m:r>
        <m:sSub>
          <m:e>
            <m:r>
              <m:t>a</m:t>
            </m:r>
          </m:e>
          <m:sub>
            <m:r>
              <m:t>2</m:t>
            </m:r>
          </m:sub>
        </m:sSub>
        <m:r>
          <m:t>+</m:t>
        </m:r>
        <m:sSub>
          <m:e>
            <m:r>
              <m:t>a</m:t>
            </m:r>
          </m:e>
          <m:sub>
            <m:r>
              <m:t>3</m:t>
            </m:r>
          </m:sub>
        </m:sSub>
        <m:r>
          <m:t>+</m:t>
        </m:r>
        <m:sSub>
          <m:e>
            <m:r>
              <m:t>a</m:t>
            </m:r>
          </m:e>
          <m:sub>
            <m:r>
              <m:t>4</m:t>
            </m:r>
          </m:sub>
        </m:sSub>
        <m:r>
          <m:t>)</m:t>
        </m:r>
      </m:oMath>
    </w:p>
    <w:p>
      <w:pPr>
        <w:pStyle w:val="FirstParagraph"/>
      </w:pPr>
      <w:r>
        <w:t xml:space="preserve">Show/Hide Solution</w:t>
      </w:r>
    </w:p>
    <w:bookmarkStart w:id="39" w:name="solution_01"/>
    <w:p>
      <w:pPr>
        <w:pStyle w:val="BodyText"/>
      </w:pPr>
      <w:r>
        <w:t xml:space="preserve">Scalar</w:t>
      </w:r>
    </w:p>
    <w:bookmarkEnd w:id="39"/>
    <w:p>
      <w:pPr>
        <w:numPr>
          <w:ilvl w:val="0"/>
          <w:numId w:val="1003"/>
        </w:numPr>
        <w:pStyle w:val="Compact"/>
      </w:pPr>
      <m:oMath>
        <m:d>
          <m:dPr>
            <m:begChr m:val="["/>
            <m:endChr m:val="]"/>
            <m:grow/>
          </m:dPr>
          <m:e>
            <m:m>
              <m:mPr>
                <m:baseJc m:val="center"/>
                <m:plcHide m:val="1"/>
                <m:mcs>
                  <m:mc>
                    <m:mcPr>
                      <m:mcJc m:val="center"/>
                      <m:count m:val="1"/>
                    </m:mcPr>
                  </m:mc>
                </m:mcs>
              </m:mPr>
              <m:mr>
                <m:e>
                  <m:r>
                    <m:t>520</m:t>
                  </m:r>
                </m:e>
              </m:mr>
              <m:mr>
                <m:e>
                  <m:r>
                    <m:t>640</m:t>
                  </m:r>
                </m:e>
              </m:mr>
              <m:mr>
                <m:e>
                  <m:r>
                    <m:t>780</m:t>
                  </m:r>
                </m:e>
              </m:mr>
            </m:m>
          </m:e>
        </m:d>
      </m:oMath>
    </w:p>
    <w:p>
      <w:pPr>
        <w:pStyle w:val="FirstParagraph"/>
      </w:pPr>
      <w:r>
        <w:t xml:space="preserve">Show/Hide Solution</w:t>
      </w:r>
    </w:p>
    <w:bookmarkStart w:id="40" w:name="solution_02"/>
    <w:p>
      <w:pPr>
        <w:pStyle w:val="BodyText"/>
      </w:pPr>
      <w:r>
        <w:t xml:space="preserve">Column vector</w:t>
      </w:r>
    </w:p>
    <w:bookmarkEnd w:id="40"/>
    <w:p>
      <w:pPr>
        <w:numPr>
          <w:ilvl w:val="0"/>
          <w:numId w:val="1004"/>
        </w:numPr>
        <w:pStyle w:val="Compact"/>
      </w:pPr>
      <w:r>
        <w:t xml:space="preserve">13</w:t>
      </w:r>
    </w:p>
    <w:p>
      <w:pPr>
        <w:pStyle w:val="FirstParagraph"/>
      </w:pPr>
      <w:r>
        <w:t xml:space="preserve">Show/Hide Solution</w:t>
      </w:r>
    </w:p>
    <w:bookmarkStart w:id="41" w:name="solution_03"/>
    <w:p>
      <w:pPr>
        <w:pStyle w:val="BodyText"/>
      </w:pPr>
      <w:r>
        <w:t xml:space="preserve">Scalar</w:t>
      </w:r>
    </w:p>
    <w:bookmarkEnd w:id="41"/>
    <w:p>
      <w:pPr>
        <w:numPr>
          <w:ilvl w:val="0"/>
          <w:numId w:val="1005"/>
        </w:numPr>
        <w:pStyle w:val="Compact"/>
      </w:p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115</m:t>
                  </m:r>
                </m:e>
                <m:e>
                  <m:r>
                    <m:t>129</m:t>
                  </m:r>
                </m:e>
                <m:e>
                  <m:r>
                    <m:t>92</m:t>
                  </m:r>
                </m:e>
                <m:e>
                  <m:r>
                    <m:t>89</m:t>
                  </m:r>
                </m:e>
              </m:mr>
            </m:m>
          </m:e>
        </m:d>
      </m:oMath>
    </w:p>
    <w:p>
      <w:pPr>
        <w:pStyle w:val="FirstParagraph"/>
      </w:pPr>
      <w:r>
        <w:t xml:space="preserve">Show/Hide Solution</w:t>
      </w:r>
    </w:p>
    <w:bookmarkStart w:id="42" w:name="solution_04"/>
    <w:p>
      <w:pPr>
        <w:pStyle w:val="BodyText"/>
      </w:pPr>
      <w:r>
        <w:t xml:space="preserve">Row vector</w:t>
      </w:r>
    </w:p>
    <w:bookmarkEnd w:id="42"/>
    <w:p>
      <w:pPr>
        <w:numPr>
          <w:ilvl w:val="0"/>
          <w:numId w:val="1006"/>
        </w:numPr>
        <w:pStyle w:val="Compact"/>
      </w:pPr>
      <m:oMath>
        <m:d>
          <m:dPr>
            <m:begChr m:val="["/>
            <m:endChr m:val="]"/>
            <m:grow/>
          </m:dPr>
          <m:e>
            <m:m>
              <m:mPr>
                <m:baseJc m:val="center"/>
                <m:plcHide m:val="1"/>
                <m:mcs>
                  <m:mc>
                    <m:mcPr>
                      <m:mcJc m:val="center"/>
                      <m:count m:val="1"/>
                    </m:mcPr>
                  </m:mc>
                  <m:mc>
                    <m:mcPr>
                      <m:mcJc m:val="center"/>
                      <m:count m:val="1"/>
                    </m:mcPr>
                  </m:mc>
                </m:mcs>
              </m:mPr>
              <m:mr>
                <m:e>
                  <m:r>
                    <m:t>5</m:t>
                  </m:r>
                </m:e>
                <m:e>
                  <m:r>
                    <m:t>11</m:t>
                  </m:r>
                </m:e>
              </m:mr>
              <m:mr>
                <m:e>
                  <m:r>
                    <m:t>−</m:t>
                  </m:r>
                  <m:r>
                    <m:t>3</m:t>
                  </m:r>
                </m:e>
                <m:e>
                  <m:r>
                    <m:t>0</m:t>
                  </m:r>
                </m:e>
              </m:mr>
            </m:m>
          </m:e>
        </m:d>
      </m:oMath>
    </w:p>
    <w:p>
      <w:pPr>
        <w:pStyle w:val="FirstParagraph"/>
      </w:pPr>
      <w:r>
        <w:t xml:space="preserve">Show/Hide Solution</w:t>
      </w:r>
    </w:p>
    <w:bookmarkStart w:id="43" w:name="solution_05"/>
    <w:p>
      <w:pPr>
        <w:pStyle w:val="BodyText"/>
      </w:pPr>
      <w:r>
        <w:t xml:space="preserve">Matrix</w:t>
      </w:r>
    </w:p>
    <w:bookmarkEnd w:id="43"/>
    <w:p>
      <w:pPr>
        <w:numPr>
          <w:ilvl w:val="0"/>
          <w:numId w:val="1007"/>
        </w:numPr>
        <w:pStyle w:val="Compact"/>
      </w:pPr>
      <m:oMath>
        <m:d>
          <m:dPr>
            <m:begChr m:val="["/>
            <m:endChr m:val="]"/>
            <m:grow/>
          </m:dPr>
          <m:e>
            <m:m>
              <m:mPr>
                <m:baseJc m:val="center"/>
                <m:plcHide m:val="1"/>
                <m:mcs>
                  <m:mc>
                    <m:mcPr>
                      <m:mcJc m:val="center"/>
                      <m:count m:val="1"/>
                    </m:mcPr>
                  </m:mc>
                  <m:mc>
                    <m:mcPr>
                      <m:mcJc m:val="center"/>
                      <m:count m:val="1"/>
                    </m:mcPr>
                  </m:mc>
                  <m:mc>
                    <m:mcPr>
                      <m:mcJc m:val="center"/>
                      <m:count m:val="1"/>
                    </m:mcPr>
                  </m:mc>
                </m:mcs>
              </m:mPr>
              <m:mr>
                <m:e>
                  <m:r>
                    <m:t>0</m:t>
                  </m:r>
                </m:e>
                <m:e>
                  <m:r>
                    <m:t>0</m:t>
                  </m:r>
                </m:e>
                <m:e>
                  <m:r>
                    <m:t>0</m:t>
                  </m:r>
                </m:e>
              </m:mr>
            </m:m>
          </m:e>
        </m:d>
      </m:oMath>
    </w:p>
    <w:p>
      <w:pPr>
        <w:pStyle w:val="FirstParagraph"/>
      </w:pPr>
      <w:r>
        <w:t xml:space="preserve">Show/Hide Solution</w:t>
      </w:r>
    </w:p>
    <w:bookmarkStart w:id="44" w:name="solution_06"/>
    <w:p>
      <w:pPr>
        <w:pStyle w:val="BodyText"/>
      </w:pPr>
      <w:r>
        <w:t xml:space="preserve">Row vector</w:t>
      </w:r>
    </w:p>
    <w:bookmarkEnd w:id="44"/>
    <w:p>
      <w:pPr>
        <w:pStyle w:val="BodyText"/>
      </w:pPr>
      <w:r>
        <w:rPr>
          <w:b/>
        </w:rPr>
        <w:t xml:space="preserve">How many elements are in each of the following vectors?</w:t>
      </w:r>
    </w:p>
    <w:p>
      <w:pPr>
        <w:numPr>
          <w:ilvl w:val="0"/>
          <w:numId w:val="1008"/>
        </w:numPr>
        <w:pStyle w:val="Compact"/>
      </w:p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115</m:t>
                  </m:r>
                </m:e>
                <m:e>
                  <m:r>
                    <m:t>129</m:t>
                  </m:r>
                </m:e>
                <m:e>
                  <m:r>
                    <m:t>92</m:t>
                  </m:r>
                </m:e>
                <m:e>
                  <m:r>
                    <m:t>89</m:t>
                  </m:r>
                </m:e>
              </m:mr>
            </m:m>
          </m:e>
        </m:d>
      </m:oMath>
    </w:p>
    <w:p>
      <w:pPr>
        <w:pStyle w:val="FirstParagraph"/>
      </w:pPr>
      <w:r>
        <w:t xml:space="preserve">Show/Hide Solution</w:t>
      </w:r>
    </w:p>
    <w:bookmarkStart w:id="45" w:name="solution_07"/>
    <w:p>
      <w:pPr>
        <w:pStyle w:val="BodyText"/>
      </w:pPr>
      <w:r>
        <w:t xml:space="preserve">4 elements</w:t>
      </w:r>
    </w:p>
    <w:bookmarkEnd w:id="45"/>
    <w:p>
      <w:pPr>
        <w:numPr>
          <w:ilvl w:val="0"/>
          <w:numId w:val="1009"/>
        </w:numPr>
        <w:pStyle w:val="Compact"/>
      </w:pPr>
      <m:oMath>
        <m:d>
          <m:dPr>
            <m:begChr m:val="["/>
            <m:endChr m:val="]"/>
            <m:grow/>
          </m:dPr>
          <m:e>
            <m:m>
              <m:mPr>
                <m:baseJc m:val="center"/>
                <m:plcHide m:val="1"/>
                <m:mcs>
                  <m:mc>
                    <m:mcPr>
                      <m:mcJc m:val="center"/>
                      <m:count m:val="1"/>
                    </m:mcPr>
                  </m:mc>
                </m:mcs>
              </m:mPr>
              <m:mr>
                <m:e>
                  <m:r>
                    <m:t>5</m:t>
                  </m:r>
                </m:e>
              </m:mr>
              <m:mr>
                <m:e>
                  <m:r>
                    <m:t>11</m:t>
                  </m:r>
                </m:e>
              </m:mr>
              <m:mr>
                <m:e>
                  <m:r>
                    <m:t>−</m:t>
                  </m:r>
                  <m:r>
                    <m:t>3</m:t>
                  </m:r>
                </m:e>
              </m:mr>
            </m:m>
          </m:e>
        </m:d>
      </m:oMath>
    </w:p>
    <w:p>
      <w:pPr>
        <w:pStyle w:val="FirstParagraph"/>
      </w:pPr>
      <w:r>
        <w:t xml:space="preserve">Show/Hide Solution</w:t>
      </w:r>
    </w:p>
    <w:bookmarkStart w:id="46" w:name="solution_08"/>
    <w:p>
      <w:pPr>
        <w:pStyle w:val="BodyText"/>
      </w:pPr>
      <w:r>
        <w:t xml:space="preserve">3 elements</w:t>
      </w:r>
    </w:p>
    <w:bookmarkEnd w:id="46"/>
    <w:p>
      <w:pPr>
        <w:numPr>
          <w:ilvl w:val="0"/>
          <w:numId w:val="1010"/>
        </w:numPr>
        <w:pStyle w:val="Compact"/>
      </w:p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a</m:t>
                      </m:r>
                    </m:e>
                    <m:sub>
                      <m:r>
                        <m:t>1</m:t>
                      </m:r>
                    </m:sub>
                  </m:sSub>
                </m:e>
                <m:e>
                  <m:sSub>
                    <m:e>
                      <m:r>
                        <m:t>a</m:t>
                      </m:r>
                    </m:e>
                    <m:sub>
                      <m:r>
                        <m:t>2</m:t>
                      </m:r>
                    </m:sub>
                  </m:sSub>
                </m:e>
                <m:e>
                  <m:sSub>
                    <m:e>
                      <m:r>
                        <m:t>a</m:t>
                      </m:r>
                    </m:e>
                    <m:sub>
                      <m:r>
                        <m:t>3</m:t>
                      </m:r>
                    </m:sub>
                  </m:sSub>
                </m:e>
                <m:e>
                  <m:r>
                    <m:t>…</m:t>
                  </m:r>
                </m:e>
                <m:e>
                  <m:sSub>
                    <m:e>
                      <m:r>
                        <m:t>a</m:t>
                      </m:r>
                    </m:e>
                    <m:sub>
                      <m:r>
                        <m:t>k</m:t>
                      </m:r>
                    </m:sub>
                  </m:sSub>
                </m:e>
              </m:mr>
            </m:m>
          </m:e>
        </m:d>
      </m:oMath>
    </w:p>
    <w:p>
      <w:pPr>
        <w:pStyle w:val="FirstParagraph"/>
      </w:pPr>
      <w:r>
        <w:t xml:space="preserve">Show/Hide Solution</w:t>
      </w:r>
    </w:p>
    <w:bookmarkStart w:id="47" w:name="solution_09"/>
    <w:p>
      <w:pPr>
        <w:pStyle w:val="BodyText"/>
      </w:pPr>
      <w:r>
        <w:rPr>
          <w:i/>
        </w:rPr>
        <w:t xml:space="preserve">k</w:t>
      </w:r>
      <w:r>
        <w:t xml:space="preserve"> </w:t>
      </w:r>
      <w:r>
        <w:t xml:space="preserve">elements</w:t>
      </w:r>
    </w:p>
    <w:bookmarkEnd w:id="47"/>
    <w:p>
      <w:pPr>
        <w:pStyle w:val="BodyText"/>
      </w:pPr>
      <w:r>
        <w:rPr>
          <w:b/>
        </w:rPr>
        <w:t xml:space="preserve">What is the order (dimensions) of each of the following matrices?</w:t>
      </w:r>
    </w:p>
    <w:p>
      <w:pPr>
        <w:numPr>
          <w:ilvl w:val="0"/>
          <w:numId w:val="1011"/>
        </w:numPr>
        <w:pStyle w:val="Compact"/>
      </w:pPr>
      <m:oMath>
        <m:d>
          <m:dPr>
            <m:begChr m:val="["/>
            <m:endChr m:val="]"/>
            <m:grow/>
          </m:dPr>
          <m:e>
            <m:m>
              <m:mPr>
                <m:baseJc m:val="center"/>
                <m:plcHide m:val="1"/>
                <m:mcs>
                  <m:mc>
                    <m:mcPr>
                      <m:mcJc m:val="center"/>
                      <m:count m:val="1"/>
                    </m:mcPr>
                  </m:mc>
                  <m:mc>
                    <m:mcPr>
                      <m:mcJc m:val="center"/>
                      <m:count m:val="1"/>
                    </m:mcPr>
                  </m:mc>
                </m:mcs>
              </m:mPr>
              <m:mr>
                <m:e>
                  <m:r>
                    <m:t>5</m:t>
                  </m:r>
                </m:e>
                <m:e>
                  <m:r>
                    <m:t>11</m:t>
                  </m:r>
                </m:e>
              </m:mr>
              <m:mr>
                <m:e>
                  <m:r>
                    <m:t>−</m:t>
                  </m:r>
                  <m:r>
                    <m:t>3</m:t>
                  </m:r>
                </m:e>
                <m:e>
                  <m:r>
                    <m:t>0</m:t>
                  </m:r>
                </m:e>
              </m:mr>
              <m:mr>
                <m:e>
                  <m:r>
                    <m:t>2</m:t>
                  </m:r>
                </m:e>
                <m:e>
                  <m:r>
                    <m:t>−</m:t>
                  </m:r>
                  <m:r>
                    <m:t>1</m:t>
                  </m:r>
                </m:e>
              </m:mr>
            </m:m>
          </m:e>
        </m:d>
      </m:oMath>
    </w:p>
    <w:p>
      <w:pPr>
        <w:pStyle w:val="FirstParagraph"/>
      </w:pPr>
      <w:r>
        <w:t xml:space="preserve">Show/Hide Solution</w:t>
      </w:r>
    </w:p>
    <w:bookmarkStart w:id="48" w:name="solution_10"/>
    <w:p>
      <w:pPr>
        <w:pStyle w:val="BodyText"/>
      </w:pPr>
      <m:oMath>
        <m:r>
          <m:t>3</m:t>
        </m:r>
        <m:r>
          <m:t>×</m:t>
        </m:r>
        <m:r>
          <m:t>2</m:t>
        </m:r>
      </m:oMath>
    </w:p>
    <w:bookmarkEnd w:id="48"/>
    <w:p>
      <w:pPr>
        <w:numPr>
          <w:ilvl w:val="0"/>
          <w:numId w:val="1012"/>
        </w:numPr>
        <w:pStyle w:val="Compact"/>
      </w:p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e>
                  <m:r>
                    <m:t>…</m:t>
                  </m:r>
                </m:e>
                <m:e>
                  <m:sSub>
                    <m:e>
                      <m:r>
                        <m:t>a</m:t>
                      </m:r>
                    </m:e>
                    <m:sub>
                      <m:r>
                        <m:t>1</m:t>
                      </m:r>
                      <m:r>
                        <m:t>k</m:t>
                      </m:r>
                    </m:sub>
                  </m:sSub>
                </m:e>
              </m:mr>
              <m:mr>
                <m:e>
                  <m:sSub>
                    <m:e>
                      <m:r>
                        <m:t>a</m:t>
                      </m:r>
                    </m:e>
                    <m:sub>
                      <m:r>
                        <m:t>21</m:t>
                      </m:r>
                    </m:sub>
                  </m:sSub>
                </m:e>
                <m:e>
                  <m:sSub>
                    <m:e>
                      <m:r>
                        <m:t>a</m:t>
                      </m:r>
                    </m:e>
                    <m:sub>
                      <m:r>
                        <m:t>22</m:t>
                      </m:r>
                    </m:sub>
                  </m:sSub>
                </m:e>
                <m:e>
                  <m:sSub>
                    <m:e>
                      <m:r>
                        <m:t>a</m:t>
                      </m:r>
                    </m:e>
                    <m:sub>
                      <m:r>
                        <m:t>23</m:t>
                      </m:r>
                    </m:sub>
                  </m:sSub>
                </m:e>
                <m:e>
                  <m:r>
                    <m:t>…</m:t>
                  </m:r>
                </m:e>
                <m:e>
                  <m:sSub>
                    <m:e>
                      <m:r>
                        <m:t>a</m:t>
                      </m:r>
                    </m:e>
                    <m:sub>
                      <m:r>
                        <m:t>2</m:t>
                      </m:r>
                      <m:r>
                        <m:t>k</m:t>
                      </m:r>
                    </m:sub>
                  </m:sSub>
                </m:e>
              </m:mr>
              <m:mr>
                <m:e>
                  <m:sSub>
                    <m:e>
                      <m:r>
                        <m:t>a</m:t>
                      </m:r>
                    </m:e>
                    <m:sub>
                      <m:r>
                        <m:t>31</m:t>
                      </m:r>
                    </m:sub>
                  </m:sSub>
                </m:e>
                <m:e>
                  <m:sSub>
                    <m:e>
                      <m:r>
                        <m:t>a</m:t>
                      </m:r>
                    </m:e>
                    <m:sub>
                      <m:r>
                        <m:t>32</m:t>
                      </m:r>
                    </m:sub>
                  </m:sSub>
                </m:e>
                <m:e>
                  <m:sSub>
                    <m:e>
                      <m:r>
                        <m:t>a</m:t>
                      </m:r>
                    </m:e>
                    <m:sub>
                      <m:r>
                        <m:t>33</m:t>
                      </m:r>
                    </m:sub>
                  </m:sSub>
                </m:e>
                <m:e>
                  <m:r>
                    <m:t>…</m:t>
                  </m:r>
                </m:e>
                <m:e>
                  <m:sSub>
                    <m:e>
                      <m:r>
                        <m:t>a</m:t>
                      </m:r>
                    </m:e>
                    <m:sub>
                      <m:r>
                        <m:t>3</m:t>
                      </m:r>
                      <m:r>
                        <m:t>k</m:t>
                      </m:r>
                    </m:sub>
                  </m:sSub>
                </m:e>
              </m:mr>
              <m:mr>
                <m:e>
                  <m:r>
                    <m:t>⋮</m:t>
                  </m:r>
                </m:e>
                <m:e>
                  <m:r>
                    <m:t>⋮</m:t>
                  </m:r>
                </m:e>
                <m:e>
                  <m:r>
                    <m:t>⋮</m:t>
                  </m:r>
                </m:e>
                <m:e>
                  <m:r>
                    <m:t>⋮</m:t>
                  </m:r>
                </m:e>
                <m:e>
                  <m:r>
                    <m:t>⋮</m:t>
                  </m:r>
                </m:e>
              </m:mr>
              <m:mr>
                <m:e>
                  <m:sSub>
                    <m:e>
                      <m:r>
                        <m:t>a</m:t>
                      </m:r>
                    </m:e>
                    <m:sub>
                      <m:r>
                        <m:t>n</m:t>
                      </m:r>
                      <m:r>
                        <m:t>1</m:t>
                      </m:r>
                    </m:sub>
                  </m:sSub>
                </m:e>
                <m:e>
                  <m:sSub>
                    <m:e>
                      <m:r>
                        <m:t>a</m:t>
                      </m:r>
                    </m:e>
                    <m:sub>
                      <m:r>
                        <m:t>n</m:t>
                      </m:r>
                      <m:r>
                        <m:t>2</m:t>
                      </m:r>
                    </m:sub>
                  </m:sSub>
                </m:e>
                <m:e>
                  <m:sSub>
                    <m:e>
                      <m:r>
                        <m:t>a</m:t>
                      </m:r>
                    </m:e>
                    <m:sub>
                      <m:r>
                        <m:t>n</m:t>
                      </m:r>
                      <m:r>
                        <m:t>3</m:t>
                      </m:r>
                    </m:sub>
                  </m:sSub>
                </m:e>
                <m:e>
                  <m:r>
                    <m:t>…</m:t>
                  </m:r>
                </m:e>
                <m:e>
                  <m:sSub>
                    <m:e>
                      <m:r>
                        <m:t>a</m:t>
                      </m:r>
                    </m:e>
                    <m:sub>
                      <m:r>
                        <m:t>n</m:t>
                      </m:r>
                      <m:r>
                        <m:t>k</m:t>
                      </m:r>
                    </m:sub>
                  </m:sSub>
                </m:e>
              </m:mr>
            </m:m>
          </m:e>
        </m:d>
      </m:oMath>
    </w:p>
    <w:p>
      <w:pPr>
        <w:pStyle w:val="FirstParagraph"/>
      </w:pPr>
      <w:r>
        <w:t xml:space="preserve">Show/Hide Solution</w:t>
      </w:r>
    </w:p>
    <w:bookmarkStart w:id="49" w:name="solution_11"/>
    <w:p>
      <w:pPr>
        <w:pStyle w:val="BodyText"/>
      </w:pPr>
      <m:oMath>
        <m:r>
          <m:t>n</m:t>
        </m:r>
        <m:r>
          <m:t>×</m:t>
        </m:r>
        <m:r>
          <m:t>k</m:t>
        </m:r>
      </m:oMath>
    </w:p>
    <w:bookmarkEnd w:id="49"/>
    <w:bookmarkEnd w:id="50"/>
    <w:p>
      <w:pPr>
        <w:pStyle w:val="BodyText"/>
      </w:pPr>
    </w:p>
    <w:bookmarkEnd w:id="51"/>
    <w:bookmarkEnd w:id="52"/>
    <w:bookmarkStart w:id="58" w:name="references"/>
    <w:p>
      <w:pPr>
        <w:pStyle w:val="Heading1"/>
      </w:pPr>
      <w:r>
        <w:t xml:space="preserve">References</w:t>
      </w:r>
    </w:p>
    <w:bookmarkStart w:id="57" w:name="refs"/>
    <w:bookmarkStart w:id="54" w:name="ref-bi_tensors_2021"/>
    <w:p>
      <w:pPr>
        <w:pStyle w:val="Bibliography"/>
      </w:pPr>
      <w:r>
        <w:t xml:space="preserve">Bi, X., Tang, X., Yuan, Y., Zhang, Y., &amp; Qu, A. (2021). Tensors in</w:t>
      </w:r>
      <w:r>
        <w:t xml:space="preserve"> </w:t>
      </w:r>
      <w:r>
        <w:t xml:space="preserve">Statistics</w:t>
      </w:r>
      <w:r>
        <w:t xml:space="preserve">.</w:t>
      </w:r>
      <w:r>
        <w:t xml:space="preserve"> </w:t>
      </w:r>
      <w:r>
        <w:rPr>
          <w:i/>
        </w:rPr>
        <w:t xml:space="preserve">Annual Review of Statistics and Its Application</w:t>
      </w:r>
      <w:r>
        <w:t xml:space="preserve">,</w:t>
      </w:r>
      <w:r>
        <w:t xml:space="preserve"> </w:t>
      </w:r>
      <w:r>
        <w:rPr>
          <w:i/>
        </w:rPr>
        <w:t xml:space="preserve">8</w:t>
      </w:r>
      <w:r>
        <w:t xml:space="preserve">(1), 345–368.</w:t>
      </w:r>
      <w:r>
        <w:t xml:space="preserve"> </w:t>
      </w:r>
      <w:hyperlink r:id="rId53">
        <w:r>
          <w:rPr>
            <w:rStyle w:val="Hyperlink"/>
          </w:rPr>
          <w:t xml:space="preserve">https://doi.org/10.1146/annurev-statistics-042720-020816</w:t>
        </w:r>
      </w:hyperlink>
    </w:p>
    <w:bookmarkEnd w:id="54"/>
    <w:bookmarkStart w:id="56" w:name="ref-mccullagh_tensor_2018"/>
    <w:p>
      <w:pPr>
        <w:pStyle w:val="Bibliography"/>
      </w:pPr>
      <w:r>
        <w:t xml:space="preserve">McCullagh, P. (2018).</w:t>
      </w:r>
      <w:r>
        <w:t xml:space="preserve"> </w:t>
      </w:r>
      <w:r>
        <w:rPr>
          <w:i/>
        </w:rPr>
        <w:t xml:space="preserve">Tensor methods in statistics</w:t>
      </w:r>
      <w:r>
        <w:t xml:space="preserve">.</w:t>
      </w:r>
      <w:r>
        <w:t xml:space="preserve"> </w:t>
      </w:r>
      <w:hyperlink r:id="rId55">
        <w:r>
          <w:rPr>
            <w:rStyle w:val="Hyperlink"/>
          </w:rPr>
          <w:t xml:space="preserve">http://public.ebookcentral.proquest.com/choice/publicfullrecord.aspx?p=5228165</w:t>
        </w:r>
      </w:hyperlink>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Many authors do not include the comma between the row and column parts of the subscript (e.g.,</w:t>
      </w:r>
      <w:r>
        <w:t xml:space="preserve"> </w:t>
      </w:r>
      <m:oMath>
        <m:sSub>
          <m:e>
            <m:r>
              <m:rPr>
                <m:sty m:val="b"/>
              </m:rPr>
              <m:t>B</m:t>
            </m:r>
          </m:e>
          <m:sub>
            <m:r>
              <m:t>1</m:t>
            </m:r>
            <m:r>
              <m:t>,</m:t>
            </m:r>
            <m:r>
              <m:t>2</m:t>
            </m:r>
          </m:sub>
        </m:sSub>
        <m:r>
          <m:t>=</m:t>
        </m:r>
        <m:sSub>
          <m:e>
            <m:r>
              <m:rPr>
                <m:sty m:val="b"/>
              </m:rPr>
              <m:t>B</m:t>
            </m:r>
          </m:e>
          <m:sub>
            <m:r>
              <m:t>12</m:t>
            </m:r>
          </m:sub>
        </m:sSub>
      </m:oMath>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desiree.rbind.io/" TargetMode="External" /><Relationship Type="http://schemas.openxmlformats.org/officeDocument/2006/relationships/hyperlink" Id="rId55" Target="http://public.ebookcentral.proquest.com/choice/publicfullrecord.aspx?p=5228165" TargetMode="External" /><Relationship Type="http://schemas.openxmlformats.org/officeDocument/2006/relationships/hyperlink" Id="rId28" Target="https://coolors.co/" TargetMode="External" /><Relationship Type="http://schemas.openxmlformats.org/officeDocument/2006/relationships/hyperlink" Id="rId53" Target="https://doi.org/10.1146/annurev-statistics-042720-020816" TargetMode="External" /><Relationship Type="http://schemas.openxmlformats.org/officeDocument/2006/relationships/hyperlink" Id="rId25" Target="https://fonts.google.com/specimen/EB+Gara" TargetMode="External" /><Relationship Type="http://schemas.openxmlformats.org/officeDocument/2006/relationships/hyperlink" Id="rId26" Target="https://fonts.google.com/specimen/Raleway" TargetMode="External" /><Relationship Type="http://schemas.openxmlformats.org/officeDocument/2006/relationships/hyperlink" Id="rId27" Target="https://fonts.google.com/specimen/Sue+Ellen+Francisco" TargetMode="External" /><Relationship Type="http://schemas.openxmlformats.org/officeDocument/2006/relationships/hyperlink" Id="rId20" Target="https://github.com/zief0002/matrix-algebra/issues" TargetMode="External" /><Relationship Type="http://schemas.openxmlformats.org/officeDocument/2006/relationships/hyperlink" Id="rId23" Target="https://twitter.com/allison_horst" TargetMode="External" /><Relationship Type="http://schemas.openxmlformats.org/officeDocument/2006/relationships/hyperlink" Id="rId21" Target="mailto:%20zief0002@umn.edu" TargetMode="External" /><Relationship Type="http://schemas.openxmlformats.org/officeDocument/2006/relationships/hyperlink" Id="rId22" Target="mailto:zief0002@umn.edu" TargetMode="External" /></Relationships>
</file>

<file path=word/_rels/footnotes.xml.rels><?xml version="1.0" encoding="UTF-8"?>
<Relationships xmlns="http://schemas.openxmlformats.org/package/2006/relationships"><Relationship Type="http://schemas.openxmlformats.org/officeDocument/2006/relationships/hyperlink" Id="rId24" Target="http://desiree.rbind.io/" TargetMode="External" /><Relationship Type="http://schemas.openxmlformats.org/officeDocument/2006/relationships/hyperlink" Id="rId55" Target="http://public.ebookcentral.proquest.com/choice/publicfullrecord.aspx?p=5228165" TargetMode="External" /><Relationship Type="http://schemas.openxmlformats.org/officeDocument/2006/relationships/hyperlink" Id="rId28" Target="https://coolors.co/" TargetMode="External" /><Relationship Type="http://schemas.openxmlformats.org/officeDocument/2006/relationships/hyperlink" Id="rId53" Target="https://doi.org/10.1146/annurev-statistics-042720-020816" TargetMode="External" /><Relationship Type="http://schemas.openxmlformats.org/officeDocument/2006/relationships/hyperlink" Id="rId25" Target="https://fonts.google.com/specimen/EB+Gara" TargetMode="External" /><Relationship Type="http://schemas.openxmlformats.org/officeDocument/2006/relationships/hyperlink" Id="rId26" Target="https://fonts.google.com/specimen/Raleway" TargetMode="External" /><Relationship Type="http://schemas.openxmlformats.org/officeDocument/2006/relationships/hyperlink" Id="rId27" Target="https://fonts.google.com/specimen/Sue+Ellen+Francisco" TargetMode="External" /><Relationship Type="http://schemas.openxmlformats.org/officeDocument/2006/relationships/hyperlink" Id="rId20" Target="https://github.com/zief0002/matrix-algebra/issues" TargetMode="External" /><Relationship Type="http://schemas.openxmlformats.org/officeDocument/2006/relationships/hyperlink" Id="rId23" Target="https://twitter.com/allison_horst" TargetMode="External" /><Relationship Type="http://schemas.openxmlformats.org/officeDocument/2006/relationships/hyperlink" Id="rId21" Target="mailto:%20zief0002@umn.edu" TargetMode="External" /><Relationship Type="http://schemas.openxmlformats.org/officeDocument/2006/relationships/hyperlink" Id="rId22" Target="mailto:zief0002@um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Algebra for Educational Scientists</dc:title>
  <dc:creator>Michael Rodriguez &amp; Andrew Zieffler</dc:creator>
  <dc:description>Matrix algebra content for QME students</dc:description>
  <cp:keywords/>
  <dcterms:created xsi:type="dcterms:W3CDTF">2021-03-30T15:02:58Z</dcterms:created>
  <dcterms:modified xsi:type="dcterms:W3CDTF">2021-03-30T15:02:58Z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style/apa-single-spaced.csl</vt:lpwstr>
  </property>
  <property fmtid="{D5CDD505-2E9C-101B-9397-08002B2CF9AE}" pid="5" name="date">
    <vt:lpwstr>2021-03-30</vt:lpwstr>
  </property>
  <property fmtid="{D5CDD505-2E9C-101B-9397-08002B2CF9AE}" pid="6" name="documentclass">
    <vt:lpwstr>book</vt:lpwstr>
  </property>
  <property fmtid="{D5CDD505-2E9C-101B-9397-08002B2CF9AE}" pid="7" name="github-repo">
    <vt:lpwstr>zief0002/matrix-algebra</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