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Actors: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Guest</w:t>
      </w:r>
      <w:r w:rsidDel="00000000" w:rsidR="00000000" w:rsidRPr="00000000">
        <w:rPr>
          <w:rtl w:val="0"/>
        </w:rPr>
        <w:t xml:space="preserve">- anyone who is using the system without being logged in.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Registered User</w:t>
      </w:r>
      <w:r w:rsidDel="00000000" w:rsidR="00000000" w:rsidRPr="00000000">
        <w:rPr>
          <w:rtl w:val="0"/>
        </w:rPr>
        <w:t xml:space="preserve">- anyone who is logged into the system with an account in the </w:t>
      </w:r>
      <w:r w:rsidDel="00000000" w:rsidR="00000000" w:rsidRPr="00000000">
        <w:rPr>
          <w:i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Admin-</w:t>
      </w:r>
      <w:r w:rsidDel="00000000" w:rsidR="00000000" w:rsidRPr="00000000">
        <w:rPr>
          <w:rtl w:val="0"/>
        </w:rPr>
        <w:t xml:space="preserve"> Those with the ‘admin’ role in the </w:t>
      </w:r>
      <w:r w:rsidDel="00000000" w:rsidR="00000000" w:rsidRPr="00000000">
        <w:rPr>
          <w:i w:val="1"/>
          <w:rtl w:val="0"/>
        </w:rPr>
        <w:t xml:space="preserve">Users </w:t>
      </w: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(Note: Registered users inherit the abilities of a Guest, and an admin inherits the abilities of a Registered User)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Guest Cases­                                                    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Create a New Account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Actor: Guest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asks the guest for a new password and unique username.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guest has provided valid input, they confirm the information and a new account is added to the database.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Alternate: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user provides a taken username or an invalid password, they are asked to re enter valid information.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 Statements: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users VALUES(‘sampleusername’, ‘samplepassword’, ‘basic’)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Search For/View a Card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Actor: Guest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picks search criteria from name, color, mana cost, artist name, etc.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provides input for each criteria they selected. (ex: what name? what mana cost?)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returns matching cards from the DB in a sorted list.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clicks on a card to open the detailed card view.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 Statements: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(Search for a card by name)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cards 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(name = ‘armistice’)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(Search for a split/flip card with some rule-based constraints)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card 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INNER JOIN splitflipcard sf ON sf.cardid = c.cardid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INNER JOIN card_format b ON b.cardid = c.cardid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INNER JOIN rulings r ON r.cardid = c.cardid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(b.formatname = ‘standard’ AND b.bantype = ‘restricted’ AND r.textruling LIKE ‘Here is some text you may find in a ruling’)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(Search for a card that has a ‘blue’ color identity)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cards 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INNER JOIN card_coloridentity cci ON cci.cardid = cards.cardid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INNER JOIN coloridentity ci ON ci.coloridentityid = cci.coloridentityid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WHERE(ci.color = ‘blue’)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(When viewing a split/flip card, the system needs to know how many cards are linked together)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splitflipcard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cardid =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(Show how many winning tournament decks the card is included in)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(SELECT DISTINCT deckid, cardid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card_deck cd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OUTER LEFT JOIN tournamentdeck td ON cd.deckid = td.deckid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cd.cardid = 156)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(Show how many card are banned for a certain format)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format_card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(formatname = ‘sampleformatname’)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(Show how many types a particular card has)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card_type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(cardid = 1802)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(Show how many cards belong to a certain color identity in a particular set)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coloridentity ci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INNER JOIN card_coloridentity cci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INNER JOIN card c ON c.cardid = cci.cardid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INNER JOIN set s ON set.setname = card.setname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(s.setname = ‘some set name’ AND ci.color = ‘green’)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(Count number of cards named ‘forest’)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card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cardname = ‘forest’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Search for a Deck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Actor: Guest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picks search criteria from deck name, name of the user who created the deck, and deck format name.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provides input for each criteria they selected.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returns matching decks from the DB in a sorted list.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can click on a deck to open the detailed deck view.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 Statements: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(Search for a deck from the pool of all decks)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d.deckname, d.format, u.username, t.playername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deck 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LEFT OUTER JOIN userdeck u on u.deckid = d.deckid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LEFT OUTER JOIN tournamentreck t on t.deckid = t.deckid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(d.deckname = ‘decknamegoeshere’</w:t>
      </w:r>
      <w:r w:rsidDel="00000000" w:rsidR="00000000" w:rsidRPr="00000000">
        <w:rPr>
          <w:rtl w:val="0"/>
        </w:rPr>
        <w:t xml:space="preserve"> AND t.playername = ‘John Smith’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(Show number of visible decks created by users)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userdeck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visible =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(Show number of decks played by a particular tournament player)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tournamentdeck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playername = ‘John Smith’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View a Deck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Actor: guest/registered user/admin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requests to see a deck.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serves the detailed deck page.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 Statements: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(showing the number of cards per mana in the deck view)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deck_card dc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INNER JOIN color co ON co.cardid = dc.cardid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(dc.deckid = 5 AND co.color = ‘green’)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Registered User Cases­                                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             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Create New Deck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Actor: Registered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asks for a deck name (unique per user), deck format, and admins select whether the deck is a user deck or a player deck.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is brought to the deck view for their new deck.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Alternate: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user provides a duplicate deck name, no action is taken and they are asked to re-enter a valid deck name.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 Statements: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(creating a new invisible user deck)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DECLARE @id 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decks (deckname, format) VALUES (‘sampledeckname’, ‘standard’)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@id = SCOPE_IDENTITY()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userdeck(username, visible, deckid)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VALUES (‘samplename’, FALSE, @id)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Add Cards to Deck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Actor: Registered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From the deck view, registered user selects to modify their deck.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dialogue is presented for the registered user to quickly search for cards within the deck’s format and add them to the deck.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Alternate: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registered user is viewing a card page, they may add the card directly to one of their own decks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 Statements: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(showing how many cards are in the deck being modified)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decks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deckid =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(adding a card to a user’s deck)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deck_card (deckid, cardid, mainboardqty, sideboardqty) VALUES (1, 523, 1,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(show how many sets are contained in the newest 4 blocks. this calculation will be used to figure out which sets are allowed in the ‘standard’ format)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COUNT(setname)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(SELECT DISTINCT TOP 4 block FROM sets ORDER BY releasedate DESC)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Admin Cases­                                                     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Search for/View Users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Actor: Admin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admin requests to see a list of registered users with some or none search criteria.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provides a view of registered users, each row showing username, regdate, and role.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 Statements: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(show admins)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(username, role, regdate) FROM users WHERE (role = ‘admin’)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(display number of registered users)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COUNT(*) FROM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Admin Promotion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Actor: Admin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asks the admin for the unique name of the user they’d like to promote.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admin is asked to input their password confirm that they want to make this change to the user in question.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 Statements: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(Promote existing user to admin)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UPDATE users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role = ‘admin’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WHERE username = ‘searchedusername’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Import Card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Actor: Admin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admin pulls up the data import page.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admin selects which data they would like to import (entire DB, cards only, rulings, formats, etc).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admin is prompted to select a json file with the updated information..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relevant tables are created from the data in the json.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 Statements: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(Create new table, populate it with some 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sets(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etName VARCHAR(50),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ode VARCHAR(10),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setType VARCHAR(10),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releaseDate VARCHAR(20),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Block VARCHAR(20),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KEY(setName)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INSERT INTO sets VALUES (‘setname’, ‘codename’, ‘typename’, 2017-03-20, ‘blockname’)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a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a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a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a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a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a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a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a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a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a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a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a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a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a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a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a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2"/>
      <w:numFmt w:val="decimal"/>
      <w:lvlText w:val="%1a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a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a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a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a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a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a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a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