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widowControl w:val="1"/>
        <w:spacing w:line="276" w:lineRule="auto"/>
        <w:jc w:val="center"/>
        <w:rPr>
          <w:sz w:val="48"/>
          <w:szCs w:val="48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E.P. de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line="276" w:lineRule="auto"/>
        <w:jc w:val="left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200" w:before="200" w:line="480" w:lineRule="auto"/>
        <w:jc w:val="center"/>
        <w:rPr>
          <w:rFonts w:ascii="IBM Plex Serif" w:cs="IBM Plex Serif" w:eastAsia="IBM Plex Serif" w:hAnsi="IBM Plex Serif"/>
          <w:b w:val="1"/>
          <w:sz w:val="20"/>
          <w:szCs w:val="20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</w:rPr>
        <w:drawing>
          <wp:inline distB="114300" distT="114300" distL="114300" distR="114300">
            <wp:extent cx="1968600" cy="24587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PEP: PROJECT CHARTER</w:t>
      </w:r>
    </w:p>
    <w:p w:rsidR="00000000" w:rsidDel="00000000" w:rsidP="00000000" w:rsidRDefault="00000000" w:rsidRPr="00000000" w14:paraId="00000007">
      <w:pPr>
        <w:widowControl w:val="1"/>
        <w:spacing w:before="200" w:line="480" w:lineRule="auto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Integrantes</w:t>
      </w:r>
    </w:p>
    <w:p w:rsidR="00000000" w:rsidDel="00000000" w:rsidP="00000000" w:rsidRDefault="00000000" w:rsidRPr="00000000" w14:paraId="00000008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Calle Huamantinco, Luis Eduardo </w:t>
        <w:tab/>
        <w:tab/>
        <w:tab/>
        <w:t xml:space="preserve">22200255</w:t>
      </w:r>
    </w:p>
    <w:p w:rsidR="00000000" w:rsidDel="00000000" w:rsidP="00000000" w:rsidRDefault="00000000" w:rsidRPr="00000000" w14:paraId="00000009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Calongos Jara, Leonid</w:t>
        <w:tab/>
        <w:t xml:space="preserve"> </w:t>
        <w:tab/>
        <w:tab/>
        <w:tab/>
        <w:t xml:space="preserve">22200102</w:t>
      </w:r>
    </w:p>
    <w:p w:rsidR="00000000" w:rsidDel="00000000" w:rsidP="00000000" w:rsidRDefault="00000000" w:rsidRPr="00000000" w14:paraId="0000000A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Flores Cóngora, Paolo Luis</w:t>
        <w:tab/>
        <w:tab/>
        <w:t xml:space="preserve"> </w:t>
        <w:tab/>
        <w:tab/>
        <w:t xml:space="preserve">22200232</w:t>
      </w:r>
    </w:p>
    <w:p w:rsidR="00000000" w:rsidDel="00000000" w:rsidP="00000000" w:rsidRDefault="00000000" w:rsidRPr="00000000" w14:paraId="0000000B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Matthew Alexandre, Pariona Molina</w:t>
        <w:tab/>
        <w:t xml:space="preserve"> </w:t>
        <w:tab/>
        <w:t xml:space="preserve">22200235</w:t>
      </w:r>
    </w:p>
    <w:p w:rsidR="00000000" w:rsidDel="00000000" w:rsidP="00000000" w:rsidRDefault="00000000" w:rsidRPr="00000000" w14:paraId="0000000C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Moreno Zevallos Eva Lucía </w:t>
        <w:tab/>
        <w:tab/>
        <w:tab/>
        <w:tab/>
        <w:t xml:space="preserve">20200277</w:t>
      </w:r>
    </w:p>
    <w:p w:rsidR="00000000" w:rsidDel="00000000" w:rsidP="00000000" w:rsidRDefault="00000000" w:rsidRPr="00000000" w14:paraId="0000000D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Luján Vila Frank José</w:t>
        <w:tab/>
        <w:tab/>
        <w:tab/>
        <w:tab/>
        <w:t xml:space="preserve">12200058</w:t>
      </w:r>
    </w:p>
    <w:p w:rsidR="00000000" w:rsidDel="00000000" w:rsidP="00000000" w:rsidRDefault="00000000" w:rsidRPr="00000000" w14:paraId="0000000E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276" w:lineRule="auto"/>
        <w:ind w:firstLine="198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Curso: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Gestión de la Configuración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line="276" w:lineRule="auto"/>
        <w:ind w:firstLine="198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Docente: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Wong Portillo, Lenis Rossi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left="0"/>
        <w:jc w:val="center"/>
        <w:rPr>
          <w:rFonts w:ascii="IBM Plex Serif" w:cs="IBM Plex Serif" w:eastAsia="IBM Plex Serif" w:hAnsi="IBM Plex Serif"/>
        </w:rPr>
      </w:pPr>
      <w:bookmarkStart w:colFirst="0" w:colLast="0" w:name="_xzzwfltppqd" w:id="0"/>
      <w:bookmarkEnd w:id="0"/>
      <w:r w:rsidDel="00000000" w:rsidR="00000000" w:rsidRPr="00000000">
        <w:rPr>
          <w:sz w:val="48"/>
          <w:szCs w:val="48"/>
          <w:rtl w:val="0"/>
        </w:rPr>
        <w:t xml:space="preserve">PROJECT CHARTER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70"/>
        <w:gridCol w:w="4695"/>
        <w:tblGridChange w:id="0">
          <w:tblGrid>
            <w:gridCol w:w="4170"/>
            <w:gridCol w:w="4695"/>
          </w:tblGrid>
        </w:tblGridChange>
      </w:tblGrid>
      <w:tr>
        <w:trPr>
          <w:cantSplit w:val="0"/>
          <w:trHeight w:val="263" w:hRule="atLeast"/>
          <w:tblHeader w:val="0"/>
        </w:trPr>
        <w:tc>
          <w:tcPr>
            <w:shd w:fill="00b0f0" w:val="clea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OMBRE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63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IGLAS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61.99999999999994" w:lineRule="auto"/>
              <w:ind w:left="283" w:right="174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color w:val="000000"/>
                <w:rtl w:val="0"/>
              </w:rPr>
              <w:t xml:space="preserve">lataforma de Evaluación de Profesores (ProfeSoft)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="20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PEP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38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ESCRIPCIÓN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4" w:lineRule="auto"/>
              <w:ind w:left="63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Una plataforma web que permite a los estudiantes </w:t>
            </w:r>
            <w:r w:rsidDel="00000000" w:rsidR="00000000" w:rsidRPr="00000000">
              <w:rPr>
                <w:rtl w:val="0"/>
              </w:rPr>
              <w:t xml:space="preserve">fisianos</w:t>
            </w:r>
            <w:r w:rsidDel="00000000" w:rsidR="00000000" w:rsidRPr="00000000">
              <w:rPr>
                <w:rtl w:val="0"/>
              </w:rPr>
              <w:t xml:space="preserve"> registrados evaluar de forma pública o anónima a sus profesores de facultad. Todos los usuarios podrán acceder a los comentarios y calificaciones de los docentes y participar en los mismos.</w:t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6" w:line="202" w:lineRule="auto"/>
              <w:ind w:left="36" w:righ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EFINICIÓN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RODUCTO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before="14" w:line="204" w:lineRule="auto"/>
              <w:ind w:left="0" w:right="184" w:firstLine="0"/>
              <w:rPr/>
            </w:pPr>
            <w:r w:rsidDel="00000000" w:rsidR="00000000" w:rsidRPr="00000000">
              <w:rPr>
                <w:rtl w:val="0"/>
              </w:rPr>
              <w:t xml:space="preserve">Plataforma web hosteada públicamente, con un servidor dedicado alojado con conexión a una base de datos centralizada. La plataforma además contará con un panel de administrador.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before="14" w:line="204" w:lineRule="auto"/>
              <w:ind w:left="0" w:right="1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before="7" w:line="150" w:lineRule="auto"/>
        <w:rPr>
          <w:sz w:val="15"/>
          <w:szCs w:val="15"/>
        </w:rPr>
        <w:sectPr>
          <w:headerReference r:id="rId7" w:type="default"/>
          <w:pgSz w:h="16840" w:w="11900" w:orient="portrait"/>
          <w:pgMar w:bottom="280" w:top="1800" w:left="1180" w:right="1340" w:header="72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1.0" w:type="dxa"/>
        <w:jc w:val="left"/>
        <w:tblInd w:w="2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91"/>
        <w:tblGridChange w:id="0">
          <w:tblGrid>
            <w:gridCol w:w="8891"/>
          </w:tblGrid>
        </w:tblGridChange>
      </w:tblGrid>
      <w:tr>
        <w:trPr>
          <w:cantSplit w:val="0"/>
          <w:trHeight w:val="468" w:hRule="atLeast"/>
          <w:tblHeader w:val="0"/>
        </w:trPr>
        <w:tc>
          <w:tcPr>
            <w:shd w:fill="00b0f0" w:val="clea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9" w:line="224" w:lineRule="auto"/>
              <w:ind w:left="33" w:right="35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DEFINICIÓN DE REQUISITOS DEL PROYECTO: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before="1" w:lineRule="auto"/>
              <w:ind w:left="708.661417322834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Requisitos funcionales: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1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Registro e inicio de sesión solo para estudiantes de la UNMSM.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Mostrar la información de los profesores que enseñan en la </w:t>
            </w:r>
            <w:r w:rsidDel="00000000" w:rsidR="00000000" w:rsidRPr="00000000">
              <w:rPr>
                <w:rtl w:val="0"/>
              </w:rPr>
              <w:t xml:space="preserve">FISI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Permitir calificar y comentar sobre los profesores registrados en la plataforma.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Iniciar discusiones sobre otros comentarios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before="1" w:lineRule="auto"/>
              <w:ind w:left="708.661417322834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Requisitos no funcionales: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1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Seguridad ante ataques DDoS, XSS, CSRF, inyecciones SQL, etc.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Autenticación segura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Plataforma intuitiva y fácil de navegar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Búsqueda de profesores eficiente con filtro por cursos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Portabilidad: La plataforma tendrá soporte total para navegadores basados en Chromium, Firefox, Safari y principales navegadores móviles.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Diseño web adaptativo para resoluciones de móvil, tablet y escritorio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tabs>
                <w:tab w:val="left" w:leader="none" w:pos="418"/>
              </w:tabs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Accesibilidad: amigable con lectores de pantalla y atajos de teclado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tabs>
                <w:tab w:val="left" w:leader="none" w:pos="418"/>
              </w:tabs>
              <w:spacing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Disponibilidad: la plataforma estará disponible 24/7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before="16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Ind w:w="2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86"/>
        <w:gridCol w:w="2241"/>
        <w:gridCol w:w="1726"/>
        <w:gridCol w:w="117"/>
        <w:gridCol w:w="2875"/>
        <w:tblGridChange w:id="0">
          <w:tblGrid>
            <w:gridCol w:w="2086"/>
            <w:gridCol w:w="2241"/>
            <w:gridCol w:w="1726"/>
            <w:gridCol w:w="117"/>
            <w:gridCol w:w="287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6" w:line="202" w:lineRule="auto"/>
              <w:ind w:left="31" w:right="32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BJETIVOS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499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6"/>
                <w:szCs w:val="16"/>
                <w:rtl w:val="0"/>
              </w:rPr>
              <w:t xml:space="preserve">ONCEPTO</w:t>
            </w:r>
          </w:p>
        </w:tc>
        <w:tc>
          <w:tcPr>
            <w:gridSpan w:val="2"/>
            <w:shd w:fill="a6a6a6" w:val="clea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right="3"/>
              <w:jc w:val="center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6"/>
                <w:szCs w:val="16"/>
                <w:rtl w:val="0"/>
              </w:rPr>
              <w:t xml:space="preserve">BJETIVOS</w:t>
            </w:r>
          </w:p>
        </w:tc>
        <w:tc>
          <w:tcPr>
            <w:gridSpan w:val="2"/>
            <w:shd w:fill="a6a6a6" w:val="clea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565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6"/>
                <w:szCs w:val="16"/>
                <w:rtl w:val="0"/>
              </w:rPr>
              <w:t xml:space="preserve">CRITERIO DE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0"/>
                <w:szCs w:val="20"/>
                <w:rtl w:val="0"/>
              </w:rPr>
              <w:t xml:space="preserve">É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6"/>
                <w:szCs w:val="16"/>
                <w:rtl w:val="0"/>
              </w:rPr>
              <w:t xml:space="preserve">XITO</w:t>
            </w:r>
          </w:p>
        </w:tc>
      </w:tr>
      <w:tr>
        <w:trPr>
          <w:cantSplit w:val="0"/>
          <w:trHeight w:val="2734.9863281250005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5" w:lineRule="auto"/>
              <w:ind w:left="54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1. ALCANCE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after="0" w:afterAutospacing="0" w:before="14" w:line="204" w:lineRule="auto"/>
              <w:ind w:left="720" w:right="64" w:hanging="360"/>
              <w:rPr/>
            </w:pPr>
            <w:r w:rsidDel="00000000" w:rsidR="00000000" w:rsidRPr="00000000">
              <w:rPr>
                <w:rtl w:val="0"/>
              </w:rPr>
              <w:t xml:space="preserve">Implementación de un sistema de autenticación exclusivo para estudiantes de la UNMSM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after="0" w:afterAutospacing="0" w:before="0" w:beforeAutospacing="0" w:line="204" w:lineRule="auto"/>
              <w:ind w:left="720" w:right="64" w:hanging="360"/>
              <w:rPr/>
            </w:pPr>
            <w:r w:rsidDel="00000000" w:rsidR="00000000" w:rsidRPr="00000000">
              <w:rPr>
                <w:rtl w:val="0"/>
              </w:rPr>
              <w:t xml:space="preserve">Despliegue de un sistema de evaluación anónima para profesores de la </w:t>
            </w:r>
            <w:r w:rsidDel="00000000" w:rsidR="00000000" w:rsidRPr="00000000">
              <w:rPr>
                <w:rtl w:val="0"/>
              </w:rPr>
              <w:t xml:space="preserve">FISI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after="0" w:afterAutospacing="0" w:before="0" w:beforeAutospacing="0" w:line="204" w:lineRule="auto"/>
              <w:ind w:left="720" w:right="64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Diseño de una interfaz de usuario intuitiva y eficiente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before="0" w:beforeAutospacing="0" w:line="204" w:lineRule="auto"/>
              <w:ind w:left="720" w:right="64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Habilitación de discusiones y retroalimentación sobre los 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423"/>
              </w:tabs>
              <w:spacing w:line="217" w:lineRule="auto"/>
              <w:rPr/>
            </w:pPr>
            <w:r w:rsidDel="00000000" w:rsidR="00000000" w:rsidRPr="00000000">
              <w:rPr>
                <w:rtl w:val="0"/>
              </w:rPr>
              <w:t xml:space="preserve">La plataforma cumple los requisitos funcionales y no funcionales del proyecto</w:t>
            </w:r>
          </w:p>
        </w:tc>
      </w:tr>
      <w:tr>
        <w:trPr>
          <w:cantSplit w:val="0"/>
          <w:trHeight w:val="598.5546874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ind w:left="49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2. TIEMPO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Fecha de inicio: 22/08/2024</w:t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Fecha de término: 14/11/2024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5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Que se cumpla las fechas establecidas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9.0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ind w:left="5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3. COSTO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64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Que se cumpla el presupuesto establecido con una adecuada optimización de costos realizando decisiones inteligentes producto de nuestra experiencia.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5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Respetar el presupuesto sin comprometer la calidad del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6" w:line="202" w:lineRule="auto"/>
              <w:ind w:left="40" w:right="38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INALIDAD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2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Abrir discusiones y ayudar a los alumnos al momento de escoger profesores para su ciclo académico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gridSpan w:val="5"/>
            <w:shd w:fill="00b0f0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6" w:line="202" w:lineRule="auto"/>
              <w:ind w:left="40" w:right="39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USTIFICACIÓN  DEL 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4" w:hRule="atLeast"/>
          <w:tblHeader w:val="0"/>
        </w:trPr>
        <w:tc>
          <w:tcPr>
            <w:gridSpan w:val="2"/>
            <w:shd w:fill="e0e0e0" w:val="clea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915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J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USTIFICACIÓN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UALITATIVA</w:t>
            </w:r>
          </w:p>
        </w:tc>
        <w:tc>
          <w:tcPr>
            <w:gridSpan w:val="3"/>
            <w:shd w:fill="e0e0e0" w:val="clea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1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J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USTIFICACIÓN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UANTITATIVA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31" w:firstLine="0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9" w:firstLine="0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1"/>
              <w:jc w:val="center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before="3" w:line="280" w:lineRule="auto"/>
        <w:rPr>
          <w:sz w:val="28"/>
          <w:szCs w:val="28"/>
        </w:rPr>
        <w:sectPr>
          <w:type w:val="nextPage"/>
          <w:pgSz w:h="16840" w:w="11900" w:orient="portrait"/>
          <w:pgMar w:bottom="280" w:top="1800" w:left="1180" w:right="1300" w:header="72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6" w:line="2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68.0" w:type="dxa"/>
        <w:jc w:val="left"/>
        <w:tblInd w:w="2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5"/>
        <w:gridCol w:w="2725"/>
        <w:gridCol w:w="4678"/>
        <w:tblGridChange w:id="0">
          <w:tblGrid>
            <w:gridCol w:w="1565"/>
            <w:gridCol w:w="2725"/>
            <w:gridCol w:w="4678"/>
          </w:tblGrid>
        </w:tblGridChange>
      </w:tblGrid>
      <w:tr>
        <w:trPr>
          <w:cantSplit w:val="0"/>
          <w:trHeight w:val="293" w:hRule="atLeast"/>
          <w:tblHeader w:val="0"/>
        </w:trPr>
        <w:tc>
          <w:tcPr>
            <w:gridSpan w:val="3"/>
            <w:shd w:fill="00b0f0" w:val="clea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ESIGNACIÓN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ROJECT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ANAGER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="216" w:lineRule="auto"/>
              <w:ind w:left="3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OMBRE</w:t>
            </w:r>
          </w:p>
        </w:tc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9" w:lineRule="auto"/>
              <w:ind w:left="68" w:firstLine="0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Matthew Pariona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36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IVELES DE AUTORIDAD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6" w:lineRule="auto"/>
              <w:ind w:left="3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EPORTA A</w:t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9" w:lineRule="auto"/>
              <w:ind w:left="68" w:firstLine="0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Lenis Wong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63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Exige el cumplimiento de los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8" w:lineRule="auto"/>
              <w:ind w:left="3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S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UPERVISA A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04" w:lineRule="auto"/>
              <w:ind w:left="63" w:right="64" w:firstLine="0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before="1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2"/>
        <w:gridCol w:w="4678"/>
        <w:tblGridChange w:id="0">
          <w:tblGrid>
            <w:gridCol w:w="4322"/>
            <w:gridCol w:w="4678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RONOGRAMA DE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ITOS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ind w:left="806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H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ITO O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E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VENTO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S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IGNIFICATIVO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ind w:left="1462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F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ECHA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ROGRAMADA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Hito 1: Análisis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20/09/24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Hito 2: Diseño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24/10/24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.110236220472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720" w:right="357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Hito 3: Desarrollo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before="12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14/11/24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before="1" w:line="22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2"/>
        <w:gridCol w:w="4678"/>
        <w:tblGridChange w:id="0">
          <w:tblGrid>
            <w:gridCol w:w="4322"/>
            <w:gridCol w:w="4678"/>
          </w:tblGrid>
        </w:tblGridChange>
      </w:tblGrid>
      <w:tr>
        <w:trPr>
          <w:cantSplit w:val="0"/>
          <w:trHeight w:val="287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RGANIZACIONES O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RUPOS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RGANIZACIONALES QUE INTERVIENEN EN 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309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RGANIZACIÓN O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G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RUPO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RGANIZACIONAL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1465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OL QUE DESEMPEÑA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UNAYOE </w:t>
            </w:r>
            <w:r w:rsidDel="00000000" w:rsidR="00000000" w:rsidRPr="00000000">
              <w:rPr>
                <w:rtl w:val="0"/>
              </w:rPr>
              <w:t xml:space="preserve">FISI</w:t>
            </w:r>
            <w:r w:rsidDel="00000000" w:rsidR="00000000" w:rsidRPr="00000000">
              <w:rPr>
                <w:rtl w:val="0"/>
              </w:rPr>
              <w:t xml:space="preserve"> (Unidad de Asesoría y Orientación al Estudiante)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="204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Empresa Dueña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Unidad de Matrícula de la </w:t>
            </w:r>
            <w:r w:rsidDel="00000000" w:rsidR="00000000" w:rsidRPr="00000000">
              <w:rPr>
                <w:rtl w:val="0"/>
              </w:rPr>
              <w:t xml:space="preserve">FISI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="204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Proveedor de datos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DELU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Empresa desarrolladora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Digital Ocean</w:t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Empresa de hosting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Porkbun</w:t>
            </w:r>
          </w:p>
        </w:tc>
        <w:tc>
          <w:tcPr/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Dominio web</w:t>
            </w:r>
          </w:p>
        </w:tc>
      </w:tr>
    </w:tbl>
    <w:p w:rsidR="00000000" w:rsidDel="00000000" w:rsidP="00000000" w:rsidRDefault="00000000" w:rsidRPr="00000000" w14:paraId="0000009F">
      <w:pPr>
        <w:spacing w:before="1" w:line="22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rHeight w:val="271" w:hRule="atLeast"/>
          <w:tblHeader w:val="0"/>
        </w:trPr>
        <w:tc>
          <w:tcPr>
            <w:shd w:fill="00b0f0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strike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RINCIPALES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MENAZAS DEL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ROYECTO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(R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4"/>
                <w:szCs w:val="14"/>
                <w:rtl w:val="0"/>
              </w:rPr>
              <w:t xml:space="preserve">IESGOS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4"/>
                <w:szCs w:val="14"/>
                <w:rtl w:val="0"/>
              </w:rPr>
              <w:t xml:space="preserve">EGATIVOS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="204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65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6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6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right="6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before="1" w:line="22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45.0" w:type="dxa"/>
        <w:jc w:val="left"/>
        <w:tblInd w:w="24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470"/>
        <w:gridCol w:w="1275"/>
        <w:tblGridChange w:id="0">
          <w:tblGrid>
            <w:gridCol w:w="7470"/>
            <w:gridCol w:w="1275"/>
          </w:tblGrid>
        </w:tblGridChange>
      </w:tblGrid>
      <w:tr>
        <w:trPr>
          <w:cantSplit w:val="0"/>
          <w:trHeight w:val="271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strike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RINCIPALES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PORTUNIDADES DEL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6"/>
                <w:szCs w:val="16"/>
                <w:rtl w:val="0"/>
              </w:rPr>
              <w:t xml:space="preserve">ROYECTO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(R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4"/>
                <w:szCs w:val="14"/>
                <w:rtl w:val="0"/>
              </w:rPr>
              <w:t xml:space="preserve">IESGOS 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4"/>
                <w:szCs w:val="14"/>
                <w:rtl w:val="0"/>
              </w:rPr>
              <w:t xml:space="preserve">OSITIVOS</w:t>
            </w: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18"/>
                <w:szCs w:val="18"/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="204" w:lineRule="auto"/>
              <w:ind w:left="63" w:right="6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38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ISTA DE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NTERESADOS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="204" w:lineRule="auto"/>
              <w:ind w:left="63" w:firstLine="0"/>
              <w:rPr/>
            </w:pPr>
            <w:r w:rsidDel="00000000" w:rsidR="00000000" w:rsidRPr="00000000">
              <w:rPr>
                <w:rtl w:val="0"/>
              </w:rPr>
              <w:t xml:space="preserve">La Facultad de Ingeniería de Sistemas e Informática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RESUPUESTO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RELIMINAR DEL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right="29"/>
              <w:jc w:val="center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ONCEPTO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123" w:firstLine="0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ONTO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(US$)</w:t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12" w:lineRule="auto"/>
              <w:ind w:left="42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135 horas Desarrollo Front-End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743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1350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135 horas Desarrollo Back-End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1350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 horas  Diseño e Implementación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 horas Diseño e Implementación APIs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642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 horas Levantamiento y Especificación de Requerimientos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rPr/>
            </w:pPr>
            <w:r w:rsidDel="00000000" w:rsidR="00000000" w:rsidRPr="00000000">
              <w:rPr>
                <w:rtl w:val="0"/>
              </w:rPr>
              <w:t xml:space="preserve">         60 horas Diseño de la Arquitectura del Sistema</w:t>
            </w:r>
          </w:p>
        </w:tc>
        <w:tc>
          <w:tcPr/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tabs>
                <w:tab w:val="left" w:leader="none" w:pos="783"/>
              </w:tabs>
              <w:spacing w:before="7" w:lineRule="auto"/>
              <w:rPr/>
            </w:pPr>
            <w:r w:rsidDel="00000000" w:rsidR="00000000" w:rsidRPr="00000000">
              <w:rPr>
                <w:rtl w:val="0"/>
              </w:rPr>
              <w:t xml:space="preserve">         30 horas de testing y QA</w:t>
            </w:r>
          </w:p>
        </w:tc>
        <w:tc>
          <w:tcPr/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rPr/>
            </w:pPr>
            <w:r w:rsidDel="00000000" w:rsidR="00000000" w:rsidRPr="00000000">
              <w:rPr>
                <w:rtl w:val="0"/>
              </w:rPr>
              <w:t xml:space="preserve">         Dominio de la plataforma web (.com)</w:t>
            </w:r>
          </w:p>
        </w:tc>
        <w:tc>
          <w:tcPr/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rPr/>
            </w:pPr>
            <w:r w:rsidDel="00000000" w:rsidR="00000000" w:rsidRPr="00000000">
              <w:rPr>
                <w:rtl w:val="0"/>
              </w:rPr>
              <w:t xml:space="preserve">         1 mes de hosting en VPS (Digitalocean)</w:t>
            </w:r>
          </w:p>
        </w:tc>
        <w:tc>
          <w:tcPr/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743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C5">
      <w:pPr>
        <w:spacing w:before="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5"/>
        <w:gridCol w:w="4245"/>
        <w:gridCol w:w="1320"/>
        <w:tblGridChange w:id="0">
          <w:tblGrid>
            <w:gridCol w:w="3225"/>
            <w:gridCol w:w="4245"/>
            <w:gridCol w:w="1320"/>
          </w:tblGrid>
        </w:tblGridChange>
      </w:tblGrid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642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89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83"/>
              </w:tabs>
              <w:spacing w:before="7" w:lineRule="auto"/>
              <w:ind w:left="423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" w:lineRule="auto"/>
              <w:ind w:left="894" w:firstLine="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right="36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Total Línea 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614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4982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Reserva de Contingencia</w:t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10% del presupuesto</w:t>
            </w:r>
          </w:p>
        </w:tc>
        <w:tc>
          <w:tcPr/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3" w:lineRule="auto"/>
              <w:ind w:left="63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Reserva de Gestión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10% del presupuesto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before="2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right="36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Total Presupuesto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513"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5980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before="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2162"/>
        <w:gridCol w:w="2340"/>
        <w:gridCol w:w="2338"/>
        <w:tblGridChange w:id="0">
          <w:tblGrid>
            <w:gridCol w:w="2160"/>
            <w:gridCol w:w="2162"/>
            <w:gridCol w:w="2340"/>
            <w:gridCol w:w="2338"/>
          </w:tblGrid>
        </w:tblGridChange>
      </w:tblGrid>
      <w:tr>
        <w:trPr>
          <w:cantSplit w:val="0"/>
          <w:trHeight w:val="287" w:hRule="atLeast"/>
          <w:tblHeader w:val="0"/>
        </w:trPr>
        <w:tc>
          <w:tcPr>
            <w:gridSpan w:val="4"/>
            <w:shd w:fill="00b0f0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36" w:firstLine="0"/>
              <w:rPr>
                <w:rFonts w:ascii="Verdana" w:cs="Verdana" w:eastAsia="Verdana" w:hAnsi="Verdan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SPONSOR QUE AUTORIZA EL 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erdana" w:cs="Verdana" w:eastAsia="Verdana" w:hAnsi="Verdana"/>
                <w:color w:val="ffffff"/>
                <w:sz w:val="16"/>
                <w:szCs w:val="16"/>
                <w:rtl w:val="0"/>
              </w:rPr>
              <w:t xml:space="preserve">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688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OMBRE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690" w:firstLine="0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E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MPRESA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right="1"/>
              <w:jc w:val="center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C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ARGO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ind w:left="25" w:firstLine="0"/>
              <w:jc w:val="center"/>
              <w:rPr>
                <w:rFonts w:ascii="Verdana" w:cs="Verdana" w:eastAsia="Verdana" w:hAnsi="Verdana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F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14"/>
                <w:szCs w:val="14"/>
                <w:rtl w:val="0"/>
              </w:rPr>
              <w:t xml:space="preserve">ECHA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9" w:lineRule="auto"/>
              <w:ind w:left="478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Matthew Pariona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9" w:lineRule="auto"/>
              <w:ind w:left="43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DELU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9" w:lineRule="auto"/>
              <w:ind w:left="464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Gerente general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9" w:lineRule="auto"/>
              <w:ind w:left="709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29 / 08 /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1800" w:left="1180" w:right="1300" w:header="72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  <w:font w:name="Arial"/>
  <w:font w:name="Georgia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spacing w:line="200" w:lineRule="auto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2" w:lineRule="auto"/>
      <w:ind w:left="1641"/>
    </w:pPr>
    <w:rPr>
      <w:rFonts w:ascii="Verdana" w:cs="Verdana" w:eastAsia="Verdana" w:hAnsi="Verdana"/>
      <w:sz w:val="32"/>
      <w:szCs w:val="32"/>
    </w:rPr>
  </w:style>
  <w:style w:type="paragraph" w:styleId="Heading2">
    <w:name w:val="heading 2"/>
    <w:basedOn w:val="Normal"/>
    <w:next w:val="Normal"/>
    <w:pPr>
      <w:ind w:left="2332"/>
    </w:pPr>
    <w:rPr>
      <w:rFonts w:ascii="Verdana" w:cs="Verdana" w:eastAsia="Verdana" w:hAnsi="Verdana"/>
      <w:sz w:val="24"/>
      <w:szCs w:val="24"/>
    </w:rPr>
  </w:style>
  <w:style w:type="paragraph" w:styleId="Heading3">
    <w:name w:val="heading 3"/>
    <w:basedOn w:val="Normal"/>
    <w:next w:val="Normal"/>
    <w:pPr>
      <w:spacing w:before="72" w:lineRule="auto"/>
      <w:ind w:left="315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ind w:left="315" w:hanging="348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ind w:left="281"/>
    </w:pPr>
    <w:rPr>
      <w:rFonts w:ascii="Tahoma" w:cs="Tahoma" w:eastAsia="Tahoma" w:hAnsi="Tahoma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