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Universidad Nacional Mayor de San Marcos</w:t>
      </w:r>
      <w:r w:rsidDel="00000000" w:rsidR="00000000" w:rsidRPr="00000000">
        <w:rPr>
          <w:rFonts w:ascii="IBM Plex Serif" w:cs="IBM Plex Serif" w:eastAsia="IBM Plex Serif" w:hAnsi="IBM Plex Serif"/>
          <w:rtl w:val="0"/>
        </w:rPr>
        <w:t xml:space="preserve"> </w:t>
        <w:br w:type="textWrapping"/>
      </w:r>
      <w:r w:rsidDel="00000000" w:rsidR="00000000" w:rsidRPr="00000000">
        <w:rPr>
          <w:rFonts w:ascii="IBM Plex Serif" w:cs="IBM Plex Serif" w:eastAsia="IBM Plex Serif" w:hAnsi="IBM Plex Serif"/>
          <w:b w:val="1"/>
          <w:rtl w:val="0"/>
        </w:rPr>
        <w:t xml:space="preserve"> Facultad de Ingeniería de Sistemas e Informática</w:t>
      </w:r>
      <w:r w:rsidDel="00000000" w:rsidR="00000000" w:rsidRPr="00000000">
        <w:rPr>
          <w:rFonts w:ascii="IBM Plex Serif" w:cs="IBM Plex Serif" w:eastAsia="IBM Plex Serif" w:hAnsi="IBM Plex Serif"/>
          <w:rtl w:val="0"/>
        </w:rPr>
        <w:t xml:space="preserve"> </w:t>
        <w:br w:type="textWrapping"/>
      </w:r>
      <w:r w:rsidDel="00000000" w:rsidR="00000000" w:rsidRPr="00000000">
        <w:rPr>
          <w:rFonts w:ascii="IBM Plex Serif" w:cs="IBM Plex Serif" w:eastAsia="IBM Plex Serif" w:hAnsi="IBM Plex Serif"/>
          <w:b w:val="1"/>
          <w:rtl w:val="0"/>
        </w:rPr>
        <w:t xml:space="preserve"> E.P. de Ingeniería de Software</w:t>
      </w:r>
      <w:r w:rsidDel="00000000" w:rsidR="00000000" w:rsidRPr="00000000">
        <w:rPr>
          <w:rFonts w:ascii="IBM Plex Serif" w:cs="IBM Plex Serif" w:eastAsia="IBM Plex Serif" w:hAnsi="IBM Plex Serif"/>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Pr>
        <w:drawing>
          <wp:inline distB="114300" distT="114300" distL="114300" distR="114300">
            <wp:extent cx="1968500" cy="246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685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b w:val="1"/>
          <w:sz w:val="24"/>
          <w:szCs w:val="24"/>
          <w:rtl w:val="0"/>
        </w:rPr>
        <w:t xml:space="preserve">PEP-DFR: Documento Final de Requisitos</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jc w:val="center"/>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b w:val="1"/>
          <w:sz w:val="24"/>
          <w:szCs w:val="24"/>
          <w:rtl w:val="0"/>
        </w:rPr>
        <w:t xml:space="preserve"> </w:t>
      </w:r>
      <w:r w:rsidDel="00000000" w:rsidR="00000000" w:rsidRPr="00000000">
        <w:rPr>
          <w:rFonts w:ascii="IBM Plex Serif" w:cs="IBM Plex Serif" w:eastAsia="IBM Plex Serif" w:hAnsi="IBM Plex Serif"/>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Integrantes</w:t>
      </w:r>
      <w:r w:rsidDel="00000000" w:rsidR="00000000" w:rsidRPr="00000000">
        <w:rPr>
          <w:rFonts w:ascii="IBM Plex Serif" w:cs="IBM Plex Serif" w:eastAsia="IBM Plex Serif" w:hAnsi="IBM Plex Serif"/>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Calderón Matias, Diego Alonso</w:t>
        <w:tab/>
        <w:tab/>
        <w:tab/>
        <w:tab/>
        <w:tab/>
        <w:t xml:space="preserve">22200074</w:t>
        <w:br w:type="textWrapping"/>
        <w:t xml:space="preserve">Calle Huamantinco, Luis Eduardo </w:t>
      </w:r>
      <w:r w:rsidDel="00000000" w:rsidR="00000000" w:rsidRPr="00000000">
        <w:rPr>
          <w:rFonts w:ascii="Calibri" w:cs="Calibri" w:eastAsia="Calibri" w:hAnsi="Calibri"/>
          <w:rtl w:val="0"/>
        </w:rPr>
        <w:tab/>
        <w:tab/>
        <w:tab/>
        <w:tab/>
        <w:tab/>
      </w:r>
      <w:r w:rsidDel="00000000" w:rsidR="00000000" w:rsidRPr="00000000">
        <w:rPr>
          <w:rFonts w:ascii="IBM Plex Serif" w:cs="IBM Plex Serif" w:eastAsia="IBM Plex Serif" w:hAnsi="IBM Plex Serif"/>
          <w:rtl w:val="0"/>
        </w:rPr>
        <w:t xml:space="preserve">22200255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Calongos Jara, Leonid                                 </w:t>
        <w:tab/>
        <w:tab/>
        <w:tab/>
        <w:tab/>
        <w:t xml:space="preserve">22200102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Flores Cóngora, Paolo Luis</w:t>
      </w:r>
      <w:r w:rsidDel="00000000" w:rsidR="00000000" w:rsidRPr="00000000">
        <w:rPr>
          <w:rFonts w:ascii="Calibri" w:cs="Calibri" w:eastAsia="Calibri" w:hAnsi="Calibri"/>
          <w:rtl w:val="0"/>
        </w:rPr>
        <w:tab/>
        <w:tab/>
        <w:tab/>
        <w:tab/>
        <w:tab/>
        <w:tab/>
      </w:r>
      <w:r w:rsidDel="00000000" w:rsidR="00000000" w:rsidRPr="00000000">
        <w:rPr>
          <w:rFonts w:ascii="IBM Plex Serif" w:cs="IBM Plex Serif" w:eastAsia="IBM Plex Serif" w:hAnsi="IBM Plex Serif"/>
          <w:rtl w:val="0"/>
        </w:rPr>
        <w:t xml:space="preserve">22200232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Matthew Alexandre, Pariona Molina </w:t>
      </w:r>
      <w:r w:rsidDel="00000000" w:rsidR="00000000" w:rsidRPr="00000000">
        <w:rPr>
          <w:rFonts w:ascii="Calibri" w:cs="Calibri" w:eastAsia="Calibri" w:hAnsi="Calibri"/>
          <w:rtl w:val="0"/>
        </w:rPr>
        <w:tab/>
        <w:tab/>
        <w:tab/>
        <w:tab/>
      </w:r>
      <w:r w:rsidDel="00000000" w:rsidR="00000000" w:rsidRPr="00000000">
        <w:rPr>
          <w:rFonts w:ascii="IBM Plex Serif" w:cs="IBM Plex Serif" w:eastAsia="IBM Plex Serif" w:hAnsi="IBM Plex Serif"/>
          <w:rtl w:val="0"/>
        </w:rPr>
        <w:t xml:space="preserve">22200235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Luján Vila, Frank José</w:t>
      </w:r>
      <w:r w:rsidDel="00000000" w:rsidR="00000000" w:rsidRPr="00000000">
        <w:rPr>
          <w:rFonts w:ascii="Calibri" w:cs="Calibri" w:eastAsia="Calibri" w:hAnsi="Calibri"/>
          <w:rtl w:val="0"/>
        </w:rPr>
        <w:tab/>
        <w:tab/>
        <w:tab/>
        <w:tab/>
        <w:tab/>
        <w:tab/>
      </w:r>
      <w:r w:rsidDel="00000000" w:rsidR="00000000" w:rsidRPr="00000000">
        <w:rPr>
          <w:rFonts w:ascii="IBM Plex Serif" w:cs="IBM Plex Serif" w:eastAsia="IBM Plex Serif" w:hAnsi="IBM Plex Serif"/>
          <w:rtl w:val="0"/>
        </w:rPr>
        <w:t xml:space="preserve">12200058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 </w:t>
      </w:r>
      <w:r w:rsidDel="00000000" w:rsidR="00000000" w:rsidRPr="00000000">
        <w:rPr>
          <w:rFonts w:ascii="IBM Plex Serif" w:cs="IBM Plex Serif" w:eastAsia="IBM Plex Serif" w:hAnsi="IBM Plex Serif"/>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 </w:t>
      </w:r>
      <w:r w:rsidDel="00000000" w:rsidR="00000000" w:rsidRPr="00000000">
        <w:rPr>
          <w:rFonts w:ascii="IBM Plex Serif" w:cs="IBM Plex Serif" w:eastAsia="IBM Plex Serif" w:hAnsi="IBM Plex Serif"/>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 </w:t>
      </w:r>
      <w:r w:rsidDel="00000000" w:rsidR="00000000" w:rsidRPr="00000000">
        <w:rPr>
          <w:rFonts w:ascii="IBM Plex Serif" w:cs="IBM Plex Serif" w:eastAsia="IBM Plex Serif" w:hAnsi="IBM Plex Serif"/>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firstLine="1980"/>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Curso:</w:t>
      </w:r>
      <w:r w:rsidDel="00000000" w:rsidR="00000000" w:rsidRPr="00000000">
        <w:rPr>
          <w:rFonts w:ascii="IBM Plex Serif" w:cs="IBM Plex Serif" w:eastAsia="IBM Plex Serif" w:hAnsi="IBM Plex Serif"/>
          <w:rtl w:val="0"/>
        </w:rPr>
        <w:t xml:space="preserve"> Gestión de la Configuración del Software.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1260" w:firstLine="700"/>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Docente:</w:t>
      </w:r>
      <w:r w:rsidDel="00000000" w:rsidR="00000000" w:rsidRPr="00000000">
        <w:rPr>
          <w:rFonts w:ascii="IBM Plex Serif" w:cs="IBM Plex Serif" w:eastAsia="IBM Plex Serif" w:hAnsi="IBM Plex Serif"/>
          <w:rtl w:val="0"/>
        </w:rPr>
        <w:t xml:space="preserve"> Wong Portillo, Lenis Rossi.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ÍNDICE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9025.511811023624"/>
            </w:tabs>
            <w:spacing w:before="60" w:line="360" w:lineRule="auto"/>
            <w:rPr>
              <w:rFonts w:ascii="IBM Plex Serif" w:cs="IBM Plex Serif" w:eastAsia="IBM Plex Serif" w:hAnsi="IBM Plex Serif"/>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cvonfklr6qit">
            <w:r w:rsidDel="00000000" w:rsidR="00000000" w:rsidRPr="00000000">
              <w:rPr>
                <w:rFonts w:ascii="IBM Plex Serif" w:cs="IBM Plex Serif" w:eastAsia="IBM Plex Serif" w:hAnsi="IBM Plex Serif"/>
                <w:b w:val="1"/>
                <w:color w:val="000000"/>
                <w:u w:val="none"/>
                <w:rtl w:val="0"/>
              </w:rPr>
              <w:t xml:space="preserve">I. INTRODUCCIÓN</w:t>
              <w:tab/>
            </w:r>
          </w:hyperlink>
          <w:r w:rsidDel="00000000" w:rsidR="00000000" w:rsidRPr="00000000">
            <w:fldChar w:fldCharType="begin"/>
            <w:instrText xml:space="preserve"> PAGEREF _cvonfklr6qit \h </w:instrText>
            <w:fldChar w:fldCharType="separate"/>
          </w:r>
          <w:r w:rsidDel="00000000" w:rsidR="00000000" w:rsidRPr="00000000">
            <w:rPr>
              <w:rFonts w:ascii="IBM Plex Serif" w:cs="IBM Plex Serif" w:eastAsia="IBM Plex Serif" w:hAnsi="IBM Plex Serif"/>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025.511811023624"/>
            </w:tabs>
            <w:spacing w:before="60" w:line="360" w:lineRule="auto"/>
            <w:ind w:left="360" w:firstLine="0"/>
            <w:rPr>
              <w:rFonts w:ascii="IBM Plex Serif" w:cs="IBM Plex Serif" w:eastAsia="IBM Plex Serif" w:hAnsi="IBM Plex Serif"/>
              <w:color w:val="000000"/>
              <w:u w:val="none"/>
            </w:rPr>
          </w:pPr>
          <w:hyperlink w:anchor="_cq8j2n4vp1vp">
            <w:r w:rsidDel="00000000" w:rsidR="00000000" w:rsidRPr="00000000">
              <w:rPr>
                <w:rFonts w:ascii="IBM Plex Serif" w:cs="IBM Plex Serif" w:eastAsia="IBM Plex Serif" w:hAnsi="IBM Plex Serif"/>
                <w:color w:val="000000"/>
                <w:u w:val="none"/>
                <w:rtl w:val="0"/>
              </w:rPr>
              <w:t xml:space="preserve">Descripción general</w:t>
              <w:tab/>
            </w:r>
          </w:hyperlink>
          <w:r w:rsidDel="00000000" w:rsidR="00000000" w:rsidRPr="00000000">
            <w:fldChar w:fldCharType="begin"/>
            <w:instrText xml:space="preserve"> PAGEREF _cq8j2n4vp1vp \h </w:instrText>
            <w:fldChar w:fldCharType="separate"/>
          </w:r>
          <w:r w:rsidDel="00000000" w:rsidR="00000000" w:rsidRPr="00000000">
            <w:rPr>
              <w:rFonts w:ascii="IBM Plex Serif" w:cs="IBM Plex Serif" w:eastAsia="IBM Plex Serif" w:hAnsi="IBM Plex Serif"/>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025.511811023624"/>
            </w:tabs>
            <w:spacing w:before="60" w:line="360" w:lineRule="auto"/>
            <w:ind w:left="360" w:firstLine="0"/>
            <w:rPr>
              <w:rFonts w:ascii="IBM Plex Serif" w:cs="IBM Plex Serif" w:eastAsia="IBM Plex Serif" w:hAnsi="IBM Plex Serif"/>
              <w:color w:val="000000"/>
              <w:u w:val="none"/>
            </w:rPr>
          </w:pPr>
          <w:hyperlink w:anchor="_1n4tdxbib5q5">
            <w:r w:rsidDel="00000000" w:rsidR="00000000" w:rsidRPr="00000000">
              <w:rPr>
                <w:rFonts w:ascii="IBM Plex Serif" w:cs="IBM Plex Serif" w:eastAsia="IBM Plex Serif" w:hAnsi="IBM Plex Serif"/>
                <w:color w:val="000000"/>
                <w:u w:val="none"/>
                <w:rtl w:val="0"/>
              </w:rPr>
              <w:t xml:space="preserve">Equipo de desarrollo</w:t>
              <w:tab/>
            </w:r>
          </w:hyperlink>
          <w:r w:rsidDel="00000000" w:rsidR="00000000" w:rsidRPr="00000000">
            <w:fldChar w:fldCharType="begin"/>
            <w:instrText xml:space="preserve"> PAGEREF _1n4tdxbib5q5 \h </w:instrText>
            <w:fldChar w:fldCharType="separate"/>
          </w:r>
          <w:r w:rsidDel="00000000" w:rsidR="00000000" w:rsidRPr="00000000">
            <w:rPr>
              <w:rFonts w:ascii="IBM Plex Serif" w:cs="IBM Plex Serif" w:eastAsia="IBM Plex Serif" w:hAnsi="IBM Plex Serif"/>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360" w:lineRule="auto"/>
            <w:ind w:left="360" w:firstLine="0"/>
            <w:rPr>
              <w:rFonts w:ascii="IBM Plex Serif" w:cs="IBM Plex Serif" w:eastAsia="IBM Plex Serif" w:hAnsi="IBM Plex Serif"/>
              <w:color w:val="000000"/>
              <w:u w:val="none"/>
            </w:rPr>
          </w:pPr>
          <w:hyperlink w:anchor="_svfij2cprban">
            <w:r w:rsidDel="00000000" w:rsidR="00000000" w:rsidRPr="00000000">
              <w:rPr>
                <w:rFonts w:ascii="IBM Plex Serif" w:cs="IBM Plex Serif" w:eastAsia="IBM Plex Serif" w:hAnsi="IBM Plex Serif"/>
                <w:color w:val="000000"/>
                <w:u w:val="none"/>
                <w:rtl w:val="0"/>
              </w:rPr>
              <w:t xml:space="preserve">Funcionalidad del producto</w:t>
              <w:tab/>
            </w:r>
          </w:hyperlink>
          <w:r w:rsidDel="00000000" w:rsidR="00000000" w:rsidRPr="00000000">
            <w:fldChar w:fldCharType="begin"/>
            <w:instrText xml:space="preserve"> PAGEREF _svfij2cprban \h </w:instrText>
            <w:fldChar w:fldCharType="separate"/>
          </w:r>
          <w:r w:rsidDel="00000000" w:rsidR="00000000" w:rsidRPr="00000000">
            <w:rPr>
              <w:rFonts w:ascii="IBM Plex Serif" w:cs="IBM Plex Serif" w:eastAsia="IBM Plex Serif" w:hAnsi="IBM Plex Serif"/>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360" w:lineRule="auto"/>
            <w:ind w:left="360" w:firstLine="0"/>
            <w:rPr>
              <w:rFonts w:ascii="IBM Plex Serif" w:cs="IBM Plex Serif" w:eastAsia="IBM Plex Serif" w:hAnsi="IBM Plex Serif"/>
              <w:color w:val="000000"/>
              <w:u w:val="none"/>
            </w:rPr>
          </w:pPr>
          <w:hyperlink w:anchor="_2lp0kcoh0950">
            <w:r w:rsidDel="00000000" w:rsidR="00000000" w:rsidRPr="00000000">
              <w:rPr>
                <w:rFonts w:ascii="IBM Plex Serif" w:cs="IBM Plex Serif" w:eastAsia="IBM Plex Serif" w:hAnsi="IBM Plex Serif"/>
                <w:color w:val="000000"/>
                <w:u w:val="none"/>
                <w:rtl w:val="0"/>
              </w:rPr>
              <w:t xml:space="preserve">Características de los usuarios</w:t>
              <w:tab/>
            </w:r>
          </w:hyperlink>
          <w:r w:rsidDel="00000000" w:rsidR="00000000" w:rsidRPr="00000000">
            <w:fldChar w:fldCharType="begin"/>
            <w:instrText xml:space="preserve"> PAGEREF _2lp0kcoh0950 \h </w:instrText>
            <w:fldChar w:fldCharType="separate"/>
          </w:r>
          <w:r w:rsidDel="00000000" w:rsidR="00000000" w:rsidRPr="00000000">
            <w:rPr>
              <w:rFonts w:ascii="IBM Plex Serif" w:cs="IBM Plex Serif" w:eastAsia="IBM Plex Serif" w:hAnsi="IBM Plex Serif"/>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360" w:lineRule="auto"/>
            <w:ind w:left="360" w:firstLine="0"/>
            <w:rPr>
              <w:rFonts w:ascii="IBM Plex Serif" w:cs="IBM Plex Serif" w:eastAsia="IBM Plex Serif" w:hAnsi="IBM Plex Serif"/>
              <w:color w:val="000000"/>
              <w:u w:val="none"/>
            </w:rPr>
          </w:pPr>
          <w:hyperlink w:anchor="_m4q6g4ttuxjb">
            <w:r w:rsidDel="00000000" w:rsidR="00000000" w:rsidRPr="00000000">
              <w:rPr>
                <w:rFonts w:ascii="IBM Plex Serif" w:cs="IBM Plex Serif" w:eastAsia="IBM Plex Serif" w:hAnsi="IBM Plex Serif"/>
                <w:color w:val="000000"/>
                <w:u w:val="none"/>
                <w:rtl w:val="0"/>
              </w:rPr>
              <w:t xml:space="preserve">Evolución previsible del sistema</w:t>
              <w:tab/>
            </w:r>
          </w:hyperlink>
          <w:r w:rsidDel="00000000" w:rsidR="00000000" w:rsidRPr="00000000">
            <w:fldChar w:fldCharType="begin"/>
            <w:instrText xml:space="preserve"> PAGEREF _m4q6g4ttuxjb \h </w:instrText>
            <w:fldChar w:fldCharType="separate"/>
          </w:r>
          <w:r w:rsidDel="00000000" w:rsidR="00000000" w:rsidRPr="00000000">
            <w:rPr>
              <w:rFonts w:ascii="IBM Plex Serif" w:cs="IBM Plex Serif" w:eastAsia="IBM Plex Serif" w:hAnsi="IBM Plex Serif"/>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360" w:lineRule="auto"/>
            <w:rPr>
              <w:rFonts w:ascii="IBM Plex Serif" w:cs="IBM Plex Serif" w:eastAsia="IBM Plex Serif" w:hAnsi="IBM Plex Serif"/>
              <w:b w:val="1"/>
              <w:color w:val="000000"/>
              <w:u w:val="none"/>
            </w:rPr>
          </w:pPr>
          <w:hyperlink w:anchor="_50hwyqusdxd">
            <w:r w:rsidDel="00000000" w:rsidR="00000000" w:rsidRPr="00000000">
              <w:rPr>
                <w:rFonts w:ascii="IBM Plex Serif" w:cs="IBM Plex Serif" w:eastAsia="IBM Plex Serif" w:hAnsi="IBM Plex Serif"/>
                <w:b w:val="1"/>
                <w:color w:val="000000"/>
                <w:u w:val="none"/>
                <w:rtl w:val="0"/>
              </w:rPr>
              <w:t xml:space="preserve">II. VISIÓN</w:t>
              <w:tab/>
            </w:r>
          </w:hyperlink>
          <w:r w:rsidDel="00000000" w:rsidR="00000000" w:rsidRPr="00000000">
            <w:fldChar w:fldCharType="begin"/>
            <w:instrText xml:space="preserve"> PAGEREF _50hwyqusdxd \h </w:instrText>
            <w:fldChar w:fldCharType="separate"/>
          </w:r>
          <w:r w:rsidDel="00000000" w:rsidR="00000000" w:rsidRPr="00000000">
            <w:rPr>
              <w:rFonts w:ascii="IBM Plex Serif" w:cs="IBM Plex Serif" w:eastAsia="IBM Plex Serif" w:hAnsi="IBM Plex Serif"/>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360" w:lineRule="auto"/>
            <w:rPr>
              <w:rFonts w:ascii="IBM Plex Serif" w:cs="IBM Plex Serif" w:eastAsia="IBM Plex Serif" w:hAnsi="IBM Plex Serif"/>
              <w:b w:val="1"/>
              <w:color w:val="000000"/>
              <w:u w:val="none"/>
            </w:rPr>
          </w:pPr>
          <w:hyperlink w:anchor="_eb1ihcao9ejx">
            <w:r w:rsidDel="00000000" w:rsidR="00000000" w:rsidRPr="00000000">
              <w:rPr>
                <w:rFonts w:ascii="IBM Plex Serif" w:cs="IBM Plex Serif" w:eastAsia="IBM Plex Serif" w:hAnsi="IBM Plex Serif"/>
                <w:b w:val="1"/>
                <w:color w:val="000000"/>
                <w:u w:val="none"/>
                <w:rtl w:val="0"/>
              </w:rPr>
              <w:t xml:space="preserve">III. MISIÓN</w:t>
              <w:tab/>
            </w:r>
          </w:hyperlink>
          <w:r w:rsidDel="00000000" w:rsidR="00000000" w:rsidRPr="00000000">
            <w:fldChar w:fldCharType="begin"/>
            <w:instrText xml:space="preserve"> PAGEREF _eb1ihcao9ejx \h </w:instrText>
            <w:fldChar w:fldCharType="separate"/>
          </w:r>
          <w:r w:rsidDel="00000000" w:rsidR="00000000" w:rsidRPr="00000000">
            <w:rPr>
              <w:rFonts w:ascii="IBM Plex Serif" w:cs="IBM Plex Serif" w:eastAsia="IBM Plex Serif" w:hAnsi="IBM Plex Serif"/>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360" w:lineRule="auto"/>
            <w:rPr>
              <w:rFonts w:ascii="IBM Plex Serif" w:cs="IBM Plex Serif" w:eastAsia="IBM Plex Serif" w:hAnsi="IBM Plex Serif"/>
              <w:b w:val="1"/>
              <w:color w:val="000000"/>
              <w:u w:val="none"/>
            </w:rPr>
          </w:pPr>
          <w:hyperlink w:anchor="_1d2e5vdmiq2">
            <w:r w:rsidDel="00000000" w:rsidR="00000000" w:rsidRPr="00000000">
              <w:rPr>
                <w:rFonts w:ascii="IBM Plex Serif" w:cs="IBM Plex Serif" w:eastAsia="IBM Plex Serif" w:hAnsi="IBM Plex Serif"/>
                <w:b w:val="1"/>
                <w:color w:val="000000"/>
                <w:u w:val="none"/>
                <w:rtl w:val="0"/>
              </w:rPr>
              <w:t xml:space="preserve">IV. OBJETIVOS</w:t>
              <w:tab/>
            </w:r>
          </w:hyperlink>
          <w:r w:rsidDel="00000000" w:rsidR="00000000" w:rsidRPr="00000000">
            <w:fldChar w:fldCharType="begin"/>
            <w:instrText xml:space="preserve"> PAGEREF _1d2e5vdmiq2 \h </w:instrText>
            <w:fldChar w:fldCharType="separate"/>
          </w:r>
          <w:r w:rsidDel="00000000" w:rsidR="00000000" w:rsidRPr="00000000">
            <w:rPr>
              <w:rFonts w:ascii="IBM Plex Serif" w:cs="IBM Plex Serif" w:eastAsia="IBM Plex Serif" w:hAnsi="IBM Plex Serif"/>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before="60" w:line="360" w:lineRule="auto"/>
            <w:ind w:left="360" w:firstLine="0"/>
            <w:rPr>
              <w:rFonts w:ascii="IBM Plex Serif" w:cs="IBM Plex Serif" w:eastAsia="IBM Plex Serif" w:hAnsi="IBM Plex Serif"/>
              <w:color w:val="000000"/>
              <w:u w:val="none"/>
            </w:rPr>
          </w:pPr>
          <w:hyperlink w:anchor="_z2ejp058msty">
            <w:r w:rsidDel="00000000" w:rsidR="00000000" w:rsidRPr="00000000">
              <w:rPr>
                <w:rFonts w:ascii="IBM Plex Serif" w:cs="IBM Plex Serif" w:eastAsia="IBM Plex Serif" w:hAnsi="IBM Plex Serif"/>
                <w:color w:val="000000"/>
                <w:u w:val="none"/>
                <w:rtl w:val="0"/>
              </w:rPr>
              <w:t xml:space="preserve">Objetivo general</w:t>
              <w:tab/>
            </w:r>
          </w:hyperlink>
          <w:r w:rsidDel="00000000" w:rsidR="00000000" w:rsidRPr="00000000">
            <w:fldChar w:fldCharType="begin"/>
            <w:instrText xml:space="preserve"> PAGEREF _z2ejp058msty \h </w:instrText>
            <w:fldChar w:fldCharType="separate"/>
          </w:r>
          <w:r w:rsidDel="00000000" w:rsidR="00000000" w:rsidRPr="00000000">
            <w:rPr>
              <w:rFonts w:ascii="IBM Plex Serif" w:cs="IBM Plex Serif" w:eastAsia="IBM Plex Serif" w:hAnsi="IBM Plex Serif"/>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360" w:lineRule="auto"/>
            <w:ind w:left="360" w:firstLine="0"/>
            <w:rPr>
              <w:rFonts w:ascii="IBM Plex Serif" w:cs="IBM Plex Serif" w:eastAsia="IBM Plex Serif" w:hAnsi="IBM Plex Serif"/>
              <w:color w:val="000000"/>
              <w:u w:val="none"/>
            </w:rPr>
          </w:pPr>
          <w:hyperlink w:anchor="_ug1d3xdmwq83">
            <w:r w:rsidDel="00000000" w:rsidR="00000000" w:rsidRPr="00000000">
              <w:rPr>
                <w:rFonts w:ascii="IBM Plex Serif" w:cs="IBM Plex Serif" w:eastAsia="IBM Plex Serif" w:hAnsi="IBM Plex Serif"/>
                <w:color w:val="000000"/>
                <w:u w:val="none"/>
                <w:rtl w:val="0"/>
              </w:rPr>
              <w:t xml:space="preserve">Objetivos específicos</w:t>
              <w:tab/>
            </w:r>
          </w:hyperlink>
          <w:r w:rsidDel="00000000" w:rsidR="00000000" w:rsidRPr="00000000">
            <w:fldChar w:fldCharType="begin"/>
            <w:instrText xml:space="preserve"> PAGEREF _ug1d3xdmwq83 \h </w:instrText>
            <w:fldChar w:fldCharType="separate"/>
          </w:r>
          <w:r w:rsidDel="00000000" w:rsidR="00000000" w:rsidRPr="00000000">
            <w:rPr>
              <w:rFonts w:ascii="IBM Plex Serif" w:cs="IBM Plex Serif" w:eastAsia="IBM Plex Serif" w:hAnsi="IBM Plex Serif"/>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360" w:lineRule="auto"/>
            <w:rPr>
              <w:rFonts w:ascii="IBM Plex Serif" w:cs="IBM Plex Serif" w:eastAsia="IBM Plex Serif" w:hAnsi="IBM Plex Serif"/>
              <w:b w:val="1"/>
              <w:color w:val="000000"/>
              <w:u w:val="none"/>
            </w:rPr>
          </w:pPr>
          <w:hyperlink w:anchor="_g3sou2c1chvd">
            <w:r w:rsidDel="00000000" w:rsidR="00000000" w:rsidRPr="00000000">
              <w:rPr>
                <w:rFonts w:ascii="IBM Plex Serif" w:cs="IBM Plex Serif" w:eastAsia="IBM Plex Serif" w:hAnsi="IBM Plex Serif"/>
                <w:b w:val="1"/>
                <w:color w:val="000000"/>
                <w:u w:val="none"/>
                <w:rtl w:val="0"/>
              </w:rPr>
              <w:t xml:space="preserve">V. MÉTODO DE ELICITACIÓN</w:t>
              <w:tab/>
            </w:r>
          </w:hyperlink>
          <w:r w:rsidDel="00000000" w:rsidR="00000000" w:rsidRPr="00000000">
            <w:fldChar w:fldCharType="begin"/>
            <w:instrText xml:space="preserve"> PAGEREF _g3sou2c1chvd \h </w:instrText>
            <w:fldChar w:fldCharType="separate"/>
          </w:r>
          <w:r w:rsidDel="00000000" w:rsidR="00000000" w:rsidRPr="00000000">
            <w:rPr>
              <w:rFonts w:ascii="IBM Plex Serif" w:cs="IBM Plex Serif" w:eastAsia="IBM Plex Serif" w:hAnsi="IBM Plex Serif"/>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360" w:lineRule="auto"/>
            <w:rPr>
              <w:rFonts w:ascii="IBM Plex Serif" w:cs="IBM Plex Serif" w:eastAsia="IBM Plex Serif" w:hAnsi="IBM Plex Serif"/>
              <w:b w:val="1"/>
              <w:color w:val="000000"/>
              <w:u w:val="none"/>
            </w:rPr>
          </w:pPr>
          <w:hyperlink w:anchor="_ixhamho4e935">
            <w:r w:rsidDel="00000000" w:rsidR="00000000" w:rsidRPr="00000000">
              <w:rPr>
                <w:rFonts w:ascii="IBM Plex Serif" w:cs="IBM Plex Serif" w:eastAsia="IBM Plex Serif" w:hAnsi="IBM Plex Serif"/>
                <w:b w:val="1"/>
                <w:color w:val="000000"/>
                <w:u w:val="none"/>
                <w:rtl w:val="0"/>
              </w:rPr>
              <w:t xml:space="preserve">VI. IDENTIFICACIÓN DE REQUISITOS</w:t>
              <w:tab/>
            </w:r>
          </w:hyperlink>
          <w:r w:rsidDel="00000000" w:rsidR="00000000" w:rsidRPr="00000000">
            <w:fldChar w:fldCharType="begin"/>
            <w:instrText xml:space="preserve"> PAGEREF _ixhamho4e935 \h </w:instrText>
            <w:fldChar w:fldCharType="separate"/>
          </w:r>
          <w:r w:rsidDel="00000000" w:rsidR="00000000" w:rsidRPr="00000000">
            <w:rPr>
              <w:rFonts w:ascii="IBM Plex Serif" w:cs="IBM Plex Serif" w:eastAsia="IBM Plex Serif" w:hAnsi="IBM Plex Serif"/>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360" w:lineRule="auto"/>
            <w:ind w:left="360" w:firstLine="0"/>
            <w:rPr>
              <w:rFonts w:ascii="IBM Plex Serif" w:cs="IBM Plex Serif" w:eastAsia="IBM Plex Serif" w:hAnsi="IBM Plex Serif"/>
              <w:color w:val="000000"/>
              <w:u w:val="none"/>
            </w:rPr>
          </w:pPr>
          <w:hyperlink w:anchor="_y17z9gxtb23s">
            <w:r w:rsidDel="00000000" w:rsidR="00000000" w:rsidRPr="00000000">
              <w:rPr>
                <w:rFonts w:ascii="IBM Plex Serif" w:cs="IBM Plex Serif" w:eastAsia="IBM Plex Serif" w:hAnsi="IBM Plex Serif"/>
                <w:color w:val="000000"/>
                <w:u w:val="none"/>
                <w:rtl w:val="0"/>
              </w:rPr>
              <w:t xml:space="preserve">Requisitos funcionales</w:t>
              <w:tab/>
            </w:r>
          </w:hyperlink>
          <w:r w:rsidDel="00000000" w:rsidR="00000000" w:rsidRPr="00000000">
            <w:fldChar w:fldCharType="begin"/>
            <w:instrText xml:space="preserve"> PAGEREF _y17z9gxtb23s \h </w:instrText>
            <w:fldChar w:fldCharType="separate"/>
          </w:r>
          <w:r w:rsidDel="00000000" w:rsidR="00000000" w:rsidRPr="00000000">
            <w:rPr>
              <w:rFonts w:ascii="IBM Plex Serif" w:cs="IBM Plex Serif" w:eastAsia="IBM Plex Serif" w:hAnsi="IBM Plex Serif"/>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360" w:lineRule="auto"/>
            <w:ind w:left="360" w:firstLine="0"/>
            <w:rPr>
              <w:rFonts w:ascii="IBM Plex Serif" w:cs="IBM Plex Serif" w:eastAsia="IBM Plex Serif" w:hAnsi="IBM Plex Serif"/>
              <w:color w:val="000000"/>
              <w:u w:val="none"/>
            </w:rPr>
          </w:pPr>
          <w:hyperlink w:anchor="_skbnksba21nk">
            <w:r w:rsidDel="00000000" w:rsidR="00000000" w:rsidRPr="00000000">
              <w:rPr>
                <w:rFonts w:ascii="IBM Plex Serif" w:cs="IBM Plex Serif" w:eastAsia="IBM Plex Serif" w:hAnsi="IBM Plex Serif"/>
                <w:color w:val="000000"/>
                <w:u w:val="none"/>
                <w:rtl w:val="0"/>
              </w:rPr>
              <w:t xml:space="preserve">Requisitos no funcionales</w:t>
              <w:tab/>
            </w:r>
          </w:hyperlink>
          <w:r w:rsidDel="00000000" w:rsidR="00000000" w:rsidRPr="00000000">
            <w:fldChar w:fldCharType="begin"/>
            <w:instrText xml:space="preserve"> PAGEREF _skbnksba21nk \h </w:instrText>
            <w:fldChar w:fldCharType="separate"/>
          </w:r>
          <w:r w:rsidDel="00000000" w:rsidR="00000000" w:rsidRPr="00000000">
            <w:rPr>
              <w:rFonts w:ascii="IBM Plex Serif" w:cs="IBM Plex Serif" w:eastAsia="IBM Plex Serif" w:hAnsi="IBM Plex Serif"/>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360" w:lineRule="auto"/>
            <w:rPr>
              <w:rFonts w:ascii="IBM Plex Serif" w:cs="IBM Plex Serif" w:eastAsia="IBM Plex Serif" w:hAnsi="IBM Plex Serif"/>
              <w:b w:val="1"/>
              <w:color w:val="000000"/>
              <w:u w:val="none"/>
            </w:rPr>
          </w:pPr>
          <w:hyperlink w:anchor="_wlcuwy934zml">
            <w:r w:rsidDel="00000000" w:rsidR="00000000" w:rsidRPr="00000000">
              <w:rPr>
                <w:rFonts w:ascii="IBM Plex Serif" w:cs="IBM Plex Serif" w:eastAsia="IBM Plex Serif" w:hAnsi="IBM Plex Serif"/>
                <w:b w:val="1"/>
                <w:color w:val="000000"/>
                <w:u w:val="none"/>
                <w:rtl w:val="0"/>
              </w:rPr>
              <w:t xml:space="preserve">VII. ESPECIFICACIÓN DE REQUISITOS</w:t>
              <w:tab/>
            </w:r>
          </w:hyperlink>
          <w:r w:rsidDel="00000000" w:rsidR="00000000" w:rsidRPr="00000000">
            <w:fldChar w:fldCharType="begin"/>
            <w:instrText xml:space="preserve"> PAGEREF _wlcuwy934zml \h </w:instrText>
            <w:fldChar w:fldCharType="separate"/>
          </w:r>
          <w:r w:rsidDel="00000000" w:rsidR="00000000" w:rsidRPr="00000000">
            <w:rPr>
              <w:rFonts w:ascii="IBM Plex Serif" w:cs="IBM Plex Serif" w:eastAsia="IBM Plex Serif" w:hAnsi="IBM Plex Serif"/>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360" w:lineRule="auto"/>
            <w:ind w:left="360" w:firstLine="0"/>
            <w:rPr>
              <w:rFonts w:ascii="IBM Plex Serif" w:cs="IBM Plex Serif" w:eastAsia="IBM Plex Serif" w:hAnsi="IBM Plex Serif"/>
              <w:color w:val="000000"/>
              <w:u w:val="none"/>
            </w:rPr>
          </w:pPr>
          <w:hyperlink w:anchor="_tv48h0tpf8su">
            <w:r w:rsidDel="00000000" w:rsidR="00000000" w:rsidRPr="00000000">
              <w:rPr>
                <w:rFonts w:ascii="IBM Plex Serif" w:cs="IBM Plex Serif" w:eastAsia="IBM Plex Serif" w:hAnsi="IBM Plex Serif"/>
                <w:color w:val="000000"/>
                <w:u w:val="none"/>
                <w:rtl w:val="0"/>
              </w:rPr>
              <w:t xml:space="preserve">Requisitos funcionales</w:t>
              <w:tab/>
            </w:r>
          </w:hyperlink>
          <w:r w:rsidDel="00000000" w:rsidR="00000000" w:rsidRPr="00000000">
            <w:fldChar w:fldCharType="begin"/>
            <w:instrText xml:space="preserve"> PAGEREF _tv48h0tpf8su \h </w:instrText>
            <w:fldChar w:fldCharType="separate"/>
          </w:r>
          <w:r w:rsidDel="00000000" w:rsidR="00000000" w:rsidRPr="00000000">
            <w:rPr>
              <w:rFonts w:ascii="IBM Plex Serif" w:cs="IBM Plex Serif" w:eastAsia="IBM Plex Serif" w:hAnsi="IBM Plex Serif"/>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360" w:lineRule="auto"/>
            <w:ind w:left="360" w:firstLine="0"/>
            <w:rPr>
              <w:rFonts w:ascii="IBM Plex Serif" w:cs="IBM Plex Serif" w:eastAsia="IBM Plex Serif" w:hAnsi="IBM Plex Serif"/>
              <w:color w:val="000000"/>
              <w:u w:val="none"/>
            </w:rPr>
          </w:pPr>
          <w:hyperlink w:anchor="_t2kcxyotfeko">
            <w:r w:rsidDel="00000000" w:rsidR="00000000" w:rsidRPr="00000000">
              <w:rPr>
                <w:rFonts w:ascii="IBM Plex Serif" w:cs="IBM Plex Serif" w:eastAsia="IBM Plex Serif" w:hAnsi="IBM Plex Serif"/>
                <w:color w:val="000000"/>
                <w:u w:val="none"/>
                <w:rtl w:val="0"/>
              </w:rPr>
              <w:t xml:space="preserve">Requisitos no funcionales</w:t>
              <w:tab/>
            </w:r>
          </w:hyperlink>
          <w:r w:rsidDel="00000000" w:rsidR="00000000" w:rsidRPr="00000000">
            <w:fldChar w:fldCharType="begin"/>
            <w:instrText xml:space="preserve"> PAGEREF _t2kcxyotfeko \h </w:instrText>
            <w:fldChar w:fldCharType="separate"/>
          </w:r>
          <w:r w:rsidDel="00000000" w:rsidR="00000000" w:rsidRPr="00000000">
            <w:rPr>
              <w:rFonts w:ascii="IBM Plex Serif" w:cs="IBM Plex Serif" w:eastAsia="IBM Plex Serif" w:hAnsi="IBM Plex Serif"/>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PEP-DFR: Documento Final de Requisitos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jc w:val="left"/>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jc w:val="left"/>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2E">
      <w:pPr>
        <w:pStyle w:val="Heading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IBM Plex Serif" w:cs="IBM Plex Serif" w:eastAsia="IBM Plex Serif" w:hAnsi="IBM Plex Serif"/>
          <w:b w:val="1"/>
          <w:sz w:val="24"/>
          <w:szCs w:val="24"/>
        </w:rPr>
      </w:pPr>
      <w:bookmarkStart w:colFirst="0" w:colLast="0" w:name="_cvonfklr6qit" w:id="0"/>
      <w:bookmarkEnd w:id="0"/>
      <w:r w:rsidDel="00000000" w:rsidR="00000000" w:rsidRPr="00000000">
        <w:rPr>
          <w:rFonts w:ascii="IBM Plex Serif" w:cs="IBM Plex Serif" w:eastAsia="IBM Plex Serif" w:hAnsi="IBM Plex Serif"/>
          <w:b w:val="1"/>
          <w:sz w:val="24"/>
          <w:szCs w:val="24"/>
          <w:rtl w:val="0"/>
        </w:rPr>
        <w:t xml:space="preserve">INTRODUCCIÓN</w:t>
      </w:r>
    </w:p>
    <w:p w:rsidR="00000000" w:rsidDel="00000000" w:rsidP="00000000" w:rsidRDefault="00000000" w:rsidRPr="00000000" w14:paraId="0000002F">
      <w:pPr>
        <w:pStyle w:val="Heading2"/>
        <w:ind w:left="720" w:firstLine="0"/>
        <w:rPr>
          <w:rFonts w:ascii="IBM Plex Serif" w:cs="IBM Plex Serif" w:eastAsia="IBM Plex Serif" w:hAnsi="IBM Plex Serif"/>
          <w:b w:val="1"/>
          <w:sz w:val="22"/>
          <w:szCs w:val="22"/>
        </w:rPr>
      </w:pPr>
      <w:bookmarkStart w:colFirst="0" w:colLast="0" w:name="_cq8j2n4vp1vp" w:id="1"/>
      <w:bookmarkEnd w:id="1"/>
      <w:r w:rsidDel="00000000" w:rsidR="00000000" w:rsidRPr="00000000">
        <w:rPr>
          <w:rFonts w:ascii="IBM Plex Serif" w:cs="IBM Plex Serif" w:eastAsia="IBM Plex Serif" w:hAnsi="IBM Plex Serif"/>
          <w:b w:val="1"/>
          <w:sz w:val="22"/>
          <w:szCs w:val="22"/>
          <w:rtl w:val="0"/>
        </w:rPr>
        <w:t xml:space="preserve">Descripción general</w:t>
      </w:r>
    </w:p>
    <w:p w:rsidR="00000000" w:rsidDel="00000000" w:rsidP="00000000" w:rsidRDefault="00000000" w:rsidRPr="00000000" w14:paraId="00000030">
      <w:pPr>
        <w:spacing w:after="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Plataforma</w:t>
      </w:r>
      <w:r w:rsidDel="00000000" w:rsidR="00000000" w:rsidRPr="00000000">
        <w:rPr>
          <w:rFonts w:ascii="IBM Plex Serif" w:cs="IBM Plex Serif" w:eastAsia="IBM Plex Serif" w:hAnsi="IBM Plex Serif"/>
          <w:rtl w:val="0"/>
        </w:rPr>
        <w:t xml:space="preserve"> de Evaluación de Profesores (PEP) será una plataforma que permitirá a los estudiantes de la Facultad de Ingeniería de Sistemas e Informática de la Universidad Nacional Mayor de San Marcos evaluar a sus profesores de manera anónima. Los estudiantes podrán calificar a sus profesores en una escala del 1 al 10 y dejar comentarios que reflejen su experiencia. Además, la plataforma facilitará la búsqueda de profesores y materias, permitiendo a los estudiantes tomar decisiones informadas sobre a qué profesor elegir. Una de las características distintivas de esta plataforma es que estará centrada exclusivamente en la información académica de la facultad, proporcionando un enfoque especializado y alineado con las necesidades y expectativas de los estudiantes.</w:t>
      </w:r>
    </w:p>
    <w:p w:rsidR="00000000" w:rsidDel="00000000" w:rsidP="00000000" w:rsidRDefault="00000000" w:rsidRPr="00000000" w14:paraId="00000031">
      <w:pPr>
        <w:pStyle w:val="Heading2"/>
        <w:spacing w:after="200" w:lineRule="auto"/>
        <w:ind w:left="720" w:firstLine="0"/>
        <w:jc w:val="both"/>
        <w:rPr/>
      </w:pPr>
      <w:bookmarkStart w:colFirst="0" w:colLast="0" w:name="_1n4tdxbib5q5" w:id="2"/>
      <w:bookmarkEnd w:id="2"/>
      <w:r w:rsidDel="00000000" w:rsidR="00000000" w:rsidRPr="00000000">
        <w:rPr>
          <w:rFonts w:ascii="IBM Plex Serif" w:cs="IBM Plex Serif" w:eastAsia="IBM Plex Serif" w:hAnsi="IBM Plex Serif"/>
          <w:b w:val="1"/>
          <w:sz w:val="22"/>
          <w:szCs w:val="22"/>
          <w:rtl w:val="0"/>
        </w:rPr>
        <w:t xml:space="preserve">Equipo de desarrollo</w:t>
      </w:r>
      <w:r w:rsidDel="00000000" w:rsidR="00000000" w:rsidRPr="00000000">
        <w:rPr>
          <w:rtl w:val="0"/>
        </w:rPr>
      </w:r>
    </w:p>
    <w:tbl>
      <w:tblPr>
        <w:tblStyle w:val="Table1"/>
        <w:tblW w:w="834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000"/>
        <w:tblGridChange w:id="0">
          <w:tblGrid>
            <w:gridCol w:w="234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Matthew Alexandre Pariona Molina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Jefe de proyecto, Programador Front</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Categoria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Estudiante de la escuela profesional de Ingeniería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 Coordinación general del proyecto, gestión de recursos, supervisión del cumplimiento de objetivos y plazos, comunicación con los grupos de interés</w:t>
            </w:r>
          </w:p>
          <w:p w:rsidR="00000000" w:rsidDel="00000000" w:rsidP="00000000" w:rsidRDefault="00000000" w:rsidRPr="00000000" w14:paraId="0000003A">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 Desarrollo y diseño de la interfaz de usuario, implementación de funcionalidades del front-end, asegurando una experiencia de usuario intuitiva y eficiente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Estudiante de 6to ciclo de la carrera de Ingeniería de Software de la Universidad Nacional Mayor de San Marcos</w:t>
            </w:r>
          </w:p>
        </w:tc>
      </w:tr>
    </w:tbl>
    <w:p w:rsidR="00000000" w:rsidDel="00000000" w:rsidP="00000000" w:rsidRDefault="00000000" w:rsidRPr="00000000" w14:paraId="0000003D">
      <w:pPr>
        <w:jc w:val="both"/>
        <w:rPr>
          <w:rFonts w:ascii="IBM Plex Serif" w:cs="IBM Plex Serif" w:eastAsia="IBM Plex Serif" w:hAnsi="IBM Plex Serif"/>
        </w:rPr>
      </w:pPr>
      <w:r w:rsidDel="00000000" w:rsidR="00000000" w:rsidRPr="00000000">
        <w:rPr>
          <w:rtl w:val="0"/>
        </w:rPr>
      </w:r>
    </w:p>
    <w:tbl>
      <w:tblPr>
        <w:tblStyle w:val="Table2"/>
        <w:tblW w:w="834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000"/>
        <w:tblGridChange w:id="0">
          <w:tblGrid>
            <w:gridCol w:w="234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Luis Eduardo Calle Huamantinco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Desarrollador Backend</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Categoria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Estudiante de la escuela profesional de Ingeniería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 Diseño de la base de datos y la arquitectura del sistema para una entrada y salida de datos eficaz</w:t>
            </w:r>
          </w:p>
          <w:p w:rsidR="00000000" w:rsidDel="00000000" w:rsidP="00000000" w:rsidRDefault="00000000" w:rsidRPr="00000000" w14:paraId="00000046">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 Desarrollo del backend para comunicar la base de datos con el frontend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Estudiante de 6to ciclo de la carrera de Ingeniería de Software de la Universidad Nacional Mayor de San Marcos</w:t>
            </w:r>
          </w:p>
        </w:tc>
      </w:tr>
    </w:tbl>
    <w:p w:rsidR="00000000" w:rsidDel="00000000" w:rsidP="00000000" w:rsidRDefault="00000000" w:rsidRPr="00000000" w14:paraId="00000049">
      <w:pPr>
        <w:rPr>
          <w:rFonts w:ascii="IBM Plex Serif" w:cs="IBM Plex Serif" w:eastAsia="IBM Plex Serif" w:hAnsi="IBM Plex Serif"/>
        </w:rPr>
      </w:pPr>
      <w:r w:rsidDel="00000000" w:rsidR="00000000" w:rsidRPr="00000000">
        <w:rPr>
          <w:rtl w:val="0"/>
        </w:rPr>
      </w:r>
    </w:p>
    <w:tbl>
      <w:tblPr>
        <w:tblStyle w:val="Table3"/>
        <w:tblW w:w="834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000"/>
        <w:tblGridChange w:id="0">
          <w:tblGrid>
            <w:gridCol w:w="234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Diego Alonso Calderón Matías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Analista QA</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Categoria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Estudiante de la escuela profesional de Ingeniería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2"/>
              </w:numPr>
              <w:spacing w:line="240" w:lineRule="auto"/>
              <w:ind w:left="425.19685039370046"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Diseñar y ejecutar planes de pruebas para asegurar que las funcionalidades del sistema cumplan con los requisitos definidos</w:t>
            </w:r>
          </w:p>
          <w:p w:rsidR="00000000" w:rsidDel="00000000" w:rsidP="00000000" w:rsidRDefault="00000000" w:rsidRPr="00000000" w14:paraId="00000052">
            <w:pPr>
              <w:widowControl w:val="0"/>
              <w:numPr>
                <w:ilvl w:val="0"/>
                <w:numId w:val="2"/>
              </w:numPr>
              <w:spacing w:line="240" w:lineRule="auto"/>
              <w:ind w:left="425.19685039370046"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Colaborar con los desarrolladores para garantizar que los defectos se aborden adecuadamente y se mantenga un alto estándar de calidad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Estudiante de 6to ciclo de la carrera de Ingeniería de Software de la Universidad Nacional Mayor de San Marcos</w:t>
            </w:r>
          </w:p>
        </w:tc>
      </w:tr>
    </w:tbl>
    <w:p w:rsidR="00000000" w:rsidDel="00000000" w:rsidP="00000000" w:rsidRDefault="00000000" w:rsidRPr="00000000" w14:paraId="00000055">
      <w:pPr>
        <w:jc w:val="both"/>
        <w:rPr>
          <w:rFonts w:ascii="IBM Plex Serif" w:cs="IBM Plex Serif" w:eastAsia="IBM Plex Serif" w:hAnsi="IBM Plex Serif"/>
        </w:rPr>
      </w:pPr>
      <w:r w:rsidDel="00000000" w:rsidR="00000000" w:rsidRPr="00000000">
        <w:rPr>
          <w:rtl w:val="0"/>
        </w:rPr>
      </w:r>
    </w:p>
    <w:tbl>
      <w:tblPr>
        <w:tblStyle w:val="Table4"/>
        <w:tblW w:w="834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000"/>
        <w:tblGridChange w:id="0">
          <w:tblGrid>
            <w:gridCol w:w="234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Paolo Luis Flores Congora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Desarrollador Full Stack</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Categoria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Estudiante de la escuela profesional de Ingeniería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 Coordinación y seguimiento de la comunicación entre backend y frontend</w:t>
            </w:r>
          </w:p>
          <w:p w:rsidR="00000000" w:rsidDel="00000000" w:rsidP="00000000" w:rsidRDefault="00000000" w:rsidRPr="00000000" w14:paraId="0000005E">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 Apoyo tanto en el desarrollo del backend como del frontend dependiendo en la carga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Estudiante de 6to ciclo de la carrera de Ingeniería de Software de la Universidad Nacional Mayor de San Marcos</w:t>
            </w:r>
          </w:p>
        </w:tc>
      </w:tr>
    </w:tbl>
    <w:p w:rsidR="00000000" w:rsidDel="00000000" w:rsidP="00000000" w:rsidRDefault="00000000" w:rsidRPr="00000000" w14:paraId="00000061">
      <w:pPr>
        <w:rPr>
          <w:rFonts w:ascii="IBM Plex Serif" w:cs="IBM Plex Serif" w:eastAsia="IBM Plex Serif" w:hAnsi="IBM Plex Serif"/>
        </w:rPr>
      </w:pPr>
      <w:r w:rsidDel="00000000" w:rsidR="00000000" w:rsidRPr="00000000">
        <w:rPr>
          <w:rtl w:val="0"/>
        </w:rPr>
      </w:r>
    </w:p>
    <w:tbl>
      <w:tblPr>
        <w:tblStyle w:val="Table5"/>
        <w:tblW w:w="834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000"/>
        <w:tblGridChange w:id="0">
          <w:tblGrid>
            <w:gridCol w:w="234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Leonid Calongos Jara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Desarrollador Frontend</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Categoria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Estudiante de la escuela profesional de Ingeniería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 Implementación de componentes interactivos</w:t>
            </w:r>
          </w:p>
          <w:p w:rsidR="00000000" w:rsidDel="00000000" w:rsidP="00000000" w:rsidRDefault="00000000" w:rsidRPr="00000000" w14:paraId="0000006A">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 Optimización para dispositivos móviles y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Estudiante de 6to ciclo de la carrera de Ingeniería de Software de la Universidad Nacional Mayor de San Marcos</w:t>
            </w:r>
          </w:p>
        </w:tc>
      </w:tr>
    </w:tbl>
    <w:p w:rsidR="00000000" w:rsidDel="00000000" w:rsidP="00000000" w:rsidRDefault="00000000" w:rsidRPr="00000000" w14:paraId="0000006D">
      <w:pPr>
        <w:jc w:val="both"/>
        <w:rPr>
          <w:rFonts w:ascii="IBM Plex Serif" w:cs="IBM Plex Serif" w:eastAsia="IBM Plex Serif" w:hAnsi="IBM Plex Serif"/>
        </w:rPr>
      </w:pPr>
      <w:r w:rsidDel="00000000" w:rsidR="00000000" w:rsidRPr="00000000">
        <w:rPr>
          <w:rtl w:val="0"/>
        </w:rPr>
      </w:r>
    </w:p>
    <w:tbl>
      <w:tblPr>
        <w:tblStyle w:val="Table6"/>
        <w:tblW w:w="834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000"/>
        <w:tblGridChange w:id="0">
          <w:tblGrid>
            <w:gridCol w:w="234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Frank José Luján Vila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Diseñador UX</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Categoria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Estudiante de la escuela profesional de Ingeniería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 Diseño de la interfaz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Estudiante de 6to ciclo de la carrera de Ingeniería de Software de la Universidad Nacional Mayor de San Marcos</w:t>
            </w:r>
          </w:p>
        </w:tc>
      </w:tr>
    </w:tbl>
    <w:p w:rsidR="00000000" w:rsidDel="00000000" w:rsidP="00000000" w:rsidRDefault="00000000" w:rsidRPr="00000000" w14:paraId="00000078">
      <w:pPr>
        <w:pStyle w:val="Heading2"/>
        <w:spacing w:after="200" w:lineRule="auto"/>
        <w:ind w:left="720" w:firstLine="0"/>
        <w:jc w:val="both"/>
        <w:rPr>
          <w:rFonts w:ascii="IBM Plex Serif" w:cs="IBM Plex Serif" w:eastAsia="IBM Plex Serif" w:hAnsi="IBM Plex Serif"/>
          <w:b w:val="1"/>
          <w:sz w:val="22"/>
          <w:szCs w:val="22"/>
        </w:rPr>
      </w:pPr>
      <w:bookmarkStart w:colFirst="0" w:colLast="0" w:name="_svfij2cprban" w:id="3"/>
      <w:bookmarkEnd w:id="3"/>
      <w:r w:rsidDel="00000000" w:rsidR="00000000" w:rsidRPr="00000000">
        <w:rPr>
          <w:rFonts w:ascii="IBM Plex Serif" w:cs="IBM Plex Serif" w:eastAsia="IBM Plex Serif" w:hAnsi="IBM Plex Serif"/>
          <w:b w:val="1"/>
          <w:sz w:val="22"/>
          <w:szCs w:val="22"/>
          <w:rtl w:val="0"/>
        </w:rPr>
        <w:t xml:space="preserve">Funcionalidad del producto</w:t>
      </w:r>
    </w:p>
    <w:p w:rsidR="00000000" w:rsidDel="00000000" w:rsidP="00000000" w:rsidRDefault="00000000" w:rsidRPr="00000000" w14:paraId="00000079">
      <w:pPr>
        <w:spacing w:after="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La plataforma ofrecerá las siguientes funcionalidades:</w:t>
      </w:r>
    </w:p>
    <w:p w:rsidR="00000000" w:rsidDel="00000000" w:rsidP="00000000" w:rsidRDefault="00000000" w:rsidRPr="00000000" w14:paraId="0000007A">
      <w:pPr>
        <w:numPr>
          <w:ilvl w:val="0"/>
          <w:numId w:val="1"/>
        </w:numPr>
        <w:spacing w:after="0" w:after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Registro e inicio de sesión exclusivo para estudiantes de la UNMSM.</w:t>
      </w:r>
    </w:p>
    <w:p w:rsidR="00000000" w:rsidDel="00000000" w:rsidP="00000000" w:rsidRDefault="00000000" w:rsidRPr="00000000" w14:paraId="0000007B">
      <w:pPr>
        <w:numPr>
          <w:ilvl w:val="0"/>
          <w:numId w:val="1"/>
        </w:numPr>
        <w:spacing w:after="0" w:after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Publicación y visualización de calificaciones y comentarios sobre profesores.</w:t>
      </w:r>
    </w:p>
    <w:p w:rsidR="00000000" w:rsidDel="00000000" w:rsidP="00000000" w:rsidRDefault="00000000" w:rsidRPr="00000000" w14:paraId="0000007C">
      <w:pPr>
        <w:numPr>
          <w:ilvl w:val="0"/>
          <w:numId w:val="1"/>
        </w:numPr>
        <w:spacing w:after="0" w:after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Notificaciones para los usuarios suscritos a actualizaciones de profesores específicos.</w:t>
      </w:r>
    </w:p>
    <w:p w:rsidR="00000000" w:rsidDel="00000000" w:rsidP="00000000" w:rsidRDefault="00000000" w:rsidRPr="00000000" w14:paraId="0000007D">
      <w:pPr>
        <w:numPr>
          <w:ilvl w:val="0"/>
          <w:numId w:val="1"/>
        </w:numPr>
        <w:spacing w:after="20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Un panel de administración para gestionar la plataforma y moderar el contenido.</w:t>
      </w:r>
    </w:p>
    <w:p w:rsidR="00000000" w:rsidDel="00000000" w:rsidP="00000000" w:rsidRDefault="00000000" w:rsidRPr="00000000" w14:paraId="0000007E">
      <w:pPr>
        <w:pStyle w:val="Heading2"/>
        <w:spacing w:after="200" w:lineRule="auto"/>
        <w:ind w:left="720" w:firstLine="0"/>
        <w:jc w:val="both"/>
        <w:rPr>
          <w:rFonts w:ascii="IBM Plex Serif" w:cs="IBM Plex Serif" w:eastAsia="IBM Plex Serif" w:hAnsi="IBM Plex Serif"/>
        </w:rPr>
      </w:pPr>
      <w:bookmarkStart w:colFirst="0" w:colLast="0" w:name="_2lp0kcoh0950" w:id="4"/>
      <w:bookmarkEnd w:id="4"/>
      <w:r w:rsidDel="00000000" w:rsidR="00000000" w:rsidRPr="00000000">
        <w:rPr>
          <w:rFonts w:ascii="IBM Plex Serif" w:cs="IBM Plex Serif" w:eastAsia="IBM Plex Serif" w:hAnsi="IBM Plex Serif"/>
          <w:b w:val="1"/>
          <w:sz w:val="22"/>
          <w:szCs w:val="22"/>
          <w:rtl w:val="0"/>
        </w:rPr>
        <w:t xml:space="preserve">Características de los usuarios</w:t>
      </w:r>
      <w:r w:rsidDel="00000000" w:rsidR="00000000" w:rsidRPr="00000000">
        <w:rPr>
          <w:rtl w:val="0"/>
        </w:rPr>
      </w:r>
    </w:p>
    <w:p w:rsidR="00000000" w:rsidDel="00000000" w:rsidP="00000000" w:rsidRDefault="00000000" w:rsidRPr="00000000" w14:paraId="0000007F">
      <w:pPr>
        <w:spacing w:after="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La plataforma contará con una interfaz amigable y fácil de usar, accesible para todos los estudiantes de la facultad. Los usuarios no necesitan conocimientos técnicos avanzados para navegar y utilizar las funcionalidades básicas del sistema.</w:t>
      </w:r>
    </w:p>
    <w:p w:rsidR="00000000" w:rsidDel="00000000" w:rsidP="00000000" w:rsidRDefault="00000000" w:rsidRPr="00000000" w14:paraId="00000080">
      <w:pPr>
        <w:pStyle w:val="Heading2"/>
        <w:spacing w:after="200" w:lineRule="auto"/>
        <w:ind w:left="720" w:firstLine="0"/>
        <w:jc w:val="both"/>
        <w:rPr>
          <w:rFonts w:ascii="IBM Plex Serif" w:cs="IBM Plex Serif" w:eastAsia="IBM Plex Serif" w:hAnsi="IBM Plex Serif"/>
          <w:b w:val="1"/>
          <w:sz w:val="22"/>
          <w:szCs w:val="22"/>
        </w:rPr>
      </w:pPr>
      <w:bookmarkStart w:colFirst="0" w:colLast="0" w:name="_m4q6g4ttuxjb" w:id="5"/>
      <w:bookmarkEnd w:id="5"/>
      <w:r w:rsidDel="00000000" w:rsidR="00000000" w:rsidRPr="00000000">
        <w:rPr>
          <w:rFonts w:ascii="IBM Plex Serif" w:cs="IBM Plex Serif" w:eastAsia="IBM Plex Serif" w:hAnsi="IBM Plex Serif"/>
          <w:b w:val="1"/>
          <w:sz w:val="22"/>
          <w:szCs w:val="22"/>
          <w:rtl w:val="0"/>
        </w:rPr>
        <w:t xml:space="preserve">Evolución previsible del sistema</w:t>
      </w:r>
    </w:p>
    <w:p w:rsidR="00000000" w:rsidDel="00000000" w:rsidP="00000000" w:rsidRDefault="00000000" w:rsidRPr="00000000" w14:paraId="00000081">
      <w:pPr>
        <w:spacing w:after="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Se busca ampliar el alcance de la plataforma para que abarque a todas las facultades de la Universidad Nacional Mayor de San Marcos, así como mejores filtros para una mayor facilidad en la búsqueda de perfiles de profesores en específicos.</w:t>
      </w:r>
      <w:r w:rsidDel="00000000" w:rsidR="00000000" w:rsidRPr="00000000">
        <w:rPr>
          <w:rtl w:val="0"/>
        </w:rPr>
      </w:r>
    </w:p>
    <w:p w:rsidR="00000000" w:rsidDel="00000000" w:rsidP="00000000" w:rsidRDefault="00000000" w:rsidRPr="00000000" w14:paraId="00000082">
      <w:pPr>
        <w:pStyle w:val="Heading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IBM Plex Serif" w:cs="IBM Plex Serif" w:eastAsia="IBM Plex Serif" w:hAnsi="IBM Plex Serif"/>
          <w:b w:val="1"/>
          <w:sz w:val="24"/>
          <w:szCs w:val="24"/>
        </w:rPr>
      </w:pPr>
      <w:bookmarkStart w:colFirst="0" w:colLast="0" w:name="_50hwyqusdxd" w:id="6"/>
      <w:bookmarkEnd w:id="6"/>
      <w:r w:rsidDel="00000000" w:rsidR="00000000" w:rsidRPr="00000000">
        <w:rPr>
          <w:rFonts w:ascii="IBM Plex Serif" w:cs="IBM Plex Serif" w:eastAsia="IBM Plex Serif" w:hAnsi="IBM Plex Serif"/>
          <w:b w:val="1"/>
          <w:sz w:val="24"/>
          <w:szCs w:val="24"/>
          <w:rtl w:val="0"/>
        </w:rPr>
        <w:t xml:space="preserve">VISIÓN</w:t>
      </w:r>
    </w:p>
    <w:p w:rsidR="00000000" w:rsidDel="00000000" w:rsidP="00000000" w:rsidRDefault="00000000" w:rsidRPr="00000000" w14:paraId="00000083">
      <w:pPr>
        <w:ind w:left="720" w:firstLine="0"/>
        <w:jc w:val="both"/>
        <w:rPr/>
      </w:pPr>
      <w:r w:rsidDel="00000000" w:rsidR="00000000" w:rsidRPr="00000000">
        <w:rPr>
          <w:rFonts w:ascii="IBM Plex Serif" w:cs="IBM Plex Serif" w:eastAsia="IBM Plex Serif" w:hAnsi="IBM Plex Serif"/>
          <w:rtl w:val="0"/>
        </w:rPr>
        <w:t xml:space="preserve">Proveer a los estudiantes de la Facultad de Ingeniería de Sistemas e Informática de la UNMSM una plataforma especializada para evaluar y comentar sobre sus profesores para una toma de decisiones informada y basada en experiencias reales, con el objetivo de mejorar la calidad académica y la transparencia en la evaluación docente.</w:t>
      </w:r>
      <w:r w:rsidDel="00000000" w:rsidR="00000000" w:rsidRPr="00000000">
        <w:rPr>
          <w:rtl w:val="0"/>
        </w:rPr>
      </w:r>
    </w:p>
    <w:p w:rsidR="00000000" w:rsidDel="00000000" w:rsidP="00000000" w:rsidRDefault="00000000" w:rsidRPr="00000000" w14:paraId="00000084">
      <w:pPr>
        <w:pStyle w:val="Heading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IBM Plex Serif" w:cs="IBM Plex Serif" w:eastAsia="IBM Plex Serif" w:hAnsi="IBM Plex Serif"/>
          <w:b w:val="1"/>
          <w:sz w:val="24"/>
          <w:szCs w:val="24"/>
        </w:rPr>
      </w:pPr>
      <w:bookmarkStart w:colFirst="0" w:colLast="0" w:name="_eb1ihcao9ejx" w:id="7"/>
      <w:bookmarkEnd w:id="7"/>
      <w:r w:rsidDel="00000000" w:rsidR="00000000" w:rsidRPr="00000000">
        <w:rPr>
          <w:rFonts w:ascii="IBM Plex Serif" w:cs="IBM Plex Serif" w:eastAsia="IBM Plex Serif" w:hAnsi="IBM Plex Serif"/>
          <w:b w:val="1"/>
          <w:sz w:val="24"/>
          <w:szCs w:val="24"/>
          <w:rtl w:val="0"/>
        </w:rPr>
        <w:t xml:space="preserve">MISIÓN</w:t>
      </w:r>
    </w:p>
    <w:p w:rsidR="00000000" w:rsidDel="00000000" w:rsidP="00000000" w:rsidRDefault="00000000" w:rsidRPr="00000000" w14:paraId="00000085">
      <w:pPr>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Ofrecer una plataforma confiable y eficiente para evaluar a sus profesores a los estudiantes de la Facultad de Ingeniería de Sistemas e Informática de la UNMSM, facilitando el acceso a información detallada sobre el desempeño docente y promoviendo la transparencia en la evaluación académica. Nuestra misión es contribuir a una experiencia educativa más informada y enriquecedora mediante herramientas que permitan a los alumnos tomar decisiones más fundamentadas en su proceso de selección de profesores.</w:t>
      </w:r>
      <w:r w:rsidDel="00000000" w:rsidR="00000000" w:rsidRPr="00000000">
        <w:rPr>
          <w:rtl w:val="0"/>
        </w:rPr>
      </w:r>
    </w:p>
    <w:p w:rsidR="00000000" w:rsidDel="00000000" w:rsidP="00000000" w:rsidRDefault="00000000" w:rsidRPr="00000000" w14:paraId="00000086">
      <w:pPr>
        <w:pStyle w:val="Heading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IBM Plex Serif" w:cs="IBM Plex Serif" w:eastAsia="IBM Plex Serif" w:hAnsi="IBM Plex Serif"/>
          <w:b w:val="1"/>
          <w:sz w:val="24"/>
          <w:szCs w:val="24"/>
        </w:rPr>
      </w:pPr>
      <w:bookmarkStart w:colFirst="0" w:colLast="0" w:name="_1d2e5vdmiq2" w:id="8"/>
      <w:bookmarkEnd w:id="8"/>
      <w:r w:rsidDel="00000000" w:rsidR="00000000" w:rsidRPr="00000000">
        <w:rPr>
          <w:rFonts w:ascii="IBM Plex Serif" w:cs="IBM Plex Serif" w:eastAsia="IBM Plex Serif" w:hAnsi="IBM Plex Serif"/>
          <w:b w:val="1"/>
          <w:sz w:val="24"/>
          <w:szCs w:val="24"/>
          <w:rtl w:val="0"/>
        </w:rPr>
        <w:t xml:space="preserve">OBJETIVOS</w:t>
      </w:r>
    </w:p>
    <w:p w:rsidR="00000000" w:rsidDel="00000000" w:rsidP="00000000" w:rsidRDefault="00000000" w:rsidRPr="00000000" w14:paraId="00000087">
      <w:pPr>
        <w:pStyle w:val="Heading2"/>
        <w:ind w:left="720" w:firstLine="0"/>
        <w:rPr>
          <w:rFonts w:ascii="IBM Plex Serif" w:cs="IBM Plex Serif" w:eastAsia="IBM Plex Serif" w:hAnsi="IBM Plex Serif"/>
          <w:b w:val="1"/>
          <w:sz w:val="22"/>
          <w:szCs w:val="22"/>
        </w:rPr>
      </w:pPr>
      <w:bookmarkStart w:colFirst="0" w:colLast="0" w:name="_z2ejp058msty" w:id="9"/>
      <w:bookmarkEnd w:id="9"/>
      <w:r w:rsidDel="00000000" w:rsidR="00000000" w:rsidRPr="00000000">
        <w:rPr>
          <w:rFonts w:ascii="IBM Plex Serif" w:cs="IBM Plex Serif" w:eastAsia="IBM Plex Serif" w:hAnsi="IBM Plex Serif"/>
          <w:b w:val="1"/>
          <w:sz w:val="22"/>
          <w:szCs w:val="22"/>
          <w:rtl w:val="0"/>
        </w:rPr>
        <w:t xml:space="preserve">Objetivo general</w:t>
      </w:r>
    </w:p>
    <w:p w:rsidR="00000000" w:rsidDel="00000000" w:rsidP="00000000" w:rsidRDefault="00000000" w:rsidRPr="00000000" w14:paraId="00000088">
      <w:pPr>
        <w:spacing w:after="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Desarrollar una plataforma web eficiente y accesible para la evaluación de profesores de la Facultad de Ingeniería de Sistemas e Informática de la UNMSM, facilitando a los estudiantes el acceso a información precisa y actualizada sobre el desempeño docente, promoviendo una mayor transparencia y calidad en la selección de profesores.</w:t>
      </w:r>
      <w:r w:rsidDel="00000000" w:rsidR="00000000" w:rsidRPr="00000000">
        <w:rPr>
          <w:rtl w:val="0"/>
        </w:rPr>
      </w:r>
    </w:p>
    <w:p w:rsidR="00000000" w:rsidDel="00000000" w:rsidP="00000000" w:rsidRDefault="00000000" w:rsidRPr="00000000" w14:paraId="00000089">
      <w:pPr>
        <w:pStyle w:val="Heading2"/>
        <w:ind w:left="720" w:firstLine="0"/>
        <w:rPr>
          <w:rFonts w:ascii="IBM Plex Serif" w:cs="IBM Plex Serif" w:eastAsia="IBM Plex Serif" w:hAnsi="IBM Plex Serif"/>
          <w:b w:val="1"/>
          <w:sz w:val="22"/>
          <w:szCs w:val="22"/>
        </w:rPr>
      </w:pPr>
      <w:bookmarkStart w:colFirst="0" w:colLast="0" w:name="_ug1d3xdmwq83" w:id="10"/>
      <w:bookmarkEnd w:id="10"/>
      <w:r w:rsidDel="00000000" w:rsidR="00000000" w:rsidRPr="00000000">
        <w:rPr>
          <w:rFonts w:ascii="IBM Plex Serif" w:cs="IBM Plex Serif" w:eastAsia="IBM Plex Serif" w:hAnsi="IBM Plex Serif"/>
          <w:b w:val="1"/>
          <w:sz w:val="22"/>
          <w:szCs w:val="22"/>
          <w:rtl w:val="0"/>
        </w:rPr>
        <w:t xml:space="preserve">Objetivos específicos</w:t>
      </w:r>
    </w:p>
    <w:p w:rsidR="00000000" w:rsidDel="00000000" w:rsidP="00000000" w:rsidRDefault="00000000" w:rsidRPr="00000000" w14:paraId="0000008A">
      <w:pPr>
        <w:numPr>
          <w:ilvl w:val="0"/>
          <w:numId w:val="4"/>
        </w:numPr>
        <w:spacing w:after="0" w:after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Desarrollar un sistema seguro de registro e inicio de sesión para estudiantes de la UNMSM, garantizando el acceso a la plataforma solo a usuarios autorizados.</w:t>
      </w:r>
    </w:p>
    <w:p w:rsidR="00000000" w:rsidDel="00000000" w:rsidP="00000000" w:rsidRDefault="00000000" w:rsidRPr="00000000" w14:paraId="0000008B">
      <w:pPr>
        <w:numPr>
          <w:ilvl w:val="0"/>
          <w:numId w:val="4"/>
        </w:numPr>
        <w:spacing w:after="0" w:after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Permitir a los estudiantes calificar y comentar sobre los profesores de manera anónima, proporcionando una visión objetiva del desempeño docente.</w:t>
      </w:r>
    </w:p>
    <w:p w:rsidR="00000000" w:rsidDel="00000000" w:rsidP="00000000" w:rsidRDefault="00000000" w:rsidRPr="00000000" w14:paraId="0000008C">
      <w:pPr>
        <w:numPr>
          <w:ilvl w:val="0"/>
          <w:numId w:val="4"/>
        </w:numPr>
        <w:spacing w:after="0" w:after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Crear una experiencia de usuario amigable y fácil de navegar que facilite el uso de todas las funcionalidades de la plataforma.</w:t>
      </w:r>
    </w:p>
    <w:p w:rsidR="00000000" w:rsidDel="00000000" w:rsidP="00000000" w:rsidRDefault="00000000" w:rsidRPr="00000000" w14:paraId="0000008D">
      <w:pPr>
        <w:numPr>
          <w:ilvl w:val="0"/>
          <w:numId w:val="4"/>
        </w:numPr>
        <w:spacing w:after="0" w:after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Implementar una funcionalidad de búsqueda eficiente con filtros por nombre y materia para facilitar el acceso rápido a la información de los profesores.</w:t>
      </w:r>
    </w:p>
    <w:p w:rsidR="00000000" w:rsidDel="00000000" w:rsidP="00000000" w:rsidRDefault="00000000" w:rsidRPr="00000000" w14:paraId="0000008E">
      <w:pPr>
        <w:numPr>
          <w:ilvl w:val="0"/>
          <w:numId w:val="4"/>
        </w:numPr>
        <w:spacing w:after="0" w:after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Integrar notificaciones para mantener a los usuarios informados sobre nuevas calificaciones y comentarios, y permitir la gestión de suscripciones a estas notificaciones.</w:t>
      </w:r>
    </w:p>
    <w:p w:rsidR="00000000" w:rsidDel="00000000" w:rsidP="00000000" w:rsidRDefault="00000000" w:rsidRPr="00000000" w14:paraId="0000008F">
      <w:pPr>
        <w:numPr>
          <w:ilvl w:val="0"/>
          <w:numId w:val="4"/>
        </w:numPr>
        <w:spacing w:after="0" w:afterAutospacing="0" w:lineRule="auto"/>
        <w:ind w:left="1440" w:hanging="360"/>
        <w:jc w:val="both"/>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Asegurar la protección contra amenazas de seguridad y garantizar que la plataforma sea accesible desde diferentes dispositivos y navegadores, con un diseño adaptativo y accesible.</w:t>
        <w:br w:type="textWrapping"/>
      </w:r>
      <w:r w:rsidDel="00000000" w:rsidR="00000000" w:rsidRPr="00000000">
        <w:rPr>
          <w:rtl w:val="0"/>
        </w:rPr>
      </w:r>
    </w:p>
    <w:p w:rsidR="00000000" w:rsidDel="00000000" w:rsidP="00000000" w:rsidRDefault="00000000" w:rsidRPr="00000000" w14:paraId="00000090">
      <w:pPr>
        <w:pStyle w:val="Heading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ind w:left="720" w:hanging="360"/>
        <w:rPr>
          <w:rFonts w:ascii="IBM Plex Serif" w:cs="IBM Plex Serif" w:eastAsia="IBM Plex Serif" w:hAnsi="IBM Plex Serif"/>
          <w:b w:val="1"/>
          <w:sz w:val="24"/>
          <w:szCs w:val="24"/>
        </w:rPr>
      </w:pPr>
      <w:bookmarkStart w:colFirst="0" w:colLast="0" w:name="_g3sou2c1chvd" w:id="11"/>
      <w:bookmarkEnd w:id="11"/>
      <w:r w:rsidDel="00000000" w:rsidR="00000000" w:rsidRPr="00000000">
        <w:rPr>
          <w:rFonts w:ascii="IBM Plex Serif" w:cs="IBM Plex Serif" w:eastAsia="IBM Plex Serif" w:hAnsi="IBM Plex Serif"/>
          <w:b w:val="1"/>
          <w:sz w:val="24"/>
          <w:szCs w:val="24"/>
          <w:rtl w:val="0"/>
        </w:rPr>
        <w:t xml:space="preserve">MÉTODO DE ELICITACIÓN</w:t>
      </w:r>
    </w:p>
    <w:p w:rsidR="00000000" w:rsidDel="00000000" w:rsidP="00000000" w:rsidRDefault="00000000" w:rsidRPr="00000000" w14:paraId="00000091">
      <w:pPr>
        <w:ind w:left="720" w:firstLine="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Historias de usuario:</w:t>
      </w:r>
    </w:p>
    <w:p w:rsidR="00000000" w:rsidDel="00000000" w:rsidP="00000000" w:rsidRDefault="00000000" w:rsidRPr="00000000" w14:paraId="00000092">
      <w:pPr>
        <w:numPr>
          <w:ilvl w:val="0"/>
          <w:numId w:val="5"/>
        </w:numPr>
        <w:ind w:left="1440" w:hanging="360"/>
        <w:rPr>
          <w:rFonts w:ascii="IBM Plex Serif" w:cs="IBM Plex Serif" w:eastAsia="IBM Plex Serif" w:hAnsi="IBM Plex Serif"/>
        </w:rPr>
      </w:pPr>
      <w:hyperlink r:id="rId7">
        <w:r w:rsidDel="00000000" w:rsidR="00000000" w:rsidRPr="00000000">
          <w:rPr>
            <w:rFonts w:ascii="IBM Plex Serif" w:cs="IBM Plex Serif" w:eastAsia="IBM Plex Serif" w:hAnsi="IBM Plex Serif"/>
            <w:color w:val="0563c1"/>
            <w:u w:val="single"/>
            <w:rtl w:val="0"/>
          </w:rPr>
          <w:t xml:space="preserve">PEP-HU01.docx</w:t>
        </w:r>
      </w:hyperlink>
      <w:r w:rsidDel="00000000" w:rsidR="00000000" w:rsidRPr="00000000">
        <w:rPr>
          <w:rtl w:val="0"/>
        </w:rPr>
      </w:r>
    </w:p>
    <w:p w:rsidR="00000000" w:rsidDel="00000000" w:rsidP="00000000" w:rsidRDefault="00000000" w:rsidRPr="00000000" w14:paraId="00000093">
      <w:pPr>
        <w:widowControl w:val="0"/>
        <w:numPr>
          <w:ilvl w:val="0"/>
          <w:numId w:val="5"/>
        </w:numPr>
        <w:ind w:left="1440" w:hanging="360"/>
        <w:rPr>
          <w:rFonts w:ascii="IBM Plex Serif" w:cs="IBM Plex Serif" w:eastAsia="IBM Plex Serif" w:hAnsi="IBM Plex Serif"/>
        </w:rPr>
      </w:pPr>
      <w:hyperlink r:id="rId8">
        <w:r w:rsidDel="00000000" w:rsidR="00000000" w:rsidRPr="00000000">
          <w:rPr>
            <w:rFonts w:ascii="IBM Plex Serif" w:cs="IBM Plex Serif" w:eastAsia="IBM Plex Serif" w:hAnsi="IBM Plex Serif"/>
            <w:color w:val="1155cc"/>
            <w:u w:val="single"/>
            <w:rtl w:val="0"/>
          </w:rPr>
          <w:t xml:space="preserve">PEP-HU02.docx</w:t>
        </w:r>
      </w:hyperlink>
      <w:r w:rsidDel="00000000" w:rsidR="00000000" w:rsidRPr="00000000">
        <w:rPr>
          <w:rtl w:val="0"/>
        </w:rPr>
      </w:r>
    </w:p>
    <w:p w:rsidR="00000000" w:rsidDel="00000000" w:rsidP="00000000" w:rsidRDefault="00000000" w:rsidRPr="00000000" w14:paraId="00000094">
      <w:pPr>
        <w:widowControl w:val="0"/>
        <w:numPr>
          <w:ilvl w:val="0"/>
          <w:numId w:val="5"/>
        </w:numPr>
        <w:ind w:left="1440" w:hanging="360"/>
        <w:rPr>
          <w:rFonts w:ascii="IBM Plex Serif" w:cs="IBM Plex Serif" w:eastAsia="IBM Plex Serif" w:hAnsi="IBM Plex Serif"/>
        </w:rPr>
      </w:pPr>
      <w:hyperlink r:id="rId9">
        <w:r w:rsidDel="00000000" w:rsidR="00000000" w:rsidRPr="00000000">
          <w:rPr>
            <w:rFonts w:ascii="IBM Plex Serif" w:cs="IBM Plex Serif" w:eastAsia="IBM Plex Serif" w:hAnsi="IBM Plex Serif"/>
            <w:color w:val="1155cc"/>
            <w:u w:val="single"/>
            <w:rtl w:val="0"/>
          </w:rPr>
          <w:t xml:space="preserve">PEP-HU03.docx</w:t>
        </w:r>
      </w:hyperlink>
      <w:r w:rsidDel="00000000" w:rsidR="00000000" w:rsidRPr="00000000">
        <w:rPr>
          <w:rtl w:val="0"/>
        </w:rPr>
      </w:r>
    </w:p>
    <w:p w:rsidR="00000000" w:rsidDel="00000000" w:rsidP="00000000" w:rsidRDefault="00000000" w:rsidRPr="00000000" w14:paraId="00000095">
      <w:pPr>
        <w:widowControl w:val="0"/>
        <w:numPr>
          <w:ilvl w:val="0"/>
          <w:numId w:val="5"/>
        </w:numPr>
        <w:ind w:left="1440" w:hanging="360"/>
        <w:rPr>
          <w:rFonts w:ascii="IBM Plex Serif" w:cs="IBM Plex Serif" w:eastAsia="IBM Plex Serif" w:hAnsi="IBM Plex Serif"/>
        </w:rPr>
      </w:pPr>
      <w:hyperlink r:id="rId10">
        <w:r w:rsidDel="00000000" w:rsidR="00000000" w:rsidRPr="00000000">
          <w:rPr>
            <w:rFonts w:ascii="IBM Plex Serif" w:cs="IBM Plex Serif" w:eastAsia="IBM Plex Serif" w:hAnsi="IBM Plex Serif"/>
            <w:color w:val="1155cc"/>
            <w:u w:val="single"/>
            <w:rtl w:val="0"/>
          </w:rPr>
          <w:t xml:space="preserve">PEP-HU04.docx</w:t>
        </w:r>
      </w:hyperlink>
      <w:r w:rsidDel="00000000" w:rsidR="00000000" w:rsidRPr="00000000">
        <w:rPr>
          <w:rtl w:val="0"/>
        </w:rPr>
      </w:r>
    </w:p>
    <w:p w:rsidR="00000000" w:rsidDel="00000000" w:rsidP="00000000" w:rsidRDefault="00000000" w:rsidRPr="00000000" w14:paraId="00000096">
      <w:pPr>
        <w:widowControl w:val="0"/>
        <w:numPr>
          <w:ilvl w:val="0"/>
          <w:numId w:val="5"/>
        </w:numPr>
        <w:ind w:left="1440" w:hanging="360"/>
        <w:rPr>
          <w:rFonts w:ascii="IBM Plex Serif" w:cs="IBM Plex Serif" w:eastAsia="IBM Plex Serif" w:hAnsi="IBM Plex Serif"/>
        </w:rPr>
      </w:pPr>
      <w:hyperlink r:id="rId11">
        <w:r w:rsidDel="00000000" w:rsidR="00000000" w:rsidRPr="00000000">
          <w:rPr>
            <w:rFonts w:ascii="IBM Plex Serif" w:cs="IBM Plex Serif" w:eastAsia="IBM Plex Serif" w:hAnsi="IBM Plex Serif"/>
            <w:color w:val="1155cc"/>
            <w:u w:val="single"/>
            <w:rtl w:val="0"/>
          </w:rPr>
          <w:t xml:space="preserve">PEP-HU05.docx</w:t>
        </w:r>
      </w:hyperlink>
      <w:r w:rsidDel="00000000" w:rsidR="00000000" w:rsidRPr="00000000">
        <w:rPr>
          <w:rtl w:val="0"/>
        </w:rPr>
      </w:r>
    </w:p>
    <w:p w:rsidR="00000000" w:rsidDel="00000000" w:rsidP="00000000" w:rsidRDefault="00000000" w:rsidRPr="00000000" w14:paraId="00000097">
      <w:pPr>
        <w:widowControl w:val="0"/>
        <w:numPr>
          <w:ilvl w:val="0"/>
          <w:numId w:val="5"/>
        </w:numPr>
        <w:spacing w:after="0" w:afterAutospacing="0"/>
        <w:ind w:left="1440" w:hanging="360"/>
        <w:rPr>
          <w:rFonts w:ascii="IBM Plex Serif" w:cs="IBM Plex Serif" w:eastAsia="IBM Plex Serif" w:hAnsi="IBM Plex Serif"/>
        </w:rPr>
      </w:pPr>
      <w:hyperlink r:id="rId12">
        <w:r w:rsidDel="00000000" w:rsidR="00000000" w:rsidRPr="00000000">
          <w:rPr>
            <w:rFonts w:ascii="IBM Plex Serif" w:cs="IBM Plex Serif" w:eastAsia="IBM Plex Serif" w:hAnsi="IBM Plex Serif"/>
            <w:color w:val="1155cc"/>
            <w:u w:val="single"/>
            <w:rtl w:val="0"/>
          </w:rPr>
          <w:t xml:space="preserve">PEP-HU06.docx</w:t>
        </w:r>
      </w:hyperlink>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098">
      <w:pPr>
        <w:pStyle w:val="Heading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ind w:left="720" w:hanging="360"/>
        <w:rPr>
          <w:rFonts w:ascii="IBM Plex Serif" w:cs="IBM Plex Serif" w:eastAsia="IBM Plex Serif" w:hAnsi="IBM Plex Serif"/>
          <w:b w:val="1"/>
          <w:sz w:val="24"/>
          <w:szCs w:val="24"/>
        </w:rPr>
      </w:pPr>
      <w:bookmarkStart w:colFirst="0" w:colLast="0" w:name="_ixhamho4e935" w:id="12"/>
      <w:bookmarkEnd w:id="12"/>
      <w:r w:rsidDel="00000000" w:rsidR="00000000" w:rsidRPr="00000000">
        <w:rPr>
          <w:rFonts w:ascii="IBM Plex Serif" w:cs="IBM Plex Serif" w:eastAsia="IBM Plex Serif" w:hAnsi="IBM Plex Serif"/>
          <w:b w:val="1"/>
          <w:sz w:val="24"/>
          <w:szCs w:val="24"/>
          <w:rtl w:val="0"/>
        </w:rPr>
        <w:t xml:space="preserve">IDENTIFICACIÓN DE REQUISITOS</w:t>
      </w:r>
    </w:p>
    <w:p w:rsidR="00000000" w:rsidDel="00000000" w:rsidP="00000000" w:rsidRDefault="00000000" w:rsidRPr="00000000" w14:paraId="00000099">
      <w:pPr>
        <w:pStyle w:val="Heading2"/>
        <w:ind w:left="720" w:firstLine="0"/>
        <w:rPr>
          <w:rFonts w:ascii="IBM Plex Serif" w:cs="IBM Plex Serif" w:eastAsia="IBM Plex Serif" w:hAnsi="IBM Plex Serif"/>
          <w:b w:val="1"/>
          <w:sz w:val="22"/>
          <w:szCs w:val="22"/>
        </w:rPr>
      </w:pPr>
      <w:bookmarkStart w:colFirst="0" w:colLast="0" w:name="_y17z9gxtb23s" w:id="13"/>
      <w:bookmarkEnd w:id="13"/>
      <w:r w:rsidDel="00000000" w:rsidR="00000000" w:rsidRPr="00000000">
        <w:rPr>
          <w:rFonts w:ascii="IBM Plex Serif" w:cs="IBM Plex Serif" w:eastAsia="IBM Plex Serif" w:hAnsi="IBM Plex Serif"/>
          <w:b w:val="1"/>
          <w:sz w:val="22"/>
          <w:szCs w:val="22"/>
          <w:rtl w:val="0"/>
        </w:rPr>
        <w:t xml:space="preserve">Requisitos funcionales</w:t>
      </w:r>
    </w:p>
    <w:p w:rsidR="00000000" w:rsidDel="00000000" w:rsidP="00000000" w:rsidRDefault="00000000" w:rsidRPr="00000000" w14:paraId="0000009A">
      <w:pPr>
        <w:spacing w:after="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RF1:</w:t>
      </w:r>
      <w:r w:rsidDel="00000000" w:rsidR="00000000" w:rsidRPr="00000000">
        <w:rPr>
          <w:rFonts w:ascii="IBM Plex Serif" w:cs="IBM Plex Serif" w:eastAsia="IBM Plex Serif" w:hAnsi="IBM Plex Serif"/>
          <w:rtl w:val="0"/>
        </w:rPr>
        <w:t xml:space="preserve"> Registro e inicio de sesión solo para estudiantes de la UNMSM.</w:t>
      </w:r>
    </w:p>
    <w:p w:rsidR="00000000" w:rsidDel="00000000" w:rsidP="00000000" w:rsidRDefault="00000000" w:rsidRPr="00000000" w14:paraId="0000009B">
      <w:pPr>
        <w:spacing w:after="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RF2:</w:t>
      </w:r>
      <w:r w:rsidDel="00000000" w:rsidR="00000000" w:rsidRPr="00000000">
        <w:rPr>
          <w:rFonts w:ascii="IBM Plex Serif" w:cs="IBM Plex Serif" w:eastAsia="IBM Plex Serif" w:hAnsi="IBM Plex Serif"/>
          <w:rtl w:val="0"/>
        </w:rPr>
        <w:t xml:space="preserve"> Mostrar la información de los profesores que enseñan en la </w:t>
      </w:r>
      <w:r w:rsidDel="00000000" w:rsidR="00000000" w:rsidRPr="00000000">
        <w:rPr>
          <w:rFonts w:ascii="IBM Plex Serif" w:cs="IBM Plex Serif" w:eastAsia="IBM Plex Serif" w:hAnsi="IBM Plex Serif"/>
          <w:rtl w:val="0"/>
        </w:rPr>
        <w:t xml:space="preserve">FISI</w:t>
      </w:r>
      <w:r w:rsidDel="00000000" w:rsidR="00000000" w:rsidRPr="00000000">
        <w:rPr>
          <w:rFonts w:ascii="IBM Plex Serif" w:cs="IBM Plex Serif" w:eastAsia="IBM Plex Serif" w:hAnsi="IBM Plex Serif"/>
          <w:rtl w:val="0"/>
        </w:rPr>
        <w:t xml:space="preserve">.</w:t>
      </w:r>
    </w:p>
    <w:p w:rsidR="00000000" w:rsidDel="00000000" w:rsidP="00000000" w:rsidRDefault="00000000" w:rsidRPr="00000000" w14:paraId="0000009C">
      <w:pPr>
        <w:spacing w:after="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RF3:</w:t>
      </w:r>
      <w:r w:rsidDel="00000000" w:rsidR="00000000" w:rsidRPr="00000000">
        <w:rPr>
          <w:rFonts w:ascii="IBM Plex Serif" w:cs="IBM Plex Serif" w:eastAsia="IBM Plex Serif" w:hAnsi="IBM Plex Serif"/>
          <w:rtl w:val="0"/>
        </w:rPr>
        <w:t xml:space="preserve"> Permitir calificar y comentar sobre los profesores registrados en la plataforma.</w:t>
      </w:r>
    </w:p>
    <w:p w:rsidR="00000000" w:rsidDel="00000000" w:rsidP="00000000" w:rsidRDefault="00000000" w:rsidRPr="00000000" w14:paraId="0000009D">
      <w:pPr>
        <w:spacing w:after="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RF4:</w:t>
      </w:r>
      <w:r w:rsidDel="00000000" w:rsidR="00000000" w:rsidRPr="00000000">
        <w:rPr>
          <w:rFonts w:ascii="IBM Plex Serif" w:cs="IBM Plex Serif" w:eastAsia="IBM Plex Serif" w:hAnsi="IBM Plex Serif"/>
          <w:rtl w:val="0"/>
        </w:rPr>
        <w:t xml:space="preserve"> Iniciar discusiones sobre otros comentarios.</w:t>
      </w:r>
    </w:p>
    <w:p w:rsidR="00000000" w:rsidDel="00000000" w:rsidP="00000000" w:rsidRDefault="00000000" w:rsidRPr="00000000" w14:paraId="0000009E">
      <w:pPr>
        <w:pStyle w:val="Heading2"/>
        <w:ind w:left="720" w:firstLine="0"/>
        <w:rPr>
          <w:rFonts w:ascii="IBM Plex Serif" w:cs="IBM Plex Serif" w:eastAsia="IBM Plex Serif" w:hAnsi="IBM Plex Serif"/>
          <w:b w:val="1"/>
          <w:sz w:val="22"/>
          <w:szCs w:val="22"/>
        </w:rPr>
      </w:pPr>
      <w:bookmarkStart w:colFirst="0" w:colLast="0" w:name="_skbnksba21nk" w:id="14"/>
      <w:bookmarkEnd w:id="14"/>
      <w:r w:rsidDel="00000000" w:rsidR="00000000" w:rsidRPr="00000000">
        <w:rPr>
          <w:rFonts w:ascii="IBM Plex Serif" w:cs="IBM Plex Serif" w:eastAsia="IBM Plex Serif" w:hAnsi="IBM Plex Serif"/>
          <w:b w:val="1"/>
          <w:sz w:val="22"/>
          <w:szCs w:val="22"/>
          <w:rtl w:val="0"/>
        </w:rPr>
        <w:t xml:space="preserve">Requisitos no funcionales</w:t>
      </w:r>
    </w:p>
    <w:p w:rsidR="00000000" w:rsidDel="00000000" w:rsidP="00000000" w:rsidRDefault="00000000" w:rsidRPr="00000000" w14:paraId="0000009F">
      <w:pPr>
        <w:spacing w:after="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RNF1</w:t>
      </w:r>
      <w:r w:rsidDel="00000000" w:rsidR="00000000" w:rsidRPr="00000000">
        <w:rPr>
          <w:rFonts w:ascii="IBM Plex Serif" w:cs="IBM Plex Serif" w:eastAsia="IBM Plex Serif" w:hAnsi="IBM Plex Serif"/>
          <w:b w:val="1"/>
          <w:rtl w:val="0"/>
        </w:rPr>
        <w:t xml:space="preserve">:</w:t>
      </w:r>
      <w:r w:rsidDel="00000000" w:rsidR="00000000" w:rsidRPr="00000000">
        <w:rPr>
          <w:rFonts w:ascii="IBM Plex Serif" w:cs="IBM Plex Serif" w:eastAsia="IBM Plex Serif" w:hAnsi="IBM Plex Serif"/>
          <w:rtl w:val="0"/>
        </w:rPr>
        <w:t xml:space="preserve"> Seguridad ante ataques DDoS, XSS, CSRF, inyecciones SQL, etc.</w:t>
      </w:r>
    </w:p>
    <w:p w:rsidR="00000000" w:rsidDel="00000000" w:rsidP="00000000" w:rsidRDefault="00000000" w:rsidRPr="00000000" w14:paraId="000000A0">
      <w:pPr>
        <w:spacing w:after="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RNF2:</w:t>
      </w:r>
      <w:r w:rsidDel="00000000" w:rsidR="00000000" w:rsidRPr="00000000">
        <w:rPr>
          <w:rFonts w:ascii="IBM Plex Serif" w:cs="IBM Plex Serif" w:eastAsia="IBM Plex Serif" w:hAnsi="IBM Plex Serif"/>
          <w:rtl w:val="0"/>
        </w:rPr>
        <w:t xml:space="preserve"> Autenticación segura.</w:t>
      </w:r>
    </w:p>
    <w:p w:rsidR="00000000" w:rsidDel="00000000" w:rsidP="00000000" w:rsidRDefault="00000000" w:rsidRPr="00000000" w14:paraId="000000A1">
      <w:pPr>
        <w:spacing w:after="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RNF3</w:t>
      </w:r>
      <w:r w:rsidDel="00000000" w:rsidR="00000000" w:rsidRPr="00000000">
        <w:rPr>
          <w:rFonts w:ascii="IBM Plex Serif" w:cs="IBM Plex Serif" w:eastAsia="IBM Plex Serif" w:hAnsi="IBM Plex Serif"/>
          <w:b w:val="1"/>
          <w:rtl w:val="0"/>
        </w:rPr>
        <w:t xml:space="preserve">:</w:t>
      </w:r>
      <w:r w:rsidDel="00000000" w:rsidR="00000000" w:rsidRPr="00000000">
        <w:rPr>
          <w:rFonts w:ascii="IBM Plex Serif" w:cs="IBM Plex Serif" w:eastAsia="IBM Plex Serif" w:hAnsi="IBM Plex Serif"/>
          <w:rtl w:val="0"/>
        </w:rPr>
        <w:t xml:space="preserve"> Plataforma intuitiva y fácil de navegar.</w:t>
      </w:r>
    </w:p>
    <w:p w:rsidR="00000000" w:rsidDel="00000000" w:rsidP="00000000" w:rsidRDefault="00000000" w:rsidRPr="00000000" w14:paraId="000000A2">
      <w:pPr>
        <w:spacing w:after="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RNF4: </w:t>
      </w:r>
      <w:r w:rsidDel="00000000" w:rsidR="00000000" w:rsidRPr="00000000">
        <w:rPr>
          <w:rFonts w:ascii="IBM Plex Serif" w:cs="IBM Plex Serif" w:eastAsia="IBM Plex Serif" w:hAnsi="IBM Plex Serif"/>
          <w:rtl w:val="0"/>
        </w:rPr>
        <w:t xml:space="preserve">Búsqueda de profesores eficiente con filtro por cursos.</w:t>
      </w:r>
    </w:p>
    <w:p w:rsidR="00000000" w:rsidDel="00000000" w:rsidP="00000000" w:rsidRDefault="00000000" w:rsidRPr="00000000" w14:paraId="000000A3">
      <w:pPr>
        <w:spacing w:after="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RNF5: </w:t>
      </w:r>
      <w:r w:rsidDel="00000000" w:rsidR="00000000" w:rsidRPr="00000000">
        <w:rPr>
          <w:rFonts w:ascii="IBM Plex Serif" w:cs="IBM Plex Serif" w:eastAsia="IBM Plex Serif" w:hAnsi="IBM Plex Serif"/>
          <w:rtl w:val="0"/>
        </w:rPr>
        <w:t xml:space="preserve">Portabilidad con soporte total para navegadores basados en Chromium, Firefox, Safari y principales navegadores móviles.</w:t>
      </w:r>
    </w:p>
    <w:p w:rsidR="00000000" w:rsidDel="00000000" w:rsidP="00000000" w:rsidRDefault="00000000" w:rsidRPr="00000000" w14:paraId="000000A4">
      <w:pPr>
        <w:spacing w:after="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RNF6</w:t>
      </w:r>
      <w:r w:rsidDel="00000000" w:rsidR="00000000" w:rsidRPr="00000000">
        <w:rPr>
          <w:rFonts w:ascii="IBM Plex Serif" w:cs="IBM Plex Serif" w:eastAsia="IBM Plex Serif" w:hAnsi="IBM Plex Serif"/>
          <w:b w:val="1"/>
          <w:rtl w:val="0"/>
        </w:rPr>
        <w:t xml:space="preserve">: </w:t>
      </w:r>
      <w:r w:rsidDel="00000000" w:rsidR="00000000" w:rsidRPr="00000000">
        <w:rPr>
          <w:rFonts w:ascii="IBM Plex Serif" w:cs="IBM Plex Serif" w:eastAsia="IBM Plex Serif" w:hAnsi="IBM Plex Serif"/>
          <w:rtl w:val="0"/>
        </w:rPr>
        <w:t xml:space="preserve">Diseño web adaptativo para resoluciones de móvil, tablet y escritorio.</w:t>
      </w:r>
    </w:p>
    <w:p w:rsidR="00000000" w:rsidDel="00000000" w:rsidP="00000000" w:rsidRDefault="00000000" w:rsidRPr="00000000" w14:paraId="000000A5">
      <w:pPr>
        <w:spacing w:after="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RNF7</w:t>
      </w:r>
      <w:r w:rsidDel="00000000" w:rsidR="00000000" w:rsidRPr="00000000">
        <w:rPr>
          <w:rFonts w:ascii="IBM Plex Serif" w:cs="IBM Plex Serif" w:eastAsia="IBM Plex Serif" w:hAnsi="IBM Plex Serif"/>
          <w:b w:val="1"/>
          <w:rtl w:val="0"/>
        </w:rPr>
        <w:t xml:space="preserve">: </w:t>
      </w:r>
      <w:r w:rsidDel="00000000" w:rsidR="00000000" w:rsidRPr="00000000">
        <w:rPr>
          <w:rFonts w:ascii="IBM Plex Serif" w:cs="IBM Plex Serif" w:eastAsia="IBM Plex Serif" w:hAnsi="IBM Plex Serif"/>
          <w:rtl w:val="0"/>
        </w:rPr>
        <w:t xml:space="preserve">Accesibilidad amigable con lectores de pantalla y atajos de teclado.</w:t>
      </w:r>
    </w:p>
    <w:p w:rsidR="00000000" w:rsidDel="00000000" w:rsidP="00000000" w:rsidRDefault="00000000" w:rsidRPr="00000000" w14:paraId="000000A6">
      <w:pPr>
        <w:spacing w:after="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RNF8: </w:t>
      </w:r>
      <w:r w:rsidDel="00000000" w:rsidR="00000000" w:rsidRPr="00000000">
        <w:rPr>
          <w:rFonts w:ascii="IBM Plex Serif" w:cs="IBM Plex Serif" w:eastAsia="IBM Plex Serif" w:hAnsi="IBM Plex Serif"/>
          <w:rtl w:val="0"/>
        </w:rPr>
        <w:t xml:space="preserve">Plataforma disponible 24/7.</w:t>
      </w:r>
      <w:r w:rsidDel="00000000" w:rsidR="00000000" w:rsidRPr="00000000">
        <w:rPr>
          <w:rtl w:val="0"/>
        </w:rPr>
      </w:r>
    </w:p>
    <w:p w:rsidR="00000000" w:rsidDel="00000000" w:rsidP="00000000" w:rsidRDefault="00000000" w:rsidRPr="00000000" w14:paraId="000000A7">
      <w:pPr>
        <w:pStyle w:val="Heading1"/>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IBM Plex Serif" w:cs="IBM Plex Serif" w:eastAsia="IBM Plex Serif" w:hAnsi="IBM Plex Serif"/>
          <w:b w:val="1"/>
          <w:sz w:val="24"/>
          <w:szCs w:val="24"/>
        </w:rPr>
      </w:pPr>
      <w:bookmarkStart w:colFirst="0" w:colLast="0" w:name="_wlcuwy934zml" w:id="15"/>
      <w:bookmarkEnd w:id="15"/>
      <w:r w:rsidDel="00000000" w:rsidR="00000000" w:rsidRPr="00000000">
        <w:rPr>
          <w:rFonts w:ascii="IBM Plex Serif" w:cs="IBM Plex Serif" w:eastAsia="IBM Plex Serif" w:hAnsi="IBM Plex Serif"/>
          <w:b w:val="1"/>
          <w:sz w:val="24"/>
          <w:szCs w:val="24"/>
          <w:rtl w:val="0"/>
        </w:rPr>
        <w:t xml:space="preserve">ESPECIFICACIÓN DE REQUISITOS</w:t>
      </w:r>
    </w:p>
    <w:p w:rsidR="00000000" w:rsidDel="00000000" w:rsidP="00000000" w:rsidRDefault="00000000" w:rsidRPr="00000000" w14:paraId="000000A8">
      <w:pPr>
        <w:pStyle w:val="Heading2"/>
        <w:ind w:left="720" w:firstLine="0"/>
        <w:rPr>
          <w:rFonts w:ascii="IBM Plex Serif" w:cs="IBM Plex Serif" w:eastAsia="IBM Plex Serif" w:hAnsi="IBM Plex Serif"/>
          <w:b w:val="1"/>
          <w:sz w:val="22"/>
          <w:szCs w:val="22"/>
        </w:rPr>
      </w:pPr>
      <w:bookmarkStart w:colFirst="0" w:colLast="0" w:name="_tv48h0tpf8su" w:id="16"/>
      <w:bookmarkEnd w:id="16"/>
      <w:r w:rsidDel="00000000" w:rsidR="00000000" w:rsidRPr="00000000">
        <w:rPr>
          <w:rFonts w:ascii="IBM Plex Serif" w:cs="IBM Plex Serif" w:eastAsia="IBM Plex Serif" w:hAnsi="IBM Plex Serif"/>
          <w:b w:val="1"/>
          <w:sz w:val="22"/>
          <w:szCs w:val="22"/>
          <w:rtl w:val="0"/>
        </w:rPr>
        <w:t xml:space="preserve">Requisitos funcionales</w:t>
      </w:r>
    </w:p>
    <w:p w:rsidR="00000000" w:rsidDel="00000000" w:rsidP="00000000" w:rsidRDefault="00000000" w:rsidRPr="00000000" w14:paraId="000000A9">
      <w:pPr>
        <w:spacing w:after="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RF1:</w:t>
      </w:r>
      <w:r w:rsidDel="00000000" w:rsidR="00000000" w:rsidRPr="00000000">
        <w:rPr>
          <w:rFonts w:ascii="IBM Plex Serif" w:cs="IBM Plex Serif" w:eastAsia="IBM Plex Serif" w:hAnsi="IBM Plex Serif"/>
          <w:rtl w:val="0"/>
        </w:rPr>
        <w:t xml:space="preserve"> Registro e inicio de sesión solo para estudiantes de la UNMSM.</w:t>
        <w:br w:type="textWrapping"/>
      </w:r>
      <w:r w:rsidDel="00000000" w:rsidR="00000000" w:rsidRPr="00000000">
        <w:rPr>
          <w:rFonts w:ascii="IBM Plex Serif" w:cs="IBM Plex Serif" w:eastAsia="IBM Plex Serif" w:hAnsi="IBM Plex Serif"/>
          <w:b w:val="1"/>
          <w:rtl w:val="0"/>
        </w:rPr>
        <w:t xml:space="preserve">Descripción:</w:t>
      </w:r>
      <w:r w:rsidDel="00000000" w:rsidR="00000000" w:rsidRPr="00000000">
        <w:rPr>
          <w:rFonts w:ascii="IBM Plex Serif" w:cs="IBM Plex Serif" w:eastAsia="IBM Plex Serif" w:hAnsi="IBM Plex Serif"/>
          <w:rtl w:val="0"/>
        </w:rPr>
        <w:t xml:space="preserve"> Asegurar que solo los estudiantes de la UNMSM puedan acceder a la plataforma. Se implementará un sistema de autenticación que valide la identidad de los usuarios a través de sus correos institucionales.</w:t>
      </w:r>
    </w:p>
    <w:p w:rsidR="00000000" w:rsidDel="00000000" w:rsidP="00000000" w:rsidRDefault="00000000" w:rsidRPr="00000000" w14:paraId="000000AA">
      <w:pPr>
        <w:spacing w:after="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RF2:</w:t>
      </w:r>
      <w:r w:rsidDel="00000000" w:rsidR="00000000" w:rsidRPr="00000000">
        <w:rPr>
          <w:rFonts w:ascii="IBM Plex Serif" w:cs="IBM Plex Serif" w:eastAsia="IBM Plex Serif" w:hAnsi="IBM Plex Serif"/>
          <w:rtl w:val="0"/>
        </w:rPr>
        <w:t xml:space="preserve"> Mostrar la información de los profesores que enseñan en la </w:t>
      </w:r>
      <w:r w:rsidDel="00000000" w:rsidR="00000000" w:rsidRPr="00000000">
        <w:rPr>
          <w:rFonts w:ascii="IBM Plex Serif" w:cs="IBM Plex Serif" w:eastAsia="IBM Plex Serif" w:hAnsi="IBM Plex Serif"/>
          <w:rtl w:val="0"/>
        </w:rPr>
        <w:t xml:space="preserve">FISI</w:t>
      </w:r>
      <w:r w:rsidDel="00000000" w:rsidR="00000000" w:rsidRPr="00000000">
        <w:rPr>
          <w:rFonts w:ascii="IBM Plex Serif" w:cs="IBM Plex Serif" w:eastAsia="IBM Plex Serif" w:hAnsi="IBM Plex Serif"/>
          <w:rtl w:val="0"/>
        </w:rPr>
        <w:t xml:space="preserve">.</w:t>
        <w:br w:type="textWrapping"/>
      </w:r>
      <w:r w:rsidDel="00000000" w:rsidR="00000000" w:rsidRPr="00000000">
        <w:rPr>
          <w:rFonts w:ascii="IBM Plex Serif" w:cs="IBM Plex Serif" w:eastAsia="IBM Plex Serif" w:hAnsi="IBM Plex Serif"/>
          <w:b w:val="1"/>
          <w:rtl w:val="0"/>
        </w:rPr>
        <w:t xml:space="preserve">Descripción:</w:t>
      </w:r>
      <w:r w:rsidDel="00000000" w:rsidR="00000000" w:rsidRPr="00000000">
        <w:rPr>
          <w:rFonts w:ascii="IBM Plex Serif" w:cs="IBM Plex Serif" w:eastAsia="IBM Plex Serif" w:hAnsi="IBM Plex Serif"/>
          <w:rtl w:val="0"/>
        </w:rPr>
        <w:t xml:space="preserve"> La plataforma permitirá a los usuarios acceder a un listado completo de los docentes de la Facultad de Ingeniería de Sistemas e Informática. Se mostrará información relevante sobre cada profesor, como los cursos que dictan y su disponibilidad para facilitar la búsqueda y selección de docentes.</w:t>
      </w:r>
    </w:p>
    <w:p w:rsidR="00000000" w:rsidDel="00000000" w:rsidP="00000000" w:rsidRDefault="00000000" w:rsidRPr="00000000" w14:paraId="000000AB">
      <w:pPr>
        <w:spacing w:after="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RF3:</w:t>
      </w:r>
      <w:r w:rsidDel="00000000" w:rsidR="00000000" w:rsidRPr="00000000">
        <w:rPr>
          <w:rFonts w:ascii="IBM Plex Serif" w:cs="IBM Plex Serif" w:eastAsia="IBM Plex Serif" w:hAnsi="IBM Plex Serif"/>
          <w:rtl w:val="0"/>
        </w:rPr>
        <w:t xml:space="preserve"> Permitir calificar y comentar sobre los profesores registrados en la plataforma.</w:t>
        <w:br w:type="textWrapping"/>
      </w:r>
      <w:r w:rsidDel="00000000" w:rsidR="00000000" w:rsidRPr="00000000">
        <w:rPr>
          <w:rFonts w:ascii="IBM Plex Serif" w:cs="IBM Plex Serif" w:eastAsia="IBM Plex Serif" w:hAnsi="IBM Plex Serif"/>
          <w:b w:val="1"/>
          <w:rtl w:val="0"/>
        </w:rPr>
        <w:t xml:space="preserve">Descripción:</w:t>
      </w:r>
      <w:r w:rsidDel="00000000" w:rsidR="00000000" w:rsidRPr="00000000">
        <w:rPr>
          <w:rFonts w:ascii="IBM Plex Serif" w:cs="IBM Plex Serif" w:eastAsia="IBM Plex Serif" w:hAnsi="IBM Plex Serif"/>
          <w:rtl w:val="0"/>
        </w:rPr>
        <w:t xml:space="preserve"> Los estudiantes podrán evaluar a sus profesores en función de su experiencia académica, asignando calificaciones y dejando comentarios. La plataforma permitirá comentarios anónimos, proporcionando una transparencia y una visión clara de la calidad de enseñanza de cada profesor.</w:t>
      </w:r>
    </w:p>
    <w:p w:rsidR="00000000" w:rsidDel="00000000" w:rsidP="00000000" w:rsidRDefault="00000000" w:rsidRPr="00000000" w14:paraId="000000AC">
      <w:pPr>
        <w:spacing w:after="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RF4:</w:t>
      </w:r>
      <w:r w:rsidDel="00000000" w:rsidR="00000000" w:rsidRPr="00000000">
        <w:rPr>
          <w:rFonts w:ascii="IBM Plex Serif" w:cs="IBM Plex Serif" w:eastAsia="IBM Plex Serif" w:hAnsi="IBM Plex Serif"/>
          <w:rtl w:val="0"/>
        </w:rPr>
        <w:t xml:space="preserve"> Iniciar discusiones sobre otros comentarios.</w:t>
        <w:br w:type="textWrapping"/>
      </w:r>
      <w:r w:rsidDel="00000000" w:rsidR="00000000" w:rsidRPr="00000000">
        <w:rPr>
          <w:rFonts w:ascii="IBM Plex Serif" w:cs="IBM Plex Serif" w:eastAsia="IBM Plex Serif" w:hAnsi="IBM Plex Serif"/>
          <w:b w:val="1"/>
          <w:rtl w:val="0"/>
        </w:rPr>
        <w:t xml:space="preserve">Descripción:</w:t>
      </w:r>
      <w:r w:rsidDel="00000000" w:rsidR="00000000" w:rsidRPr="00000000">
        <w:rPr>
          <w:rFonts w:ascii="IBM Plex Serif" w:cs="IBM Plex Serif" w:eastAsia="IBM Plex Serif" w:hAnsi="IBM Plex Serif"/>
          <w:rtl w:val="0"/>
        </w:rPr>
        <w:t xml:space="preserve"> La plataforma incluirá una funcionalidad de foro que permitirá a los usuarios interactuar y debatir sobre las opiniones de otros estudiantes. Esto fomentará discusiones productivas sobre la metodología de enseñanza para una retroalimentación colaborativa.</w:t>
      </w:r>
      <w:r w:rsidDel="00000000" w:rsidR="00000000" w:rsidRPr="00000000">
        <w:rPr>
          <w:rtl w:val="0"/>
        </w:rPr>
      </w:r>
    </w:p>
    <w:p w:rsidR="00000000" w:rsidDel="00000000" w:rsidP="00000000" w:rsidRDefault="00000000" w:rsidRPr="00000000" w14:paraId="000000AD">
      <w:pPr>
        <w:pStyle w:val="Heading2"/>
        <w:ind w:left="720" w:firstLine="0"/>
        <w:rPr>
          <w:rFonts w:ascii="IBM Plex Serif" w:cs="IBM Plex Serif" w:eastAsia="IBM Plex Serif" w:hAnsi="IBM Plex Serif"/>
          <w:b w:val="1"/>
          <w:sz w:val="22"/>
          <w:szCs w:val="22"/>
        </w:rPr>
      </w:pPr>
      <w:bookmarkStart w:colFirst="0" w:colLast="0" w:name="_t2kcxyotfeko" w:id="17"/>
      <w:bookmarkEnd w:id="17"/>
      <w:r w:rsidDel="00000000" w:rsidR="00000000" w:rsidRPr="00000000">
        <w:rPr>
          <w:rFonts w:ascii="IBM Plex Serif" w:cs="IBM Plex Serif" w:eastAsia="IBM Plex Serif" w:hAnsi="IBM Plex Serif"/>
          <w:b w:val="1"/>
          <w:sz w:val="22"/>
          <w:szCs w:val="22"/>
          <w:rtl w:val="0"/>
        </w:rPr>
        <w:t xml:space="preserve">Requisitos no funcionales</w:t>
      </w:r>
    </w:p>
    <w:p w:rsidR="00000000" w:rsidDel="00000000" w:rsidP="00000000" w:rsidRDefault="00000000" w:rsidRPr="00000000" w14:paraId="000000AE">
      <w:pPr>
        <w:spacing w:after="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RNF1</w:t>
      </w:r>
      <w:r w:rsidDel="00000000" w:rsidR="00000000" w:rsidRPr="00000000">
        <w:rPr>
          <w:rFonts w:ascii="IBM Plex Serif" w:cs="IBM Plex Serif" w:eastAsia="IBM Plex Serif" w:hAnsi="IBM Plex Serif"/>
          <w:b w:val="1"/>
          <w:rtl w:val="0"/>
        </w:rPr>
        <w:t xml:space="preserve">: </w:t>
      </w:r>
      <w:r w:rsidDel="00000000" w:rsidR="00000000" w:rsidRPr="00000000">
        <w:rPr>
          <w:rFonts w:ascii="IBM Plex Serif" w:cs="IBM Plex Serif" w:eastAsia="IBM Plex Serif" w:hAnsi="IBM Plex Serif"/>
          <w:rtl w:val="0"/>
        </w:rPr>
        <w:t xml:space="preserve">Seguridad ante ataques DDoS, XSS, CSRF, inyecciones SQL, etc.</w:t>
      </w:r>
    </w:p>
    <w:p w:rsidR="00000000" w:rsidDel="00000000" w:rsidP="00000000" w:rsidRDefault="00000000" w:rsidRPr="00000000" w14:paraId="000000AF">
      <w:pPr>
        <w:spacing w:after="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Descripción: </w:t>
      </w:r>
      <w:r w:rsidDel="00000000" w:rsidR="00000000" w:rsidRPr="00000000">
        <w:rPr>
          <w:rFonts w:ascii="IBM Plex Serif" w:cs="IBM Plex Serif" w:eastAsia="IBM Plex Serif" w:hAnsi="IBM Plex Serif"/>
          <w:rtl w:val="0"/>
        </w:rPr>
        <w:t xml:space="preserve">La plataforma debe implementar mecanismos de seguridad robustos para proteger contra amenazas comunes como ataques de Denegación de Servicio Distribuido (DDoS), Cross-Site Scripting (XSS), Cross-Site Request Forgery (CSRF) e inyecciones SQL. Esto incluye el uso de firewalls, validación y sanitización de entradas, autenticación y autorización adecuadas, así como la aplicación de políticas de seguridad en el desarrollo y despliegue del software.</w:t>
      </w:r>
    </w:p>
    <w:p w:rsidR="00000000" w:rsidDel="00000000" w:rsidP="00000000" w:rsidRDefault="00000000" w:rsidRPr="00000000" w14:paraId="000000B0">
      <w:pPr>
        <w:spacing w:after="200" w:lineRule="auto"/>
        <w:ind w:left="720" w:firstLine="0"/>
        <w:jc w:val="both"/>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B1">
      <w:pPr>
        <w:spacing w:after="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RNF2: </w:t>
      </w:r>
      <w:r w:rsidDel="00000000" w:rsidR="00000000" w:rsidRPr="00000000">
        <w:rPr>
          <w:rFonts w:ascii="IBM Plex Serif" w:cs="IBM Plex Serif" w:eastAsia="IBM Plex Serif" w:hAnsi="IBM Plex Serif"/>
          <w:rtl w:val="0"/>
        </w:rPr>
        <w:t xml:space="preserve">Autenticación segura.</w:t>
      </w:r>
    </w:p>
    <w:p w:rsidR="00000000" w:rsidDel="00000000" w:rsidP="00000000" w:rsidRDefault="00000000" w:rsidRPr="00000000" w14:paraId="000000B2">
      <w:pPr>
        <w:spacing w:after="200" w:lineRule="auto"/>
        <w:ind w:left="720" w:firstLine="0"/>
        <w:jc w:val="both"/>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Descripción: </w:t>
      </w:r>
      <w:r w:rsidDel="00000000" w:rsidR="00000000" w:rsidRPr="00000000">
        <w:rPr>
          <w:rFonts w:ascii="IBM Plex Serif" w:cs="IBM Plex Serif" w:eastAsia="IBM Plex Serif" w:hAnsi="IBM Plex Serif"/>
          <w:rtl w:val="0"/>
        </w:rPr>
        <w:t xml:space="preserve">La plataforma debe garantizar un proceso de autenticación seguro, implementando protocolos como OAuth 2.0 o OpenID Connect, y empleando autenticación multifactor (MFA) para aumentar la seguridad de las cuentas de usuario. Además, debe asegurar el cifrado de contraseñas y la protección contra ataques de fuerza bruta.</w:t>
      </w:r>
      <w:r w:rsidDel="00000000" w:rsidR="00000000" w:rsidRPr="00000000">
        <w:rPr>
          <w:rtl w:val="0"/>
        </w:rPr>
      </w:r>
    </w:p>
    <w:p w:rsidR="00000000" w:rsidDel="00000000" w:rsidP="00000000" w:rsidRDefault="00000000" w:rsidRPr="00000000" w14:paraId="000000B3">
      <w:pPr>
        <w:spacing w:after="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RNF3</w:t>
      </w:r>
      <w:r w:rsidDel="00000000" w:rsidR="00000000" w:rsidRPr="00000000">
        <w:rPr>
          <w:rFonts w:ascii="IBM Plex Serif" w:cs="IBM Plex Serif" w:eastAsia="IBM Plex Serif" w:hAnsi="IBM Plex Serif"/>
          <w:b w:val="1"/>
          <w:rtl w:val="0"/>
        </w:rPr>
        <w:t xml:space="preserve">: </w:t>
      </w:r>
      <w:r w:rsidDel="00000000" w:rsidR="00000000" w:rsidRPr="00000000">
        <w:rPr>
          <w:rFonts w:ascii="IBM Plex Serif" w:cs="IBM Plex Serif" w:eastAsia="IBM Plex Serif" w:hAnsi="IBM Plex Serif"/>
          <w:rtl w:val="0"/>
        </w:rPr>
        <w:t xml:space="preserve">Plataforma intuitiva y fácil de navegar.</w:t>
      </w:r>
    </w:p>
    <w:p w:rsidR="00000000" w:rsidDel="00000000" w:rsidP="00000000" w:rsidRDefault="00000000" w:rsidRPr="00000000" w14:paraId="000000B4">
      <w:pPr>
        <w:spacing w:after="200" w:lineRule="auto"/>
        <w:ind w:left="720" w:firstLine="0"/>
        <w:jc w:val="both"/>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Descripción: </w:t>
      </w:r>
      <w:r w:rsidDel="00000000" w:rsidR="00000000" w:rsidRPr="00000000">
        <w:rPr>
          <w:rFonts w:ascii="IBM Plex Serif" w:cs="IBM Plex Serif" w:eastAsia="IBM Plex Serif" w:hAnsi="IBM Plex Serif"/>
          <w:rtl w:val="0"/>
        </w:rPr>
        <w:t xml:space="preserve">La interfaz de usuario debe ser diseñada de manera que los usuarios puedan acceder y utilizar las funcionalidades de la plataforma de manera intuitiva, sin necesidad de una formación extensa. Debe seguir principios de diseño centrado en el usuario, con una navegación clara, menús accesibles y elementos interactivos que guíen al usuario en sus tareas.</w:t>
      </w:r>
      <w:r w:rsidDel="00000000" w:rsidR="00000000" w:rsidRPr="00000000">
        <w:rPr>
          <w:rtl w:val="0"/>
        </w:rPr>
      </w:r>
    </w:p>
    <w:p w:rsidR="00000000" w:rsidDel="00000000" w:rsidP="00000000" w:rsidRDefault="00000000" w:rsidRPr="00000000" w14:paraId="000000B5">
      <w:pPr>
        <w:spacing w:after="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RNF4: </w:t>
      </w:r>
      <w:r w:rsidDel="00000000" w:rsidR="00000000" w:rsidRPr="00000000">
        <w:rPr>
          <w:rFonts w:ascii="IBM Plex Serif" w:cs="IBM Plex Serif" w:eastAsia="IBM Plex Serif" w:hAnsi="IBM Plex Serif"/>
          <w:rtl w:val="0"/>
        </w:rPr>
        <w:t xml:space="preserve">Búsqueda de profesores eficiente con filtro por cursos.</w:t>
      </w:r>
    </w:p>
    <w:p w:rsidR="00000000" w:rsidDel="00000000" w:rsidP="00000000" w:rsidRDefault="00000000" w:rsidRPr="00000000" w14:paraId="000000B6">
      <w:pPr>
        <w:spacing w:after="200" w:lineRule="auto"/>
        <w:ind w:left="720" w:firstLine="0"/>
        <w:jc w:val="both"/>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Descripción: </w:t>
      </w:r>
      <w:r w:rsidDel="00000000" w:rsidR="00000000" w:rsidRPr="00000000">
        <w:rPr>
          <w:rFonts w:ascii="IBM Plex Serif" w:cs="IBM Plex Serif" w:eastAsia="IBM Plex Serif" w:hAnsi="IBM Plex Serif"/>
          <w:rtl w:val="0"/>
        </w:rPr>
        <w:t xml:space="preserve">La plataforma debe permitir a los usuarios buscar profesores de manera rápida y precisa utilizando filtros específicos como el curso impartido, nivel de experiencia, disponibilidad, y calificaciones. El motor de búsqueda debe ser optimizado para manejar grandes volúmenes de datos sin afectar el rendimiento.</w:t>
      </w:r>
      <w:r w:rsidDel="00000000" w:rsidR="00000000" w:rsidRPr="00000000">
        <w:rPr>
          <w:rtl w:val="0"/>
        </w:rPr>
      </w:r>
    </w:p>
    <w:p w:rsidR="00000000" w:rsidDel="00000000" w:rsidP="00000000" w:rsidRDefault="00000000" w:rsidRPr="00000000" w14:paraId="000000B7">
      <w:pPr>
        <w:spacing w:after="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RNF5: </w:t>
      </w:r>
      <w:r w:rsidDel="00000000" w:rsidR="00000000" w:rsidRPr="00000000">
        <w:rPr>
          <w:rFonts w:ascii="IBM Plex Serif" w:cs="IBM Plex Serif" w:eastAsia="IBM Plex Serif" w:hAnsi="IBM Plex Serif"/>
          <w:rtl w:val="0"/>
        </w:rPr>
        <w:t xml:space="preserve">Portabilidad con soporte total para navegadores basados en Chromium, Firefox, Safari y principales navegadores móviles.</w:t>
      </w:r>
    </w:p>
    <w:p w:rsidR="00000000" w:rsidDel="00000000" w:rsidP="00000000" w:rsidRDefault="00000000" w:rsidRPr="00000000" w14:paraId="000000B8">
      <w:pPr>
        <w:spacing w:after="200" w:lineRule="auto"/>
        <w:ind w:left="720" w:firstLine="0"/>
        <w:jc w:val="both"/>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Descripción: </w:t>
      </w:r>
      <w:r w:rsidDel="00000000" w:rsidR="00000000" w:rsidRPr="00000000">
        <w:rPr>
          <w:rFonts w:ascii="IBM Plex Serif" w:cs="IBM Plex Serif" w:eastAsia="IBM Plex Serif" w:hAnsi="IBM Plex Serif"/>
          <w:rtl w:val="0"/>
        </w:rPr>
        <w:t xml:space="preserve">La plataforma debe ser compatible con todos los navegadores principales, incluidos aquellos basados en Chromium, Firefox, y Safari, además de ofrecer una experiencia de usuario coherente y sin problemas en los principales navegadores móviles. Esto incluye garantizar que todas las funcionalidades estén disponibles y que el diseño se adapte adecuadamente en cada uno de estos entornos.</w:t>
      </w:r>
      <w:r w:rsidDel="00000000" w:rsidR="00000000" w:rsidRPr="00000000">
        <w:rPr>
          <w:rtl w:val="0"/>
        </w:rPr>
      </w:r>
    </w:p>
    <w:p w:rsidR="00000000" w:rsidDel="00000000" w:rsidP="00000000" w:rsidRDefault="00000000" w:rsidRPr="00000000" w14:paraId="000000B9">
      <w:pPr>
        <w:spacing w:after="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RNF6: </w:t>
      </w:r>
      <w:r w:rsidDel="00000000" w:rsidR="00000000" w:rsidRPr="00000000">
        <w:rPr>
          <w:rFonts w:ascii="IBM Plex Serif" w:cs="IBM Plex Serif" w:eastAsia="IBM Plex Serif" w:hAnsi="IBM Plex Serif"/>
          <w:rtl w:val="0"/>
        </w:rPr>
        <w:t xml:space="preserve">Diseño web adaptativo para resoluciones de móvil, tablet y escritorio.</w:t>
      </w:r>
    </w:p>
    <w:p w:rsidR="00000000" w:rsidDel="00000000" w:rsidP="00000000" w:rsidRDefault="00000000" w:rsidRPr="00000000" w14:paraId="000000BA">
      <w:pPr>
        <w:spacing w:after="200" w:lineRule="auto"/>
        <w:ind w:left="720" w:firstLine="0"/>
        <w:jc w:val="both"/>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Descripción: </w:t>
      </w:r>
      <w:r w:rsidDel="00000000" w:rsidR="00000000" w:rsidRPr="00000000">
        <w:rPr>
          <w:rFonts w:ascii="IBM Plex Serif" w:cs="IBM Plex Serif" w:eastAsia="IBM Plex Serif" w:hAnsi="IBM Plex Serif"/>
          <w:rtl w:val="0"/>
        </w:rPr>
        <w:t xml:space="preserve">El diseño de la plataforma debe ser responsivo, adaptándose de manera óptima a diferentes tamaños de pantalla, incluyendo dispositivos móviles, tabletas y escritorios. Esto debe lograrse utilizando técnicas de diseño web adaptativo, asegurando que la experiencia del usuario sea consistente y agradable en todas las resoluciones.</w:t>
      </w:r>
      <w:r w:rsidDel="00000000" w:rsidR="00000000" w:rsidRPr="00000000">
        <w:rPr>
          <w:rtl w:val="0"/>
        </w:rPr>
      </w:r>
    </w:p>
    <w:p w:rsidR="00000000" w:rsidDel="00000000" w:rsidP="00000000" w:rsidRDefault="00000000" w:rsidRPr="00000000" w14:paraId="000000BB">
      <w:pPr>
        <w:spacing w:after="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RNF7: </w:t>
      </w:r>
      <w:r w:rsidDel="00000000" w:rsidR="00000000" w:rsidRPr="00000000">
        <w:rPr>
          <w:rFonts w:ascii="IBM Plex Serif" w:cs="IBM Plex Serif" w:eastAsia="IBM Plex Serif" w:hAnsi="IBM Plex Serif"/>
          <w:rtl w:val="0"/>
        </w:rPr>
        <w:t xml:space="preserve">Accesibilidad amigable con lectores de pantalla y atajos de teclado.</w:t>
      </w:r>
    </w:p>
    <w:p w:rsidR="00000000" w:rsidDel="00000000" w:rsidP="00000000" w:rsidRDefault="00000000" w:rsidRPr="00000000" w14:paraId="000000BC">
      <w:pPr>
        <w:spacing w:after="200" w:lineRule="auto"/>
        <w:ind w:left="720" w:firstLine="0"/>
        <w:jc w:val="both"/>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Descripción: </w:t>
      </w:r>
      <w:r w:rsidDel="00000000" w:rsidR="00000000" w:rsidRPr="00000000">
        <w:rPr>
          <w:rFonts w:ascii="IBM Plex Serif" w:cs="IBM Plex Serif" w:eastAsia="IBM Plex Serif" w:hAnsi="IBM Plex Serif"/>
          <w:rtl w:val="0"/>
        </w:rPr>
        <w:t xml:space="preserve">La plataforma debe ser accesible para usuarios con discapacidades, garantizando compatibilidad con lectores de pantalla y proporcionando atajos de teclado que faciliten la navegación. Debe cumplir con los estándares de accesibilidad web, como WCAG 2.1, para asegurar que todos los usuarios, independientemente de sus capacidades, puedan interactuar eficazmente con la plataforma.</w:t>
      </w:r>
      <w:r w:rsidDel="00000000" w:rsidR="00000000" w:rsidRPr="00000000">
        <w:rPr>
          <w:rtl w:val="0"/>
        </w:rPr>
      </w:r>
    </w:p>
    <w:p w:rsidR="00000000" w:rsidDel="00000000" w:rsidP="00000000" w:rsidRDefault="00000000" w:rsidRPr="00000000" w14:paraId="000000BD">
      <w:pPr>
        <w:spacing w:after="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RNF8: </w:t>
      </w:r>
      <w:r w:rsidDel="00000000" w:rsidR="00000000" w:rsidRPr="00000000">
        <w:rPr>
          <w:rFonts w:ascii="IBM Plex Serif" w:cs="IBM Plex Serif" w:eastAsia="IBM Plex Serif" w:hAnsi="IBM Plex Serif"/>
          <w:rtl w:val="0"/>
        </w:rPr>
        <w:t xml:space="preserve">Plataforma disponible 24/7.</w:t>
      </w:r>
    </w:p>
    <w:p w:rsidR="00000000" w:rsidDel="00000000" w:rsidP="00000000" w:rsidRDefault="00000000" w:rsidRPr="00000000" w14:paraId="000000BE">
      <w:pPr>
        <w:spacing w:after="200" w:lineRule="auto"/>
        <w:ind w:left="720" w:firstLine="0"/>
        <w:jc w:val="both"/>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Descripción: </w:t>
      </w:r>
      <w:r w:rsidDel="00000000" w:rsidR="00000000" w:rsidRPr="00000000">
        <w:rPr>
          <w:rFonts w:ascii="IBM Plex Serif" w:cs="IBM Plex Serif" w:eastAsia="IBM Plex Serif" w:hAnsi="IBM Plex Serif"/>
          <w:rtl w:val="0"/>
        </w:rPr>
        <w:t xml:space="preserve">La plataforma debe estar disponible de manera continua, con un tiempo de inactividad mínimo, asegurando que los usuarios puedan acceder a sus servicios en cualquier momento. Esto implica la implementación de una infraestructura redundante, monitoreo constante, y planes de recuperación ante desastres para minimizar interrupciones y garantizar un alto nivel de disponibilidad.</w:t>
      </w:r>
    </w:p>
    <w:p w:rsidR="00000000" w:rsidDel="00000000" w:rsidP="00000000" w:rsidRDefault="00000000" w:rsidRPr="00000000" w14:paraId="000000BF">
      <w:pPr>
        <w:spacing w:after="200" w:lineRule="auto"/>
        <w:ind w:left="720" w:firstLine="0"/>
        <w:jc w:val="both"/>
        <w:rPr>
          <w:rFonts w:ascii="IBM Plex Serif" w:cs="IBM Plex Serif" w:eastAsia="IBM Plex Serif" w:hAnsi="IBM Plex Serif"/>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nmsmmail-my.sharepoint.com/:w:/g/personal/leonid_calongos_unmsm_edu_pe/EYgrsiFTugBBo3oi1PIzq6IBGfuP_x5SFZBkNdoZl4s-rA?e=oKnfJ7" TargetMode="External"/><Relationship Id="rId10" Type="http://schemas.openxmlformats.org/officeDocument/2006/relationships/hyperlink" Target="https://unmsmmail-my.sharepoint.com/:w:/g/personal/12200058_unmsm_edu_pe/ERHjQ6TBSJ1LvG0Njn0xaJoBxssTGO_9Fcsigl08I4CzcA?e=Mn90aA" TargetMode="External"/><Relationship Id="rId12" Type="http://schemas.openxmlformats.org/officeDocument/2006/relationships/hyperlink" Target="https://docs.google.com/document/d/1S_Gdpgk-IiZXOzBUsIwZu-mjEcqiShOVVPVZU-wyjzc/edit?usp=sharing" TargetMode="External"/><Relationship Id="rId9" Type="http://schemas.openxmlformats.org/officeDocument/2006/relationships/hyperlink" Target="https://docs.google.com/document/d/11J35O5TUbDP3HZ93ho52Kt94I27kSyPN1TegWKq84CA/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SjR_9f8EZ_0PumQF7w6umv7fadAhWzs8rH8M-TtHUME/edit?usp=sharing" TargetMode="External"/><Relationship Id="rId8" Type="http://schemas.openxmlformats.org/officeDocument/2006/relationships/hyperlink" Target="https://docs.google.com/document/d/1iBdu0bFqK--UpgR875MjFbTzGuWW82nyxFampwx8b3I/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