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Objective:</w:t>
      </w:r>
      <w:r>
        <w:rPr>
          <w:rtl w:val="0"/>
        </w:rPr>
        <w:t xml:space="preserve"> To achieve improved understanding of the Likelihood score concept &amp; potential implementation/use cases by creating targeted documentation for both product managers and developers.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1 - analyze existing documentation for tone and clarity of presented information</w:t>
      </w:r>
    </w:p>
    <w:p>
      <w:pPr>
        <w:pStyle w:val="Body"/>
        <w:bidi w:val="0"/>
      </w:pPr>
      <w:r>
        <w:rPr>
          <w:rtl w:val="0"/>
        </w:rPr>
        <w:t xml:space="preserve">Step 2 - assign terminology to concepts that aligns with user role </w:t>
      </w:r>
    </w:p>
    <w:p>
      <w:pPr>
        <w:pStyle w:val="Body"/>
        <w:bidi w:val="0"/>
      </w:pPr>
      <w:r>
        <w:rPr>
          <w:rtl w:val="0"/>
        </w:rPr>
        <w:t>Step 3 - determine potential objectives for user role, i.e.: goals to be met that require the knowledge from this documentation</w:t>
      </w:r>
    </w:p>
    <w:p>
      <w:pPr>
        <w:pStyle w:val="Body"/>
        <w:bidi w:val="0"/>
      </w:pPr>
      <w:r>
        <w:rPr>
          <w:rtl w:val="0"/>
        </w:rPr>
        <w:t>Step 4 - re-write documentation to contain results of step 1 and step 2</w:t>
      </w:r>
    </w:p>
    <w:p>
      <w:pPr>
        <w:pStyle w:val="Body"/>
        <w:bidi w:val="0"/>
      </w:pPr>
      <w:r>
        <w:rPr>
          <w:rtl w:val="0"/>
        </w:rPr>
        <w:t>Step 5 - conduct user research to determine success of re-write</w:t>
      </w:r>
    </w:p>
    <w:p>
      <w:pPr>
        <w:pStyle w:val="Body"/>
        <w:bidi w:val="0"/>
      </w:pPr>
      <w:r>
        <w:rPr>
          <w:rtl w:val="0"/>
        </w:rPr>
        <w:t>____________________________________________________________________________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DOCUMENTATION ANALYSIS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Quick breakdown/audit of existing tone &amp; language used.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rPr>
          <w:shd w:val="clear" w:color="auto" w:fill="ffe061"/>
        </w:rPr>
      </w:pPr>
      <w:r>
        <w:rPr>
          <w:shd w:val="clear" w:color="auto" w:fill="6dc037"/>
          <w:rtl w:val="0"/>
          <w:lang w:val="en-US"/>
        </w:rPr>
        <w:t>PRODUCT ORIENTED LANGUAGE</w:t>
      </w:r>
      <w:r>
        <w:rPr>
          <w:color w:val="fefb00"/>
          <w:rtl w:val="0"/>
          <w:lang w:val="en-US"/>
        </w:rPr>
        <w:t xml:space="preserve"> </w:t>
      </w:r>
      <w:r>
        <w:rPr>
          <w:shd w:val="clear" w:color="auto" w:fill="f1d030"/>
          <w:rtl w:val="0"/>
          <w:lang w:val="en-US"/>
        </w:rPr>
        <w:t>API ORIENTED LANGUAGE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Likelihood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Our likelihood score ensures that we are providing the best possible match for your lookup, and shows you how likely you</w:t>
      </w:r>
      <w:r>
        <w:rPr>
          <w:rtl w:val="0"/>
        </w:rPr>
        <w:t>’</w:t>
      </w:r>
      <w:r>
        <w:rPr>
          <w:rtl w:val="0"/>
        </w:rPr>
        <w:t>re getting what you</w:t>
      </w:r>
      <w:r>
        <w:rPr>
          <w:rtl w:val="0"/>
        </w:rPr>
        <w:t>’</w:t>
      </w:r>
      <w:r>
        <w:rPr>
          <w:rtl w:val="0"/>
        </w:rPr>
        <w:t xml:space="preserve">re looking for. Our score is on a 1 - 10 scale with 10 being a very high probability match. </w:t>
      </w:r>
    </w:p>
    <w:p>
      <w:pPr>
        <w:pStyle w:val="Body"/>
        <w:bidi w:val="0"/>
      </w:pPr>
    </w:p>
    <w:p>
      <w:pPr>
        <w:pStyle w:val="Body"/>
        <w:rPr>
          <w:shd w:val="clear" w:color="auto" w:fill="ffe061"/>
        </w:rPr>
      </w:pPr>
      <w:r>
        <w:rPr>
          <w:shd w:val="clear" w:color="auto" w:fill="ffe061"/>
          <w:rtl w:val="0"/>
          <w:lang w:val="en-US"/>
        </w:rPr>
        <w:t xml:space="preserve">The likelihood is calculated based on the parameters given to us compared against the result being returned. </w:t>
      </w:r>
    </w:p>
    <w:p>
      <w:pPr>
        <w:pStyle w:val="Body"/>
        <w:rPr>
          <w:shd w:val="clear" w:color="auto" w:fill="ffe061"/>
        </w:rPr>
      </w:pPr>
    </w:p>
    <w:p>
      <w:pPr>
        <w:pStyle w:val="Body"/>
        <w:bidi w:val="0"/>
      </w:pPr>
      <w:r>
        <w:rPr>
          <w:shd w:val="clear" w:color="auto" w:fill="ffe061"/>
          <w:rtl w:val="0"/>
          <w:lang w:val="en-US"/>
        </w:rPr>
        <w:t xml:space="preserve">On our end, the likelihood score is built by an algorithm that takes the weight of each item, which changes based on what is present in the request and response. </w:t>
      </w:r>
      <w:r>
        <w:rPr>
          <w:rtl w:val="0"/>
        </w:rPr>
        <w:t>The person you were looking for may have a low likelihood, but that only means we didn</w:t>
      </w:r>
      <w:r>
        <w:rPr>
          <w:rtl w:val="0"/>
        </w:rPr>
        <w:t>’</w:t>
      </w:r>
      <w:r>
        <w:rPr>
          <w:rtl w:val="0"/>
        </w:rPr>
        <w:t>t have a lot to work with (e.g., small amount of parameters) in order to guarantee the match.</w:t>
      </w:r>
    </w:p>
    <w:p>
      <w:pPr>
        <w:pStyle w:val="Body"/>
        <w:rPr>
          <w:shd w:val="clear" w:color="auto" w:fill="6dc037"/>
        </w:rPr>
      </w:pPr>
    </w:p>
    <w:p>
      <w:pPr>
        <w:pStyle w:val="Body"/>
        <w:rPr>
          <w:shd w:val="clear" w:color="auto" w:fill="6dc037"/>
        </w:rPr>
      </w:pPr>
      <w:r>
        <w:rPr>
          <w:shd w:val="clear" w:color="auto" w:fill="6dc037"/>
          <w:rtl w:val="0"/>
          <w:lang w:val="en-US"/>
        </w:rPr>
        <w:t xml:space="preserve"> The likelihood score returned is most important when you are trying to find an exact match for a person. 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6dc037"/>
        </w:rPr>
      </w:pPr>
      <w:r>
        <w:rPr>
          <w:shd w:val="clear" w:color="auto" w:fill="6dc037"/>
          <w:rtl w:val="0"/>
          <w:lang w:val="en-US"/>
        </w:rPr>
        <w:t xml:space="preserve">For example, if you're using the API to update records in your CRM, and a request is made containing only the name "John Smith", we will likely shoot back a response with a very low likelihood score. </w:t>
      </w:r>
    </w:p>
    <w:p>
      <w:pPr>
        <w:pStyle w:val="Body"/>
        <w:bidi w:val="0"/>
        <w:rPr>
          <w:shd w:val="clear" w:color="auto" w:fill="6dc037"/>
        </w:rPr>
      </w:pPr>
    </w:p>
    <w:p>
      <w:pPr>
        <w:pStyle w:val="Body"/>
        <w:bidi w:val="0"/>
      </w:pPr>
      <w:r>
        <w:rPr>
          <w:rtl w:val="0"/>
        </w:rPr>
        <w:t xml:space="preserve">This indicates that we were able to find a person matching the name "John Smith", but not enough data was provided for us to infer that the "John Smith" returned was the "John Smith" that was requested. </w:t>
      </w:r>
    </w:p>
    <w:p>
      <w:pPr>
        <w:pStyle w:val="Body"/>
        <w:bidi w:val="0"/>
      </w:pPr>
    </w:p>
    <w:p>
      <w:pPr>
        <w:pStyle w:val="Body"/>
        <w:rPr>
          <w:shd w:val="clear" w:color="auto" w:fill="6dc037"/>
        </w:rPr>
      </w:pPr>
      <w:r>
        <w:rPr>
          <w:shd w:val="clear" w:color="auto" w:fill="6dc037"/>
          <w:rtl w:val="0"/>
          <w:lang w:val="en-US"/>
        </w:rPr>
        <w:t xml:space="preserve">See our optimizing match rates to learn how to take advantage of this functionality to create robust, accurate person matches. </w:t>
      </w:r>
    </w:p>
    <w:p>
      <w:pPr>
        <w:pStyle w:val="Body"/>
        <w:rPr>
          <w:shd w:val="clear" w:color="auto" w:fill="6dc037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STEP 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"PRODUCT" LANGUAGE</w:t>
        <w:tab/>
        <w:tab/>
        <w:tab/>
        <w:t>"DEVELOPER" LANGUAGE</w:t>
      </w:r>
    </w:p>
    <w:p>
      <w:pPr>
        <w:pStyle w:val="Body"/>
        <w:bidi w:val="0"/>
      </w:pPr>
      <w:r>
        <w:rPr>
          <w:rtl w:val="0"/>
        </w:rPr>
        <w:t>lookup/search</w:t>
        <w:tab/>
        <w:tab/>
        <w:tab/>
        <w:tab/>
        <w:tab/>
        <w:t>post request/request</w:t>
      </w:r>
    </w:p>
    <w:p>
      <w:pPr>
        <w:pStyle w:val="Body"/>
        <w:bidi w:val="0"/>
      </w:pPr>
      <w:r>
        <w:rPr>
          <w:rtl w:val="0"/>
        </w:rPr>
        <w:t>search results/person match</w:t>
        <w:tab/>
        <w:tab/>
        <w:tab/>
        <w:t>request result/request response</w:t>
      </w:r>
    </w:p>
    <w:p>
      <w:pPr>
        <w:pStyle w:val="Body"/>
        <w:bidi w:val="0"/>
      </w:pPr>
      <w:r>
        <w:rPr>
          <w:rtl w:val="0"/>
        </w:rPr>
        <w:t>usage examples</w:t>
        <w:tab/>
        <w:tab/>
        <w:tab/>
        <w:tab/>
        <w:t>implementation/use cases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parameter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3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"PRODUCT" Objective</w:t>
      </w:r>
    </w:p>
    <w:p>
      <w:pPr>
        <w:pStyle w:val="Body"/>
        <w:bidi w:val="0"/>
      </w:pPr>
      <w:r>
        <w:rPr>
          <w:rtl w:val="0"/>
        </w:rPr>
        <w:t>To understand the Likelihood score as a concept and be able to see it's value as applied to solving a user story or fulfill a feature request.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"DEVELOPER" Objective</w:t>
      </w:r>
    </w:p>
    <w:p>
      <w:pPr>
        <w:pStyle w:val="Body"/>
        <w:bidi w:val="0"/>
      </w:pPr>
      <w:r>
        <w:rPr>
          <w:rtl w:val="0"/>
        </w:rPr>
        <w:t xml:space="preserve">To understand the Likelihood score as a concept and be able to easily implement its use as a solution to a feature request.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PROPOSED NEW DOCUMENTATION STRUCTURE: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Subject -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Statement of potential use. 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Definition of Likelihood in context to user role.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Crucial concept for successful use of subject.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Additional information necessary, also in context to user role. </w:t>
      </w:r>
    </w:p>
    <w:p>
      <w:pPr>
        <w:pStyle w:val="Body"/>
        <w:bidi w:val="0"/>
      </w:pPr>
      <w:r>
        <w:rPr>
          <w:rtl w:val="0"/>
        </w:rPr>
        <w:t>_____________________________________________________________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</w:t>
      </w:r>
    </w:p>
    <w:p>
      <w:pPr>
        <w:pStyle w:val="Body"/>
        <w:rPr>
          <w:u w:val="single"/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Use the Likelihood score to determine the accuracy of your search results - confirm that you found the right "John Smith"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Our likelihood score ensures that we are providing the </w:t>
      </w:r>
      <w:r>
        <w:rPr>
          <w:rtl w:val="0"/>
        </w:rPr>
        <w:t>most accurate result</w:t>
      </w:r>
      <w:r>
        <w:rPr>
          <w:rtl w:val="0"/>
        </w:rPr>
        <w:t xml:space="preserve"> for your lookup, and shows you how likely you</w:t>
      </w:r>
      <w:r>
        <w:rPr>
          <w:rtl w:val="0"/>
        </w:rPr>
        <w:t>’</w:t>
      </w:r>
      <w:r>
        <w:rPr>
          <w:rtl w:val="0"/>
        </w:rPr>
        <w:t>re getting what you</w:t>
      </w:r>
      <w:r>
        <w:rPr>
          <w:rtl w:val="0"/>
        </w:rPr>
        <w:t>’</w:t>
      </w:r>
      <w:r>
        <w:rPr>
          <w:rtl w:val="0"/>
        </w:rPr>
        <w:t>re looking for. Our score is on a 1 - 10 scale with 10 being a very high probability match.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The likelihood score is </w:t>
      </w:r>
      <w:r>
        <w:rPr>
          <w:b w:val="1"/>
          <w:bCs w:val="1"/>
          <w:i w:val="1"/>
          <w:iCs w:val="1"/>
          <w:rtl w:val="0"/>
          <w:lang w:val="en-US"/>
        </w:rPr>
        <w:t>important when you are trying to find an exact match for a person.</w:t>
      </w:r>
      <w:r>
        <w:rPr>
          <w:b w:val="1"/>
          <w:bCs w:val="1"/>
          <w:i w:val="1"/>
          <w:iCs w:val="1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example, if you're using the API to update records in your CRM, and a </w:t>
      </w:r>
      <w:r>
        <w:rPr>
          <w:rtl w:val="0"/>
        </w:rPr>
        <w:t xml:space="preserve">lookup </w:t>
      </w:r>
      <w:r>
        <w:rPr>
          <w:rtl w:val="0"/>
        </w:rPr>
        <w:t xml:space="preserve">is made containing only the name "John Smith", we will likely shoot back a response with a very low likelihood score. This indicates that we were able to find a person matching the name "John Smith", but not enough data was provided for us to infer that the "John Smith" returned was the "John Smith" that was requested.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Developer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The Likelihood score allows you </w:t>
      </w:r>
      <w:r>
        <w:rPr>
          <w:i w:val="1"/>
          <w:iCs w:val="1"/>
          <w:rtl w:val="0"/>
          <w:lang w:val="en-US"/>
        </w:rPr>
        <w:t>to create robust, accurate person matche</w:t>
      </w:r>
      <w:r>
        <w:rPr>
          <w:i w:val="1"/>
          <w:iCs w:val="1"/>
          <w:rtl w:val="0"/>
          <w:lang w:val="en-US"/>
        </w:rPr>
        <w:t xml:space="preserve">s. 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The likelihood is calculated based on the parameters given to us compared against the result being returned.</w:t>
      </w:r>
      <w:r>
        <w:rPr>
          <w:rtl w:val="0"/>
        </w:rPr>
        <w:t xml:space="preserve"> T</w:t>
      </w:r>
      <w:r>
        <w:rPr>
          <w:rtl w:val="0"/>
        </w:rPr>
        <w:t>he likelihood score is built by an algorithm that takes the weight of each item, which changes based on what is present in the request and response.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 increase the accuracy of your search results and subsequently the Likelihood score, use more parameters in your lookup to the TalentIQ API.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See our </w:t>
      </w:r>
      <w:r>
        <w:rPr>
          <w:b w:val="1"/>
          <w:bCs w:val="1"/>
          <w:u w:val="single"/>
          <w:rtl w:val="0"/>
          <w:lang w:val="en-US"/>
        </w:rPr>
        <w:t>optimizing match rates</w:t>
      </w:r>
      <w:r>
        <w:rPr>
          <w:b w:val="1"/>
          <w:bCs w:val="1"/>
          <w:u w:val="single"/>
          <w:rtl w:val="0"/>
          <w:lang w:val="en-US"/>
        </w:rPr>
        <w:t xml:space="preserve"> </w:t>
      </w:r>
      <w:r>
        <w:rPr>
          <w:rtl w:val="0"/>
        </w:rPr>
        <w:t>to learn how to take advantage of this functionality to</w:t>
      </w:r>
      <w:r>
        <w:rPr>
          <w:rtl w:val="0"/>
        </w:rPr>
        <w:t xml:space="preserve"> increase the potential accuracy of the API response.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QUALITATIVE USER RESEARCH - POTENTIAL QUESTIONS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What is the Likelihood score?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would you implement the Likelihood score in your application?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____________________________________________________________________________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ADDITIONAL NOTES/DOCUMENTATION COMMENTS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"Quickstart guide" was very helpful to start interacting with the response object.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Some small bugs exist in the documentation (ex: copy curl request button does not copy any data), but overall is divided into very logical components for overall understanding.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Good &amp; very consistent visual flow/design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much user research was conducted on the effectiveness of the current documentation?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