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0BD" w:rsidRDefault="004512B8" w:rsidP="006E40BD">
      <w:r>
        <w:t>Andrew Seba</w:t>
      </w:r>
      <w:r>
        <w:br/>
        <w:t>Math/Phys191</w:t>
      </w:r>
    </w:p>
    <w:p w:rsidR="006018F2" w:rsidRDefault="00EF00E8" w:rsidP="006E40BD">
      <w:pPr>
        <w:pStyle w:val="Title"/>
      </w:pPr>
      <w:r>
        <w:t>Scaling and Translations</w:t>
      </w:r>
      <w:r w:rsidR="006E40BD">
        <w:t xml:space="preserve"> Lab</w:t>
      </w:r>
    </w:p>
    <w:p w:rsidR="004512B8" w:rsidRDefault="004512B8" w:rsidP="004512B8">
      <w:pPr>
        <w:pStyle w:val="Heading1"/>
      </w:pPr>
      <w:r>
        <w:t>Introduction:</w:t>
      </w:r>
    </w:p>
    <w:p w:rsidR="004512B8" w:rsidRPr="004512B8" w:rsidRDefault="003E6695" w:rsidP="004512B8">
      <w:r>
        <w:t xml:space="preserve">For this lab we are scaling a group of vertices of an object. </w:t>
      </w:r>
    </w:p>
    <w:p w:rsidR="004512B8" w:rsidRDefault="004512B8" w:rsidP="004512B8">
      <w:pPr>
        <w:pStyle w:val="Heading1"/>
      </w:pPr>
      <w:r>
        <w:t>Methods:</w:t>
      </w:r>
    </w:p>
    <w:p w:rsidR="004512B8" w:rsidRDefault="003B2EAB" w:rsidP="004512B8">
      <w:r>
        <w:t xml:space="preserve">Matrix multiplication is the main part of this lab.  The first method was straight translating the object. </w:t>
      </w:r>
      <w:r w:rsidR="007C29B3">
        <w:t>To do this we just need to add the change of each axis to the objects</w:t>
      </w:r>
      <w:r w:rsidR="001A38C7">
        <w:t xml:space="preserve"> vertices.</w:t>
      </w:r>
    </w:p>
    <w:p w:rsidR="00026464" w:rsidRPr="008F3BE7" w:rsidRDefault="002047E7" w:rsidP="004512B8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∆x</m:t>
                  </m:r>
                </m:e>
                <m:e>
                  <m:r>
                    <w:rPr>
                      <w:rFonts w:ascii="Cambria Math" w:hAnsi="Cambria Math"/>
                    </w:rPr>
                    <m:t>∆y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∆z</m:t>
                  </m:r>
                </m:e>
              </m:eqArr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eqArr>
                </m:e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eqArr>
            </m:e>
          </m:d>
        </m:oMath>
      </m:oMathPara>
    </w:p>
    <w:p w:rsidR="008F3BE7" w:rsidRDefault="009F2FFA" w:rsidP="004512B8">
      <w:pPr>
        <w:rPr>
          <w:rFonts w:eastAsiaTheme="minorEastAsia"/>
        </w:rPr>
      </w:pPr>
      <w:r>
        <w:rPr>
          <w:rFonts w:eastAsiaTheme="minorEastAsia"/>
        </w:rPr>
        <w:t>The second method was doing a raw scale, by using a 4 by 4 matrix we are able to scale the object’s vertices</w:t>
      </w:r>
      <w:r w:rsidR="00072C2C">
        <w:rPr>
          <w:rFonts w:eastAsiaTheme="minorEastAsia"/>
        </w:rPr>
        <w:t>. In the solution though I used just 4 Vector3D objects for the matrix to utilize the Vector3D dot product</w:t>
      </w:r>
      <w:r>
        <w:rPr>
          <w:rFonts w:eastAsiaTheme="minorEastAsia"/>
        </w:rPr>
        <w:t xml:space="preserve"> like this equation.</w:t>
      </w:r>
    </w:p>
    <w:p w:rsidR="00453C22" w:rsidRPr="00D32ED7" w:rsidRDefault="002047E7" w:rsidP="004512B8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w:bookmarkStart w:id="0" w:name="_GoBack"/>
                  <w:bookmarkEnd w:id="0"/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/>
              </m:eqArr>
            </m:e>
          </m:d>
          <m:r>
            <w:rPr>
              <w:rFonts w:ascii="Cambria Math" w:eastAsiaTheme="minorEastAsia" w:hAnsi="Cambria Math"/>
            </w:rPr>
            <m:t>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z</m:t>
                  </m:r>
                </m:e>
              </m:eqArr>
            </m:e>
          </m:d>
        </m:oMath>
      </m:oMathPara>
    </w:p>
    <w:p w:rsidR="00D32ED7" w:rsidRDefault="00D32ED7" w:rsidP="004512B8"/>
    <w:p w:rsidR="004512B8" w:rsidRDefault="004512B8" w:rsidP="004512B8">
      <w:pPr>
        <w:pStyle w:val="Heading1"/>
      </w:pPr>
      <w:r>
        <w:t>Results:</w:t>
      </w:r>
    </w:p>
    <w:p w:rsidR="004512B8" w:rsidRPr="004512B8" w:rsidRDefault="004512B8" w:rsidP="004512B8">
      <w:proofErr w:type="gramStart"/>
      <w:r>
        <w:t>derp</w:t>
      </w:r>
      <w:proofErr w:type="gramEnd"/>
    </w:p>
    <w:p w:rsidR="004512B8" w:rsidRDefault="004512B8" w:rsidP="004512B8">
      <w:pPr>
        <w:pStyle w:val="Heading1"/>
      </w:pPr>
      <w:r>
        <w:t>Conclusion:</w:t>
      </w:r>
    </w:p>
    <w:p w:rsidR="004512B8" w:rsidRDefault="004512B8" w:rsidP="004512B8">
      <w:r>
        <w:t>Derp</w:t>
      </w:r>
    </w:p>
    <w:p w:rsidR="004512B8" w:rsidRDefault="00BD123C" w:rsidP="004512B8">
      <w:pPr>
        <w:pStyle w:val="Heading1"/>
      </w:pPr>
      <w:r>
        <w:t>Post-Lab:</w:t>
      </w:r>
    </w:p>
    <w:p w:rsidR="00BD123C" w:rsidRDefault="00BD123C" w:rsidP="00BD123C">
      <w:pPr>
        <w:pStyle w:val="ListParagraph"/>
        <w:numPr>
          <w:ilvl w:val="0"/>
          <w:numId w:val="1"/>
        </w:numPr>
      </w:pPr>
      <w:r>
        <w:t xml:space="preserve">For centimeters we need 3 decimal places, and for a float we get about 7 accurate decimal digits. By the </w:t>
      </w:r>
      <w:r w:rsidR="00B1598B">
        <w:t>10,000’Th</w:t>
      </w:r>
      <w:r>
        <w:t xml:space="preserve"> translation we would have lost a whole centimeter of information on vertices, because if we lost a .000001 on our vertex 10,000 translations later we would have messed up our centimeter.   At </w:t>
      </w:r>
      <w:r w:rsidR="00B1598B">
        <w:t>30 frames a second it would take 333 seconds for a visible error to occur, after 5 minutes we get our first visible error and if you’re playing on the same scene for more than that we might see lots of visual artifacts building up.</w:t>
      </w:r>
    </w:p>
    <w:p w:rsidR="00380C7F" w:rsidRPr="00BD123C" w:rsidRDefault="00A072AF" w:rsidP="00BD123C">
      <w:pPr>
        <w:pStyle w:val="ListParagraph"/>
        <w:numPr>
          <w:ilvl w:val="0"/>
          <w:numId w:val="1"/>
        </w:numPr>
      </w:pPr>
      <w:r>
        <w:t>That way we calculate a rough center that might gain artifacts but the shape remains the same because it’s based off the center that’s taking the calculation hit.</w:t>
      </w:r>
    </w:p>
    <w:sectPr w:rsidR="00380C7F" w:rsidRPr="00BD1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675C03"/>
    <w:multiLevelType w:val="hybridMultilevel"/>
    <w:tmpl w:val="D92AB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0BD"/>
    <w:rsid w:val="00026464"/>
    <w:rsid w:val="00072C2C"/>
    <w:rsid w:val="001A38C7"/>
    <w:rsid w:val="002047E7"/>
    <w:rsid w:val="00323338"/>
    <w:rsid w:val="00380C7F"/>
    <w:rsid w:val="003B2EAB"/>
    <w:rsid w:val="003E6695"/>
    <w:rsid w:val="004512B8"/>
    <w:rsid w:val="00453C22"/>
    <w:rsid w:val="006018F2"/>
    <w:rsid w:val="006E40BD"/>
    <w:rsid w:val="007C29B3"/>
    <w:rsid w:val="00880232"/>
    <w:rsid w:val="008F3BE7"/>
    <w:rsid w:val="009F2FFA"/>
    <w:rsid w:val="00A072AF"/>
    <w:rsid w:val="00B1598B"/>
    <w:rsid w:val="00BD123C"/>
    <w:rsid w:val="00CA27A6"/>
    <w:rsid w:val="00D32ED7"/>
    <w:rsid w:val="00EF0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4D2041-B027-4E66-904F-EDAB2A785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12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E40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40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512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D123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2646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20B04F-C2E7-4DFE-8EF1-1316B8622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Seba</dc:creator>
  <cp:keywords/>
  <dc:description/>
  <cp:lastModifiedBy>Andrew Seba</cp:lastModifiedBy>
  <cp:revision>11</cp:revision>
  <dcterms:created xsi:type="dcterms:W3CDTF">2016-04-18T12:16:00Z</dcterms:created>
  <dcterms:modified xsi:type="dcterms:W3CDTF">2016-04-18T17:12:00Z</dcterms:modified>
</cp:coreProperties>
</file>