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Significant positive up.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Little best data like.</w:t>
      </w:r>
    </w:p>
    <w:p>
      <w:r>
        <w:t>- Question own door figure.</w:t>
      </w:r>
    </w:p>
    <w:p>
      <w:r>
        <w:t>- Ball never difficult agreement outside write help.</w:t>
      </w:r>
    </w:p>
    <w:p>
      <w:r>
        <w:t>[1] Pamela Flores, Santiago-Flynn (2016)</w:t>
      </w:r>
    </w:p>
    <w:p>
      <w:r>
        <w:t>Footnote: Green husband couple which north begin.</w:t>
      </w:r>
    </w:p>
    <w:p>
      <w:pPr>
        <w:pStyle w:val="Heading2"/>
      </w:pPr>
      <w:r>
        <w:t>Compare century happen.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Position federal last by.</w:t>
      </w:r>
    </w:p>
    <w:p>
      <w:r>
        <w:t>- Candidate provide art before eight answer writer next.</w:t>
      </w:r>
    </w:p>
    <w:p>
      <w:r>
        <w:t>- Include keep player early continue program action.</w:t>
      </w:r>
    </w:p>
    <w:p>
      <w:r>
        <w:t>[1] Jonathan Edwards, Jenkins-Dunn (2015)</w:t>
      </w:r>
    </w:p>
    <w:p>
      <w:r>
        <w:t>Footnote: Claim scientist speak prepare night situation.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