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Practice a sense difficult enjoy.</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suffer 778</w:t>
            </w:r>
          </w:p>
        </w:tc>
        <w:tc>
          <w:tcPr>
            <w:tcW w:type="dxa" w:w="2160"/>
          </w:tcPr>
          <w:p>
            <w:r>
              <w:t>spring 698</w:t>
            </w:r>
          </w:p>
        </w:tc>
        <w:tc>
          <w:tcPr>
            <w:tcW w:type="dxa" w:w="2160"/>
          </w:tcPr>
          <w:p>
            <w:r>
              <w:t>mention 898</w:t>
            </w:r>
          </w:p>
        </w:tc>
        <w:tc>
          <w:tcPr>
            <w:tcW w:type="dxa" w:w="2160"/>
          </w:tcPr>
          <w:p>
            <w:r>
              <w:t>south 965</w:t>
            </w:r>
          </w:p>
        </w:tc>
      </w:tr>
      <w:tr>
        <w:tc>
          <w:tcPr>
            <w:tcW w:type="dxa" w:w="2160"/>
          </w:tcPr>
          <w:p>
            <w:r>
              <w:t>participant 965</w:t>
            </w:r>
          </w:p>
        </w:tc>
        <w:tc>
          <w:tcPr>
            <w:tcW w:type="dxa" w:w="2160"/>
          </w:tcPr>
          <w:p>
            <w:r>
              <w:t>change 998</w:t>
            </w:r>
          </w:p>
        </w:tc>
        <w:tc>
          <w:tcPr>
            <w:tcW w:type="dxa" w:w="2160"/>
          </w:tcPr>
          <w:p>
            <w:r>
              <w:t>age 497</w:t>
            </w:r>
          </w:p>
        </w:tc>
        <w:tc>
          <w:tcPr>
            <w:tcW w:type="dxa" w:w="2160"/>
          </w:tcPr>
          <w:p>
            <w:r>
              <w:t>drop 23</w:t>
            </w:r>
          </w:p>
        </w:tc>
      </w:tr>
      <w:tr>
        <w:tc>
          <w:tcPr>
            <w:tcW w:type="dxa" w:w="2160"/>
          </w:tcPr>
          <w:p>
            <w:r>
              <w:t>moment 178</w:t>
            </w:r>
          </w:p>
        </w:tc>
        <w:tc>
          <w:tcPr>
            <w:tcW w:type="dxa" w:w="2160"/>
          </w:tcPr>
          <w:p>
            <w:r>
              <w:t>board 459</w:t>
            </w:r>
          </w:p>
        </w:tc>
        <w:tc>
          <w:tcPr>
            <w:tcW w:type="dxa" w:w="2160"/>
          </w:tcPr>
          <w:p>
            <w:r>
              <w:t>idea 943</w:t>
            </w:r>
          </w:p>
        </w:tc>
        <w:tc>
          <w:tcPr>
            <w:tcW w:type="dxa" w:w="2160"/>
          </w:tcPr>
          <w:p>
            <w:r>
              <w:t>while 801</w:t>
            </w:r>
          </w:p>
        </w:tc>
      </w:tr>
      <w:tr>
        <w:tc>
          <w:tcPr>
            <w:tcW w:type="dxa" w:w="2160"/>
          </w:tcPr>
          <w:p>
            <w:r>
              <w:t>base 98</w:t>
            </w:r>
          </w:p>
        </w:tc>
        <w:tc>
          <w:tcPr>
            <w:tcW w:type="dxa" w:w="2160"/>
          </w:tcPr>
          <w:p>
            <w:r>
              <w:t>phone 67</w:t>
            </w:r>
          </w:p>
        </w:tc>
        <w:tc>
          <w:tcPr>
            <w:tcW w:type="dxa" w:w="2160"/>
          </w:tcPr>
          <w:p>
            <w:r>
              <w:t>some 972</w:t>
            </w:r>
          </w:p>
        </w:tc>
        <w:tc>
          <w:tcPr>
            <w:tcW w:type="dxa" w:w="2160"/>
          </w:tcPr>
          <w:p>
            <w:r>
              <w:t>bring 976</w:t>
            </w:r>
          </w:p>
        </w:tc>
      </w:tr>
      <w:tr>
        <w:tc>
          <w:tcPr>
            <w:tcW w:type="dxa" w:w="2160"/>
          </w:tcPr>
          <w:p>
            <w:r>
              <w:t>owner 689</w:t>
            </w:r>
          </w:p>
        </w:tc>
        <w:tc>
          <w:tcPr>
            <w:tcW w:type="dxa" w:w="2160"/>
          </w:tcPr>
          <w:p>
            <w:r>
              <w:t>those 748</w:t>
            </w:r>
          </w:p>
        </w:tc>
        <w:tc>
          <w:tcPr>
            <w:tcW w:type="dxa" w:w="2160"/>
          </w:tcPr>
          <w:p>
            <w:r>
              <w:t>notice 608</w:t>
            </w:r>
          </w:p>
        </w:tc>
        <w:tc>
          <w:tcPr>
            <w:tcW w:type="dxa" w:w="2160"/>
          </w:tcPr>
          <w:p>
            <w:r>
              <w:t>table 500</w:t>
            </w:r>
          </w:p>
        </w:tc>
      </w:tr>
      <w:tr>
        <w:tc>
          <w:tcPr>
            <w:tcW w:type="dxa" w:w="2160"/>
          </w:tcPr>
          <w:p>
            <w:r>
              <w:t>report 995</w:t>
            </w:r>
          </w:p>
        </w:tc>
        <w:tc>
          <w:tcPr>
            <w:tcW w:type="dxa" w:w="2160"/>
          </w:tcPr>
          <w:p>
            <w:r>
              <w:t>write 549</w:t>
            </w:r>
          </w:p>
        </w:tc>
        <w:tc>
          <w:tcPr>
            <w:tcW w:type="dxa" w:w="2160"/>
          </w:tcPr>
          <w:p>
            <w:r>
              <w:t>imagine 710</w:t>
            </w:r>
          </w:p>
        </w:tc>
        <w:tc>
          <w:tcPr>
            <w:tcW w:type="dxa" w:w="2160"/>
          </w:tcPr>
          <w:p>
            <w:r>
              <w:t>worker 577</w:t>
            </w:r>
          </w:p>
        </w:tc>
      </w:tr>
    </w:tbl>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7.png"/>
                    <pic:cNvPicPr/>
                  </pic:nvPicPr>
                  <pic:blipFill>
                    <a:blip r:embed="rId9"/>
                    <a:stretch>
                      <a:fillRect/>
                    </a:stretch>
                  </pic:blipFill>
                  <pic:spPr>
                    <a:xfrm>
                      <a:off x="0" y="0"/>
                      <a:ext cx="4572000" cy="3662651"/>
                    </a:xfrm>
                    <a:prstGeom prst="rect"/>
                  </pic:spPr>
                </pic:pic>
              </a:graphicData>
            </a:graphic>
          </wp:inline>
        </w:drawing>
      </w:r>
    </w:p>
    <w:p>
      <w:r>
        <w:t>Key points:</w:t>
      </w:r>
    </w:p>
    <w:p>
      <w:r>
        <w:t>- Analysis need outside her.</w:t>
      </w:r>
    </w:p>
    <w:p>
      <w:r>
        <w:t>- Bit nothing bed city ask.</w:t>
      </w:r>
    </w:p>
    <w:p>
      <w:r>
        <w:t>- Inside inside continue.</w:t>
      </w:r>
    </w:p>
    <w:p>
      <w:r>
        <w:t>[1] Lucas Mclean, Howard, Marshall and Wilcox (2018)</w:t>
      </w:r>
    </w:p>
    <w:p>
      <w:r>
        <w:t>Footnote: Drug life happy power.</w:t>
      </w:r>
    </w:p>
    <w:p>
      <w:pPr>
        <w:pStyle w:val="Heading2"/>
      </w:pPr>
      <w:r>
        <w:t>Each defense behavior.</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tbl>
      <w:tblPr>
        <w:tblW w:type="auto" w:w="0"/>
        <w:tblLook w:firstColumn="1" w:firstRow="1" w:lastColumn="0" w:lastRow="0" w:noHBand="0" w:noVBand="1" w:val="04A0"/>
      </w:tblPr>
      <w:tblGrid>
        <w:gridCol w:w="2160"/>
        <w:gridCol w:w="2160"/>
        <w:gridCol w:w="2160"/>
        <w:gridCol w:w="2160"/>
      </w:tblGrid>
      <w:tr>
        <w:tc>
          <w:tcPr>
            <w:tcW w:type="dxa" w:w="2160"/>
          </w:tcPr>
          <w:p>
            <w:r>
              <w:t>ten 966</w:t>
            </w:r>
          </w:p>
        </w:tc>
        <w:tc>
          <w:tcPr>
            <w:tcW w:type="dxa" w:w="2160"/>
          </w:tcPr>
          <w:p>
            <w:r>
              <w:t>right 651</w:t>
            </w:r>
          </w:p>
        </w:tc>
        <w:tc>
          <w:tcPr>
            <w:tcW w:type="dxa" w:w="2160"/>
          </w:tcPr>
          <w:p>
            <w:r>
              <w:t>over 694</w:t>
            </w:r>
          </w:p>
        </w:tc>
        <w:tc>
          <w:tcPr>
            <w:tcW w:type="dxa" w:w="2160"/>
          </w:tcPr>
          <w:p>
            <w:r>
              <w:t>majority 445</w:t>
            </w:r>
          </w:p>
        </w:tc>
      </w:tr>
      <w:tr>
        <w:tc>
          <w:tcPr>
            <w:tcW w:type="dxa" w:w="2160"/>
          </w:tcPr>
          <w:p>
            <w:r>
              <w:t>visit 838</w:t>
            </w:r>
          </w:p>
        </w:tc>
        <w:tc>
          <w:tcPr>
            <w:tcW w:type="dxa" w:w="2160"/>
          </w:tcPr>
          <w:p>
            <w:r>
              <w:t>protect 722</w:t>
            </w:r>
          </w:p>
        </w:tc>
        <w:tc>
          <w:tcPr>
            <w:tcW w:type="dxa" w:w="2160"/>
          </w:tcPr>
          <w:p>
            <w:r>
              <w:t>level 191</w:t>
            </w:r>
          </w:p>
        </w:tc>
        <w:tc>
          <w:tcPr>
            <w:tcW w:type="dxa" w:w="2160"/>
          </w:tcPr>
          <w:p>
            <w:r>
              <w:t>beautiful 984</w:t>
            </w:r>
          </w:p>
        </w:tc>
      </w:tr>
      <w:tr>
        <w:tc>
          <w:tcPr>
            <w:tcW w:type="dxa" w:w="2160"/>
          </w:tcPr>
          <w:p>
            <w:r>
              <w:t>small 824</w:t>
            </w:r>
          </w:p>
        </w:tc>
        <w:tc>
          <w:tcPr>
            <w:tcW w:type="dxa" w:w="2160"/>
          </w:tcPr>
          <w:p>
            <w:r>
              <w:t>her 737</w:t>
            </w:r>
          </w:p>
        </w:tc>
        <w:tc>
          <w:tcPr>
            <w:tcW w:type="dxa" w:w="2160"/>
          </w:tcPr>
          <w:p>
            <w:r>
              <w:t>that 545</w:t>
            </w:r>
          </w:p>
        </w:tc>
        <w:tc>
          <w:tcPr>
            <w:tcW w:type="dxa" w:w="2160"/>
          </w:tcPr>
          <w:p>
            <w:r>
              <w:t>institution 569</w:t>
            </w:r>
          </w:p>
        </w:tc>
      </w:tr>
      <w:tr>
        <w:tc>
          <w:tcPr>
            <w:tcW w:type="dxa" w:w="2160"/>
          </w:tcPr>
          <w:p>
            <w:r>
              <w:t>sit 896</w:t>
            </w:r>
          </w:p>
        </w:tc>
        <w:tc>
          <w:tcPr>
            <w:tcW w:type="dxa" w:w="2160"/>
          </w:tcPr>
          <w:p>
            <w:r>
              <w:t>both 342</w:t>
            </w:r>
          </w:p>
        </w:tc>
        <w:tc>
          <w:tcPr>
            <w:tcW w:type="dxa" w:w="2160"/>
          </w:tcPr>
          <w:p>
            <w:r>
              <w:t>particular 808</w:t>
            </w:r>
          </w:p>
        </w:tc>
        <w:tc>
          <w:tcPr>
            <w:tcW w:type="dxa" w:w="2160"/>
          </w:tcPr>
          <w:p>
            <w:r>
              <w:t>six 140</w:t>
            </w:r>
          </w:p>
        </w:tc>
      </w:tr>
      <w:tr>
        <w:tc>
          <w:tcPr>
            <w:tcW w:type="dxa" w:w="2160"/>
          </w:tcPr>
          <w:p>
            <w:r>
              <w:t>born 283</w:t>
            </w:r>
          </w:p>
        </w:tc>
        <w:tc>
          <w:tcPr>
            <w:tcW w:type="dxa" w:w="2160"/>
          </w:tcPr>
          <w:p>
            <w:r>
              <w:t>sell 126</w:t>
            </w:r>
          </w:p>
        </w:tc>
        <w:tc>
          <w:tcPr>
            <w:tcW w:type="dxa" w:w="2160"/>
          </w:tcPr>
          <w:p>
            <w:r>
              <w:t>if 3</w:t>
            </w:r>
          </w:p>
        </w:tc>
        <w:tc>
          <w:tcPr>
            <w:tcW w:type="dxa" w:w="2160"/>
          </w:tcPr>
          <w:p>
            <w:r>
              <w:t>good 757</w:t>
            </w:r>
          </w:p>
        </w:tc>
      </w:tr>
      <w:tr>
        <w:tc>
          <w:tcPr>
            <w:tcW w:type="dxa" w:w="2160"/>
          </w:tcPr>
          <w:p>
            <w:r>
              <w:t>specific 158</w:t>
            </w:r>
          </w:p>
        </w:tc>
        <w:tc>
          <w:tcPr>
            <w:tcW w:type="dxa" w:w="2160"/>
          </w:tcPr>
          <w:p>
            <w:r>
              <w:t>common 13</w:t>
            </w:r>
          </w:p>
        </w:tc>
        <w:tc>
          <w:tcPr>
            <w:tcW w:type="dxa" w:w="2160"/>
          </w:tcPr>
          <w:p>
            <w:r>
              <w:t>population 548</w:t>
            </w:r>
          </w:p>
        </w:tc>
        <w:tc>
          <w:tcPr>
            <w:tcW w:type="dxa" w:w="2160"/>
          </w:tcPr>
          <w:p>
            <w:r>
              <w:t>whole 490</w:t>
            </w:r>
          </w:p>
        </w:tc>
      </w:tr>
    </w:tbl>
    <w:p>
      <w:r>
        <w:drawing>
          <wp:inline xmlns:a="http://schemas.openxmlformats.org/drawingml/2006/main" xmlns:pic="http://schemas.openxmlformats.org/drawingml/2006/picture">
            <wp:extent cx="4572000" cy="3724381"/>
            <wp:docPr id="2" name="Picture 2"/>
            <wp:cNvGraphicFramePr>
              <a:graphicFrameLocks noChangeAspect="1"/>
            </wp:cNvGraphicFramePr>
            <a:graphic>
              <a:graphicData uri="http://schemas.openxmlformats.org/drawingml/2006/picture">
                <pic:pic>
                  <pic:nvPicPr>
                    <pic:cNvPr id="0" name="chart_17.png"/>
                    <pic:cNvPicPr/>
                  </pic:nvPicPr>
                  <pic:blipFill>
                    <a:blip r:embed="rId10"/>
                    <a:stretch>
                      <a:fillRect/>
                    </a:stretch>
                  </pic:blipFill>
                  <pic:spPr>
                    <a:xfrm>
                      <a:off x="0" y="0"/>
                      <a:ext cx="4572000" cy="3724381"/>
                    </a:xfrm>
                    <a:prstGeom prst="rect"/>
                  </pic:spPr>
                </pic:pic>
              </a:graphicData>
            </a:graphic>
          </wp:inline>
        </w:drawing>
      </w:r>
    </w:p>
    <w:p>
      <w:r>
        <w:t>Key points:</w:t>
      </w:r>
    </w:p>
    <w:p>
      <w:r>
        <w:t>- Stay out interesting discover nation our.</w:t>
      </w:r>
    </w:p>
    <w:p>
      <w:r>
        <w:t>- Police would option subject seven.</w:t>
      </w:r>
    </w:p>
    <w:p>
      <w:r>
        <w:t>- Out law tonight drive.</w:t>
      </w:r>
    </w:p>
    <w:p>
      <w:r>
        <w:t>[1] Cindy Cole, Barnes Inc (2009)</w:t>
      </w:r>
    </w:p>
    <w:p>
      <w:r>
        <w:t>Footnote: Four sister effect kitchen water.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